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NICU (Neonatal Intensive Care Unit) organization?</w:t>
      </w:r>
    </w:p>
    <w:p>
      <w:r>
        <w:t xml:space="preserve">(a) To provide specialized care for critically ill and high-risk newborns with trained personnel and equipment</w:t>
      </w:r>
    </w:p>
    <w:p>
      <w:r>
        <w:t xml:space="preserve">(b) To separate all newborns from mothers immediately after birth for infection prevention</w:t>
      </w:r>
    </w:p>
    <w:p>
      <w:r>
        <w:t xml:space="preserve">(c) To reduce hospital admission rates by discharging infants within 24 hours</w:t>
      </w:r>
    </w:p>
    <w:p>
      <w:r>
        <w:t xml:space="preserve">(d) To provide routine vaccination and immunization services for all newborns</w:t>
      </w:r>
    </w:p>
    <w:p>
      <w:r>
        <w:t xml:space="preserve">Answer: a</w:t>
      </w:r>
    </w:p>
    <w:p>
      <w:r>
        <w:t xml:space="preserve">Solution: NICU is specifically designed to provide intensive specialized care for sick and high-risk neonates with skilled staff and specialized equipment. Option B is incorrect as maternal-infant bonding is encouraged when clinically safe. Option C contradicts NICU's purpose of managing sick infants. Option D is a preventive service, not the primary objective of NICU. Remember: NICU = sick baby care, not well-baby nursery.</w:t>
      </w:r>
    </w:p>
    <w:p>
      <w:r>
        <w:t xml:space="preserve">Positive Marks: 1</w:t>
      </w:r>
    </w:p>
    <w:p>
      <w:r>
        <w:t xml:space="preserve">Negative Marks: 0.33</w:t>
      </w:r>
    </w:p>
    <w:p/>
    <w:p>
      <w:r>
        <w:rPr>
          <w:b/>
        </w:rPr>
        <w:t xml:space="preserve">Question: Which is the CORRECT classification of nurseries according to WHO/Indian guidelines?</w:t>
      </w:r>
    </w:p>
    <w:p>
      <w:r>
        <w:t xml:space="preserve">(a) Level I (Basic), Level II (Intermediate), Level III (Advanced), Level IV (Specialized)</w:t>
      </w:r>
    </w:p>
    <w:p>
      <w:r>
        <w:t xml:space="preserve">(b) Grade A, Grade B, Grade C only</w:t>
      </w:r>
    </w:p>
    <w:p>
      <w:r>
        <w:t xml:space="preserve">(c) Primary, Secondary, Tertiary care only</w:t>
      </w:r>
    </w:p>
    <w:p>
      <w:r>
        <w:t xml:space="preserve">(d) Emergency, Acute, Chronic care units</w:t>
      </w:r>
    </w:p>
    <w:p>
      <w:r>
        <w:t xml:space="preserve">Answer: a</w:t>
      </w:r>
    </w:p>
    <w:p>
      <w:r>
        <w:t xml:space="preserve">Solution: WHO and Indian guidelines classify neonatal care into 4 levels based on capabilities. Level I = basic resuscitation and newborn care; Level II = intermediate ventilatory support; Level III = comprehensive intensive care including ECMO; Level IV = emerging/specialized services. Options B, C, and D are either incomplete or use wrong classification systems. Key point: 4-level classification (I, II, III, IV) is standard in Indian pediatric guidelines.</w:t>
      </w:r>
    </w:p>
    <w:p>
      <w:r>
        <w:t xml:space="preserve">Positive Marks: 1</w:t>
      </w:r>
    </w:p>
    <w:p>
      <w:r>
        <w:t xml:space="preserve">Negative Marks: 0.33</w:t>
      </w:r>
    </w:p>
    <w:p/>
    <w:p>
      <w:r>
        <w:rPr>
          <w:b/>
        </w:rPr>
        <w:t xml:space="preserve">Question: What is the recommended temperature range for a thermoneutral NICU environment for preterm infants?</w:t>
      </w:r>
    </w:p>
    <w:p>
      <w:r>
        <w:t xml:space="preserve">(a) 24-26°C (75-78°F)</w:t>
      </w:r>
    </w:p>
    <w:p>
      <w:r>
        <w:t xml:space="preserve">(b) 20-22°C (68-72°F)</w:t>
      </w:r>
    </w:p>
    <w:p>
      <w:r>
        <w:t xml:space="preserve">(c) 28-30°C (82-86°F)</w:t>
      </w:r>
    </w:p>
    <w:p>
      <w:r>
        <w:t xml:space="preserve">(d) 16-18°C (60-64°F)</w:t>
      </w:r>
    </w:p>
    <w:p>
      <w:r>
        <w:t xml:space="preserve">Answer: a</w:t>
      </w:r>
    </w:p>
    <w:p>
      <w:r>
        <w:t xml:space="preserve">Solution: The thermoneutral zone for preterm infants is 24-26°C to prevent hypothermia and heat loss. Temperatures below 22°C cause excessive heat loss; above 30°C increase metabolic stress and risk of fever. Skin-to-skin care (Kangaroo Mother Care) is used additionally. The 24-26°C range is standard in NICU protocols per Ghai's Pediatrics and INC guidelines.</w:t>
      </w:r>
    </w:p>
    <w:p>
      <w:r>
        <w:t xml:space="preserve">Positive Marks: 1</w:t>
      </w:r>
    </w:p>
    <w:p>
      <w:r>
        <w:t xml:space="preserve">Negative Marks: 0.33</w:t>
      </w:r>
    </w:p>
    <w:p/>
    <w:p>
      <w:r>
        <w:rPr>
          <w:b/>
        </w:rPr>
        <w:t xml:space="preserve">Question: Which standard precaution is MOST essential in NICU to prevent nosocomial infections?</w:t>
      </w:r>
    </w:p>
    <w:p>
      <w:r>
        <w:t xml:space="preserve">(a) Hand hygiene before and after every patient contact</w:t>
      </w:r>
    </w:p>
    <w:p>
      <w:r>
        <w:t xml:space="preserve">(b) Use of gloves only during blood sampling procedures</w:t>
      </w:r>
    </w:p>
    <w:p>
      <w:r>
        <w:t xml:space="preserve">(c) Wearing masks only when handling respiratory secretions</w:t>
      </w:r>
    </w:p>
    <w:p>
      <w:r>
        <w:t xml:space="preserve">(d) Daily disinfection of equipment once per shift</w:t>
      </w:r>
    </w:p>
    <w:p>
      <w:r>
        <w:t xml:space="preserve">Answer: a</w:t>
      </w:r>
    </w:p>
    <w:p>
      <w:r>
        <w:t xml:space="preserve">Solution: Hand hygiene is the single most effective and essential measure to prevent healthcare-associated infections in NICU, where infants have immature immunity. Studies show proper hand hygiene reduces infection rates by 30-50%. Gloves alone are insufficient; hands must be cleaned before donning gloves. Masks and equipment disinfection are supportive measures. Remember: 'Clean hands save lives' - this is the foundation of NICU infection control.</w:t>
      </w:r>
    </w:p>
    <w:p>
      <w:r>
        <w:t xml:space="preserve">Positive Marks: 1</w:t>
      </w:r>
    </w:p>
    <w:p>
      <w:r>
        <w:t xml:space="preserve">Negative Marks: 0.33</w:t>
      </w:r>
    </w:p>
    <w:p/>
    <w:p>
      <w:r>
        <w:rPr>
          <w:b/>
        </w:rPr>
        <w:t xml:space="preserve">Question: A preterm infant of 28 weeks gestation is admitted to NICU for respiratory support. Which INITIAL assessment parameter is CRITICAL for determining the level of care required?</w:t>
      </w:r>
    </w:p>
    <w:p>
      <w:r>
        <w:t xml:space="preserve">(a) Gestational age, birth weight, and clinical presentation including respiratory status</w:t>
      </w:r>
    </w:p>
    <w:p>
      <w:r>
        <w:t xml:space="preserve">(b) Presence of meconium staining and umbilical cord abnormalities</w:t>
      </w:r>
    </w:p>
    <w:p>
      <w:r>
        <w:t xml:space="preserve">(c) Maternal blood type and Rh factor compatibility</w:t>
      </w:r>
    </w:p>
    <w:p>
      <w:r>
        <w:t xml:space="preserve">(d) Apgar score at 5 minutes and maternal obstetric history only</w:t>
      </w:r>
    </w:p>
    <w:p>
      <w:r>
        <w:t xml:space="preserve">Answer: a</w:t>
      </w:r>
    </w:p>
    <w:p>
      <w:r>
        <w:t xml:space="preserve">Solution: Initial NICU assessment requires gestational age (determines organ maturity), birth weight (prognostic indicator), and clinical presentation (respiratory distress, temperature stability). Together these determine the level of NICU care needed. Meconium staining (Option B) is important but not the sole determinant. Option C is relevant for transfusion, not acuity assessment. Option D lacks assessment of clinical signs. The triad of GA, BW, and clinical status drives NICU triage and resource allocation.</w:t>
      </w:r>
    </w:p>
    <w:p>
      <w:r>
        <w:t xml:space="preserve">Positive Marks: 1</w:t>
      </w:r>
    </w:p>
    <w:p>
      <w:r>
        <w:t xml:space="preserve">Negative Marks: 0.33</w:t>
      </w:r>
    </w:p>
    <w:p/>
    <w:p>
      <w:r>
        <w:rPr>
          <w:b/>
        </w:rPr>
        <w:t xml:space="preserve">Question: According to INC standards, what is the recommended nurse-to-patient ratio in a Level III NICU for mechanically ventilated infants?</w:t>
      </w:r>
    </w:p>
    <w:p>
      <w:r>
        <w:t xml:space="preserve">(a) 1 nurse : 2-3 ventilated infants</w:t>
      </w:r>
    </w:p>
    <w:p>
      <w:r>
        <w:t xml:space="preserve">(b) 1 nurse : 4-5 ventilated infants</w:t>
      </w:r>
    </w:p>
    <w:p>
      <w:r>
        <w:t xml:space="preserve">(c) 1 nurse : 1 ventilated infant</w:t>
      </w:r>
    </w:p>
    <w:p>
      <w:r>
        <w:t xml:space="preserve">(d) 1 nurse : 6-8 ventilated infants</w:t>
      </w:r>
    </w:p>
    <w:p>
      <w:r>
        <w:t xml:space="preserve">Answer: a</w:t>
      </w:r>
    </w:p>
    <w:p>
      <w:r>
        <w:t xml:space="preserve">Solution: INC guidelines for Level III NICU recommend 1 nurse for 2-3 mechanically ventilated infants to ensure safe monitoring and timely intervention. Option C (1:1) is for critical situations; Option B and D ratios are too high and compromise patient safety. Adequate staffing in NICU is crucial as infants cannot communicate distress. This ratio allows for comprehensive care including assessment, medication administration, and family education.</w:t>
      </w:r>
    </w:p>
    <w:p>
      <w:r>
        <w:t xml:space="preserve">Positive Marks: 1</w:t>
      </w:r>
    </w:p>
    <w:p>
      <w:r>
        <w:t xml:space="preserve">Negative Marks: 0.33</w:t>
      </w:r>
    </w:p>
    <w:p/>
    <w:p>
      <w:r>
        <w:rPr>
          <w:b/>
        </w:rPr>
        <w:t xml:space="preserve">Question: Which organizational structure in NICU ensures optimal infection control and reduces cross-contamination?</w:t>
      </w:r>
    </w:p>
    <w:p>
      <w:r>
        <w:t xml:space="preserve">(a) Separate zones with different care stations, dedicated hand-washing areas, and restricted traffic flow</w:t>
      </w:r>
    </w:p>
    <w:p>
      <w:r>
        <w:t xml:space="preserve">(b) Single large open room with centralized monitoring equipment</w:t>
      </w:r>
    </w:p>
    <w:p>
      <w:r>
        <w:t xml:space="preserve">(c) Mixed accommodation of ventilated and non-ventilated infants in same space</w:t>
      </w:r>
    </w:p>
    <w:p>
      <w:r>
        <w:t xml:space="preserve">(d) Minimal spatial separation with shared nursing station only</w:t>
      </w:r>
    </w:p>
    <w:p>
      <w:r>
        <w:t xml:space="preserve">Answer: a</w:t>
      </w:r>
    </w:p>
    <w:p>
      <w:r>
        <w:t xml:space="preserve">Solution: Zoned NICU design with separate stations for different acuity levels, strategically placed hand-washing sinks, and controlled traffic patterns effectively prevents cross-contamination. Studies show zoned design reduces infection rates compared to open designs. Single large open rooms (Option B) increase cross-contamination risk. Mixing ventilated and non-ventilated infants (Option C) violates infection control principles. This organizational approach is recommended by WHO and NICU standards worldwide.</w:t>
      </w:r>
    </w:p>
    <w:p>
      <w:r>
        <w:t xml:space="preserve">Positive Marks: 1</w:t>
      </w:r>
    </w:p>
    <w:p>
      <w:r>
        <w:t xml:space="preserve">Negative Marks: 0.33</w:t>
      </w:r>
    </w:p>
    <w:p/>
    <w:p>
      <w:r>
        <w:rPr>
          <w:b/>
        </w:rPr>
        <w:t xml:space="preserve">Question: A NICU implements Kangaroo Mother Care (KMC). Which outcome is MOST supported by evidence for stable preterm infants?</w:t>
      </w:r>
    </w:p>
    <w:p>
      <w:r>
        <w:t xml:space="preserve">(a) Better temperature regulation, improved feeding, enhanced bonding, and reduced infection risk</w:t>
      </w:r>
    </w:p>
    <w:p>
      <w:r>
        <w:t xml:space="preserve">(b) Faster weaning from all respiratory support within 24 hours</w:t>
      </w:r>
    </w:p>
    <w:p>
      <w:r>
        <w:t xml:space="preserve">(c) Complete elimination of need for incubator care</w:t>
      </w:r>
    </w:p>
    <w:p>
      <w:r>
        <w:t xml:space="preserve">(d) Immediate discharge home regardless of birth weight</w:t>
      </w:r>
    </w:p>
    <w:p>
      <w:r>
        <w:t xml:space="preserve">Answer: a</w:t>
      </w:r>
    </w:p>
    <w:p>
      <w:r>
        <w:t xml:space="preserve">Solution: Evidence strongly supports KMC for thermoregulation (prevents hypothermia), improved feeding tolerance through breastfeeding, maternal-infant bonding, reduced stress responses, and lower infection rates. Option B is unrealistic - respiratory support duration depends on lung maturity. Option C is incorrect; incubators remain necessary for unstable infants. Option D violates safe discharge criteria. KMC is recommended by WHO and INC as part of humanized neonatal care, combining physiological benefits with psychological support.</w:t>
      </w:r>
    </w:p>
    <w:p>
      <w:r>
        <w:t xml:space="preserve">Positive Marks: 1</w:t>
      </w:r>
    </w:p>
    <w:p>
      <w:r>
        <w:t xml:space="preserve">Negative Marks: 0.33</w:t>
      </w:r>
    </w:p>
    <w:p/>
    <w:p>
      <w:r>
        <w:rPr>
          <w:b/>
        </w:rPr>
        <w:t xml:space="preserve">Question: Which monitoring technology is MANDATORY in Level III NICU for every infant requiring intensive care?</w:t>
      </w:r>
    </w:p>
    <w:p>
      <w:r>
        <w:t xml:space="preserve">(a) Continuous cardiorespiratory monitoring with pulse oximetry and temperature probe</w:t>
      </w:r>
    </w:p>
    <w:p>
      <w:r>
        <w:t xml:space="preserve">(b) Twice-daily manual vital signs assessment only</w:t>
      </w:r>
    </w:p>
    <w:p>
      <w:r>
        <w:t xml:space="preserve">(c) Weekly blood pressure monitoring with sphygmomanometer</w:t>
      </w:r>
    </w:p>
    <w:p>
      <w:r>
        <w:t xml:space="preserve">(d) Monthly growth assessments using standardized charts</w:t>
      </w:r>
    </w:p>
    <w:p>
      <w:r>
        <w:t xml:space="preserve">Answer: a</w:t>
      </w:r>
    </w:p>
    <w:p>
      <w:r>
        <w:t xml:space="preserve">Solution: Level III NICU requires continuous monitoring of heart rate, respiratory rate, oxygen saturation (SpO2), and temperature using electronic monitors. This enables early detection of clinical deterioration in vulnerable infants. Manual assessment alone (Option B) is inadequate for detecting rapid changes. Weekly BP monitoring (Option C) and monthly growth checks (Option D) are insufficient for acute care. Continuous monitoring is essential because preterm infants have rapid decompensation potential and immature compensatory mechanisms.</w:t>
      </w:r>
    </w:p>
    <w:p>
      <w:r>
        <w:t xml:space="preserve">Positive Marks: 1</w:t>
      </w:r>
    </w:p>
    <w:p>
      <w:r>
        <w:t xml:space="preserve">Negative Marks: 0.33</w:t>
      </w:r>
    </w:p>
    <w:p/>
    <w:p>
      <w:r>
        <w:rPr>
          <w:b/>
        </w:rPr>
        <w:t xml:space="preserve">Question: When establishing NICU infection control protocols, which is the MOST critical documentation requirement?</w:t>
      </w:r>
    </w:p>
    <w:p>
      <w:r>
        <w:t xml:space="preserve">(a) Written protocols for cleaning, disinfection, isolation precautions, and antibiotic stewardship with regular audit trails</w:t>
      </w:r>
    </w:p>
    <w:p>
      <w:r>
        <w:t xml:space="preserve">(b) Daily recording of shift handover conversations</w:t>
      </w:r>
    </w:p>
    <w:p>
      <w:r>
        <w:t xml:space="preserve">(c) Monthly reports of patient admissions and discharges</w:t>
      </w:r>
    </w:p>
    <w:p>
      <w:r>
        <w:t xml:space="preserve">(d) Annual review of staff attendance records</w:t>
      </w:r>
    </w:p>
    <w:p>
      <w:r>
        <w:t xml:space="preserve">Answer: a</w:t>
      </w:r>
    </w:p>
    <w:p>
      <w:r>
        <w:t xml:space="preserve">Solution: Comprehensive written protocols with systematic audit trails are essential for maintaining infection control standards and accountability. These include cleaning schedules, disinfectant use, isolation procedures, and antibiotic policies. Option B (handover conversations) lacks formal documentation. Options C and D are administrative but not directly related to infection control. Written protocols ensure consistency, staff compliance, and provide evidence for compliance audits. This aligns with INC and NORCET standards.</w:t>
      </w:r>
    </w:p>
    <w:p>
      <w:r>
        <w:t xml:space="preserve">Positive Marks: 1</w:t>
      </w:r>
    </w:p>
    <w:p>
      <w:r>
        <w:t xml:space="preserve">Negative Marks: 0.33</w:t>
      </w:r>
    </w:p>
    <w:p/>
    <w:p>
      <w:r>
        <w:rPr>
          <w:b/>
        </w:rPr>
        <w:t xml:space="preserve">Question: A NICU unit experiences a suspected outbreak of Staphylococcus aureus infection. Which organizational response is MOST appropriate?</w:t>
      </w:r>
    </w:p>
    <w:p>
      <w:r>
        <w:t xml:space="preserve">(a) Implement enhanced hand hygiene, contact precautions, cohort nursing, perform screening cultures, and notify infection control committee</w:t>
      </w:r>
    </w:p>
    <w:p>
      <w:r>
        <w:t xml:space="preserve">(b) Isolate one affected infant and continue routine care for others</w:t>
      </w:r>
    </w:p>
    <w:p>
      <w:r>
        <w:t xml:space="preserve">(c) Restrict all parental visits immediately</w:t>
      </w:r>
    </w:p>
    <w:p>
      <w:r>
        <w:t xml:space="preserve">(d) Administer broad-spectrum antibiotics to all infants prophylactically</w:t>
      </w:r>
    </w:p>
    <w:p>
      <w:r>
        <w:t xml:space="preserve">Answer: a</w:t>
      </w:r>
    </w:p>
    <w:p>
      <w:r>
        <w:t xml:space="preserve">Solution: A proper outbreak response includes multiple coordinated measures: strict hand hygiene, contact precautions, dedicated staff for affected infants (cohort nursing), epidemiological investigation with cultures, and notification to infection control authorities. Option B is insufficient. Option C is overly restrictive and damages bonding without evidence. Option D promotes antibiotic resistance. This comprehensive approach follows standard outbreak management protocols in NICU settings, balancing safety with optimal infant outcomes.</w:t>
      </w:r>
    </w:p>
    <w:p>
      <w:r>
        <w:t xml:space="preserve">Positive Marks: 1</w:t>
      </w:r>
    </w:p>
    <w:p>
      <w:r>
        <w:t xml:space="preserve">Negative Marks: 0.33</w:t>
      </w:r>
    </w:p>
    <w:p/>
    <w:p>
      <w:r>
        <w:rPr>
          <w:b/>
        </w:rPr>
        <w:t xml:space="preserve">Question: In NICU, what is the evidence-based frequency for changing endotracheal tube securing dressings to maintain airway safety and prevent infection?</w:t>
      </w:r>
    </w:p>
    <w:p>
      <w:r>
        <w:t xml:space="preserve">(a) Every 24-48 hours or when soiled, with sterile technique and assessment for tube position</w:t>
      </w:r>
    </w:p>
    <w:p>
      <w:r>
        <w:t xml:space="preserve">(b) Only when tube migration is suspected</w:t>
      </w:r>
    </w:p>
    <w:p>
      <w:r>
        <w:t xml:space="preserve">(c) Every 12 hours without exception</w:t>
      </w:r>
    </w:p>
    <w:p>
      <w:r>
        <w:t xml:space="preserve">(d) Once weekly as part of routine care</w:t>
      </w:r>
    </w:p>
    <w:p>
      <w:r>
        <w:t xml:space="preserve">Answer: a</w:t>
      </w:r>
    </w:p>
    <w:p>
      <w:r>
        <w:t xml:space="preserve">Solution: Evidence-based practice recommends changing dressings every 24-48 hours or when visibly soiled/wet using aseptic technique, while assessing tube position to prevent unplanned extubation or mainstem intubation. More frequent changes (Option C) increase infection risk; less frequent changes (Options B, D) risk tube migration and inadequate hygiene. This frequency balances preventing tube-related complications while minimizing handling stress and infection risk in vulnerable infants.</w:t>
      </w:r>
    </w:p>
    <w:p>
      <w:r>
        <w:t xml:space="preserve">Positive Marks: 1</w:t>
      </w:r>
    </w:p>
    <w:p>
      <w:r>
        <w:t xml:space="preserve">Negative Marks: 0.33</w:t>
      </w:r>
    </w:p>
    <w:p/>
    <w:p>
      <w:r>
        <w:rPr>
          <w:b/>
        </w:rPr>
        <w:t xml:space="preserve">Question: A NICU unit is planning infrastructure improvements. Which environmental factor is MOST directly linked to reduced nosocomial infection rates based on current evidence?</w:t>
      </w:r>
    </w:p>
    <w:p>
      <w:r>
        <w:t xml:space="preserve">(a) Adequate space between infant care stations (≥1 meter) allowing proper hand-washing access and preventing contact transmission</w:t>
      </w:r>
    </w:p>
    <w:p>
      <w:r>
        <w:t xml:space="preserve">(b) Bright fluorescent lighting throughout the unit</w:t>
      </w:r>
    </w:p>
    <w:p>
      <w:r>
        <w:t xml:space="preserve">(c) Loud alarm volume on monitoring equipment</w:t>
      </w:r>
    </w:p>
    <w:p>
      <w:r>
        <w:t xml:space="preserve">(d) Frequent window opening for natural ventilation</w:t>
      </w:r>
    </w:p>
    <w:p>
      <w:r>
        <w:t xml:space="preserve">Answer: a</w:t>
      </w:r>
    </w:p>
    <w:p>
      <w:r>
        <w:t xml:space="preserve">Solution: Physical separation between beds (≥1 meter) combined with accessible hand-washing stations directly reduces cross-contamination and contact transmission of pathogens. Studies demonstrate this spatial design reduces infection rates significantly. Option B (lighting) doesn't prevent infection. Option C (alarm volume) affects noise stress but not infection. Option D (windows) is unsafe for infection control as NICU requires controlled, filtered environments. This is a key principle of modern NICU design based on epidemiological evidence.</w:t>
      </w:r>
    </w:p>
    <w:p>
      <w:r>
        <w:t xml:space="preserve">Positive Marks: 1</w:t>
      </w:r>
    </w:p>
    <w:p>
      <w:r>
        <w:t xml:space="preserve">Negative Marks: 0.33</w:t>
      </w:r>
    </w:p>
    <w:p/>
    <w:p>
      <w:r>
        <w:rPr>
          <w:b/>
        </w:rPr>
        <w:t xml:space="preserve">Question: During NICU rounds, an infant receiving parenteral nutrition develops fever and clinical deterioration. The nurse should FIRST suspect which complication related to NICU care organization?</w:t>
      </w:r>
    </w:p>
    <w:p>
      <w:r>
        <w:t xml:space="preserve">(a) Catheter-related bloodstream infection due to non-sterile line insertion/maintenance or lack of aseptic dressing protocols</w:t>
      </w:r>
    </w:p>
    <w:p>
      <w:r>
        <w:t xml:space="preserve">(b) Normal physiological temperature variation requiring no intervention</w:t>
      </w:r>
    </w:p>
    <w:p>
      <w:r>
        <w:t xml:space="preserve">(c) Side effect of parenteral nutrition formula alone</w:t>
      </w:r>
    </w:p>
    <w:p>
      <w:r>
        <w:t xml:space="preserve">(d) Accidental overfeeding with lipid emulsion</w:t>
      </w:r>
    </w:p>
    <w:p>
      <w:r>
        <w:t xml:space="preserve">Answer: a</w:t>
      </w:r>
    </w:p>
    <w:p>
      <w:r>
        <w:t xml:space="preserve">Solution: Fever with clinical signs in a centrally-fed infant suggests catheter-related bloodstream infection (CRBSI), the most common healthcare-associated infection in NICU. Risk factors include breaks in sterile technique during insertion or maintenance, inadequate dressing protocols, or poor hand hygiene. Option B ignores clinical deterioration. Option C oversimplifies causation. Option D causes metabolic issues, not infection. CRBSI prevention through rigorous protocols is a cornerstone of NICU infection control, requiring attention to every step of line care from insertion through maintenance and removal.</w:t>
      </w:r>
    </w:p>
    <w:p>
      <w:r>
        <w:t xml:space="preserve">Positive Marks: 1</w:t>
      </w:r>
    </w:p>
    <w:p>
      <w:r>
        <w:t xml:space="preserve">Negative Marks: 0.33</w:t>
      </w:r>
    </w:p>
    <w:p/>
    <w:p>
      <w:r>
        <w:rPr>
          <w:b/>
        </w:rPr>
        <w:t xml:space="preserve">Question: A NICU is auditing medication storage and administration practices. Which organizational finding MOST significantly increases risk of medication errors in this high-acuity setting?</w:t>
      </w:r>
    </w:p>
    <w:p>
      <w:r>
        <w:t xml:space="preserve">(a) Medications stored in multiple locations without clear labeling, distracting environmental noise during rounds, and lack of double-check systems for high-risk drugs</w:t>
      </w:r>
    </w:p>
    <w:p>
      <w:r>
        <w:t xml:space="preserve">(b) Single centralized pharmacy dispensing all medications</w:t>
      </w:r>
    </w:p>
    <w:p>
      <w:r>
        <w:t xml:space="preserve">(c) Electronic medication dispensing with barcode verification</w:t>
      </w:r>
    </w:p>
    <w:p>
      <w:r>
        <w:t xml:space="preserve">(d) Standardized medication orders with printed guidelines</w:t>
      </w:r>
    </w:p>
    <w:p>
      <w:r>
        <w:t xml:space="preserve">Answer: a</w:t>
      </w:r>
    </w:p>
    <w:p>
      <w:r>
        <w:t xml:space="preserve">Solution: Multiple unorganized storage locations, noise/interruptions, and absence of verification checks are known risk factors for medication errors in critical care. Environmental stress increases cognitive load, impairing accurate medication selection. Options B, C, and D represent best practices that reduce errors. In NICU, where drug doses are weight-based and margins of safety narrow, medication errors can cause severe harm. This question highlights how organizational failures, not just individual mistakes, cause errors - emphasizing systems-based safety approach.</w:t>
      </w:r>
    </w:p>
    <w:p>
      <w:r>
        <w:t xml:space="preserve">Positive Marks: 1</w:t>
      </w:r>
    </w:p>
    <w:p>
      <w:r>
        <w:t xml:space="preserve">Negative Marks: 0.33</w:t>
      </w:r>
    </w:p>
    <w:p/>
    <w:p>
      <w:r>
        <w:rPr>
          <w:b/>
        </w:rPr>
        <w:t xml:space="preserve">Question: A teaching NICU develops a competency-based training program for new nurses. Which element is ESSENTIAL to ensure safe, standard-compliant care delivery in this setting?</w:t>
      </w:r>
    </w:p>
    <w:p>
      <w:r>
        <w:t xml:space="preserve">(a) Structured orientation covering NICU protocols, infection control, equipment operation, emergency procedures, and supervised clinical practice with competency validation</w:t>
      </w:r>
    </w:p>
    <w:p>
      <w:r>
        <w:t xml:space="preserve">(b) Brief verbal instruction by senior nurses without formal documentation</w:t>
      </w:r>
    </w:p>
    <w:p>
      <w:r>
        <w:t xml:space="preserve">(c) Online self-study modules with no supervised practice requirement</w:t>
      </w:r>
    </w:p>
    <w:p>
      <w:r>
        <w:t xml:space="preserve">(d) Hiring experienced ICU nurses who automatically understand NICU care</w:t>
      </w:r>
    </w:p>
    <w:p>
      <w:r>
        <w:t xml:space="preserve">Answer: a</w:t>
      </w:r>
    </w:p>
    <w:p>
      <w:r>
        <w:t xml:space="preserve">Solution: Comprehensive orientation including protocols, infection control, equipment, emergencies, supervised practice, and formal competency assessment ensures patient safety and standard compliance. Option B lacks rigor and documentation. Option C lacks clinical supervision and fails to validate competence. Option D ignores that NICU has unique requirements (different equipment, different physiology, unique protocols) requiring specific training. Structured competency programs reduce adverse events and ensure consistent quality care. This aligns with INC and international NICU standards for staff credentialing.</w:t>
      </w:r>
    </w:p>
    <w:p>
      <w:r>
        <w:t xml:space="preserve">Positive Marks: 1</w:t>
      </w:r>
    </w:p>
    <w:p>
      <w:r>
        <w:t xml:space="preserve">Negative Marks: 0.33</w:t>
      </w:r>
    </w:p>
    <w:p/>
    <w:p>
      <w:r>
        <w:rPr>
          <w:b/>
        </w:rPr>
        <w:t xml:space="preserve">Question: In NICU organization, which quality improvement initiative has STRONGEST evidence for reducing unplanned extubation rates in mechanically ventilated infants?</w:t>
      </w:r>
    </w:p>
    <w:p>
      <w:r>
        <w:t xml:space="preserve">(a) Implementing standardized protocols for securing endotracheal tubes, frequent assessment of tube position, minimizing sedation interruptions, and regular staff training</w:t>
      </w:r>
    </w:p>
    <w:p>
      <w:r>
        <w:t xml:space="preserve">(b) Using the shortest possible endotracheal tubes regardless of size</w:t>
      </w:r>
    </w:p>
    <w:p>
      <w:r>
        <w:t xml:space="preserve">(c) Restricting parental presence near ventilated infants</w:t>
      </w:r>
    </w:p>
    <w:p>
      <w:r>
        <w:t xml:space="preserve">(d) Increasing alarm limits to reduce false alarms from ventilators</w:t>
      </w:r>
    </w:p>
    <w:p>
      <w:r>
        <w:t xml:space="preserve">Answer: a</w:t>
      </w:r>
    </w:p>
    <w:p>
      <w:r>
        <w:t xml:space="preserve">Solution: Evidence-based bundles including standardized securing methods, routine position checks, appropriate sedation management, and continuous staff education significantly reduce unplanned extubations. Option B compromises airway visualization. Option C prevents beneficial family involvement and parental learning. Option D increases risk of missing actual problems. Unplanned extubation is a serious adverse event requiring reintubation; preventing it through systematic protocols is more effective than single interventions. This reflects quality improvement methodology applied to NICU safety.</w:t>
      </w:r>
    </w:p>
    <w:p>
      <w:r>
        <w:t xml:space="preserve">Positive Marks: 1</w:t>
      </w:r>
    </w:p>
    <w:p>
      <w:r>
        <w:t xml:space="preserve">Negative Marks: 0.33</w:t>
      </w:r>
    </w:p>
    <w:p/>
    <w:p>
      <w:r>
        <w:rPr>
          <w:b/>
        </w:rPr>
        <w:t xml:space="preserve">Question: A NICU implements a new admission protocol for extremely low birth weight (ELBW) infants. Which organizational aspect is MOST critical to prevent immediate morbidity in the first hours of life?</w:t>
      </w:r>
    </w:p>
    <w:p>
      <w:r>
        <w:t xml:space="preserve">(a) Pre-admission preparation including pre-warmed incubator, necessary equipment ready, trained team briefed on infant status, and family notification of expected outcomes</w:t>
      </w:r>
    </w:p>
    <w:p>
      <w:r>
        <w:t xml:space="preserve">(b) Waiting until the infant arrives to gather equipment and brief staff</w:t>
      </w:r>
    </w:p>
    <w:p>
      <w:r>
        <w:t xml:space="preserve">(c) Placing infant in standard nursery equipment without specialized ELBW preparation</w:t>
      </w:r>
    </w:p>
    <w:p>
      <w:r>
        <w:t xml:space="preserve">(d) Focusing only on documentation while delaying clinical preparation</w:t>
      </w:r>
    </w:p>
    <w:p>
      <w:r>
        <w:t xml:space="preserve">Answer: a</w:t>
      </w:r>
    </w:p>
    <w:p>
      <w:r>
        <w:t xml:space="preserve">Solution: ELBW infants (BW &lt;1000g) deteriorate rapidly; pre-admission organization prevents hypothermia, fluid shifts, and respiratory failure in critical first hours. Pre-warmed environment, assembled equipment, briefed team, and established protocols reduce complications. Waiting for arrival (Option B) causes dangerous delays. Standard equipment (Option C) is inadequate for ELBW needs. Documentation alone (Option D) delays care. This reflects the concept of 'organized readiness' - preparedness based on anticipated infant needs prevents reactive chaos and improves survival. This is emphasized in NORCET and INC guidelines for ELBW management.</w:t>
      </w:r>
    </w:p>
    <w:p>
      <w:r>
        <w:t xml:space="preserve">Positive Marks: 1</w:t>
      </w:r>
    </w:p>
    <w:p>
      <w:r>
        <w:t xml:space="preserve">Negative Marks: 0.33</w:t>
      </w:r>
    </w:p>
    <w:p/>
    <w:p>
      <w:r>
        <w:rPr>
          <w:b/>
        </w:rPr>
        <w:t xml:space="preserve">Question: A NICU audit reveals that documentation of vital signs is inconsistent - some entries lack timestamps, others show incomplete parameters. Why is this organizational deficiency particularly hazardous in NICU?</w:t>
      </w:r>
    </w:p>
    <w:p>
      <w:r>
        <w:t xml:space="preserve">(a) Incomplete/undated records prevent accurate trend analysis essential for detecting clinical deterioration early, compromise quality improvement audits, and create medicolegal liability</w:t>
      </w:r>
    </w:p>
    <w:p>
      <w:r>
        <w:t xml:space="preserve">(b) Vital signs documentation is primarily for administrative statistics only</w:t>
      </w:r>
    </w:p>
    <w:p>
      <w:r>
        <w:t xml:space="preserve">(c) Electronic systems automatically track all parameters without need for manual recording</w:t>
      </w:r>
    </w:p>
    <w:p>
      <w:r>
        <w:t xml:space="preserve">(d) NICU patients are too unstable to rely on vital sign monitoring anyway</w:t>
      </w:r>
    </w:p>
    <w:p>
      <w:r>
        <w:t xml:space="preserve">Answer: a</w:t>
      </w:r>
    </w:p>
    <w:p>
      <w:r>
        <w:t xml:space="preserve">Solution: Accurate, timestamped vital sign documentation is critical for: (1) Detecting trends that indicate deterioration requiring intervention, (2) Enabling quality reviews to identify improvement needs, (3) Providing legal documentation of care decisions. Option B underestimates documentation's clinical value. Option C is unrealistic - manual cross-checks remain essential. Option D is contradictory - instability makes monitoring MORE critical. In NICU, vital signs are primary data points for clinical decisions; poor documentation risks missed early warning signs and adverse outcomes. This question emphasizes how organizational practices (documentation systems) directly impact patient safety outcomes.</w:t>
      </w:r>
    </w:p>
    <w:p>
      <w:r>
        <w:t xml:space="preserve">Positive Marks: 1</w:t>
      </w:r>
    </w:p>
    <w:p>
      <w:r>
        <w:t xml:space="preserve">Negative Marks: 0.33</w:t>
      </w:r>
    </w:p>
    <w:p/>
    <w:p>
      <w:r>
        <w:rPr>
          <w:b/>
        </w:rPr>
        <w:t xml:space="preserve">Question: According to INC standards for NICU care, which of the following monitoring technologies is mandatory in a Level III NICU for every admitted infant?</w:t>
      </w:r>
    </w:p>
    <w:p>
      <w:r>
        <w:t xml:space="preserve">(a) Continuous pulse oximetry and cardiac monitoring</w:t>
      </w:r>
    </w:p>
    <w:p>
      <w:r>
        <w:t xml:space="preserve">(b) Transcutaneous oxygen and carbon dioxide monitoring</w:t>
      </w:r>
    </w:p>
    <w:p>
      <w:r>
        <w:t xml:space="preserve">(c) Invasive arterial blood pressure monitoring</w:t>
      </w:r>
    </w:p>
    <w:p>
      <w:r>
        <w:t xml:space="preserve">(d) Hourly point-of-care blood glucose monitoring</w:t>
      </w:r>
    </w:p>
    <w:p>
      <w:r>
        <w:t xml:space="preserve">Answer: a</w:t>
      </w:r>
    </w:p>
    <w:p>
      <w:r>
        <w:t xml:space="preserve">Solution: Pulse oximetry and cardiac monitoring are the core mandatory monitoring technologies mandated by INC and WHO guidelines for all infants in Level III NICU to detect hypoxemia and arrhythmias early. Transcutaneous monitoring is useful but not universally mandatory for every infant. Invasive arterial monitoring is selective, used only for critically ill infants requiring frequent blood sampling. Hourly glucose monitoring is indicated only for high-risk neonates (IUGR, IDM), not all admissions. Key point: Level III NICU standards prioritize continuous non-invasive monitoring of oxygenation and perfusion for immediate detection of life-threatening changes. Mnemonic: 'ABCs of Level III' = Always monitor (pulse oximetry), Beat (cardiac monitor), Circulation (for comprehensive assessment).</w:t>
      </w:r>
    </w:p>
    <w:p>
      <w:r>
        <w:t xml:space="preserve">Positive Marks: 1</w:t>
      </w:r>
    </w:p>
    <w:p>
      <w:r>
        <w:t xml:space="preserve">Negative Marks: 0.33</w:t>
      </w:r>
    </w:p>
    <w:sectPr>
      <w:pgSz w:w="11906" w:h="16838"/>
      <w:pgMar w:top="1134" w:right="1134" w:bottom="1134" w:left="1134"/>
    </w:sectPr>
  </w:body>
</w:document>
</file>