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Autism Spectrum Disorder (ASD)?</w:t>
      </w:r>
    </w:p>
    <w:p>
      <w:r>
        <w:t xml:space="preserve">(a) A neurodevelopmental disorder characterized by persistent deficits in social communication and restricted, repetitive patterns of behavior</w:t>
      </w:r>
    </w:p>
    <w:p>
      <w:r>
        <w:t xml:space="preserve">(b) A condition primarily characterized by hyperactivity and impulsivity only</w:t>
      </w:r>
    </w:p>
    <w:p>
      <w:r>
        <w:t xml:space="preserve">(c) A psychiatric disorder that develops after age 10 years</w:t>
      </w:r>
    </w:p>
    <w:p>
      <w:r>
        <w:t xml:space="preserve">(d) A genetic disorder always associated with intellectual disability</w:t>
      </w:r>
    </w:p>
    <w:p>
      <w:r>
        <w:t xml:space="preserve">Answer: a</w:t>
      </w:r>
    </w:p>
    <w:p>
      <w:r>
        <w:t xml:space="preserve">Solution: ASD is defined by DSM-5 as involving deficits in social-emotional reciprocity, nonverbal communication, and developing/maintaining relationships, along with restricted/repetitive interests and behaviors. Option b describes ADHD, not ASD. Option c is incorrect as ASD symptoms manifest in early childhood. Option d is wrong as many individuals with ASD have normal intelligence. MNEMONIC: 'Social-Communication deficits + Restricted-Repetitive behaviors' = ASD diagnosis.</w:t>
      </w:r>
    </w:p>
    <w:p>
      <w:r>
        <w:t xml:space="preserve">Positive Marks: 1</w:t>
      </w:r>
    </w:p>
    <w:p>
      <w:r>
        <w:t xml:space="preserve">Negative Marks: 0.33</w:t>
      </w:r>
    </w:p>
    <w:p/>
    <w:p>
      <w:r>
        <w:rPr>
          <w:b/>
        </w:rPr>
        <w:t xml:space="preserve">Question: Attention-Deficit/Hyperactivity Disorder (ADHD) is primarily characterized by:</w:t>
      </w:r>
    </w:p>
    <w:p>
      <w:r>
        <w:t xml:space="preserve">(a) Deficits in executive function leading to inattention, hyperactivity, and impulsivity</w:t>
      </w:r>
    </w:p>
    <w:p>
      <w:r>
        <w:t xml:space="preserve">(b) Only inability to sit still for extended periods</w:t>
      </w:r>
    </w:p>
    <w:p>
      <w:r>
        <w:t xml:space="preserve">(c) Social withdrawal and rigid thinking patterns only</w:t>
      </w:r>
    </w:p>
    <w:p>
      <w:r>
        <w:t xml:space="preserve">(d) Complete loss of interest in all activities</w:t>
      </w:r>
    </w:p>
    <w:p>
      <w:r>
        <w:t xml:space="preserve">Answer: a</w:t>
      </w:r>
    </w:p>
    <w:p>
      <w:r>
        <w:t xml:space="preserve">Solution: ADHD is characterized by persistent patterns of inattention and/or hyperactivity-impulsivity that interfere with development or functioning. Option b is incomplete, ignoring inattention/impulsivity components. Option c describes autism-like features, not core ADHD. Option d represents depression/anhedonia. ADHD involves executive dysfunction affecting attention, impulse control, and activity regulation. REMEMBER: 'In-Hy-Im' (Inattention, Hyperactivity, Impulsivity) = ADHD triad.</w:t>
      </w:r>
    </w:p>
    <w:p>
      <w:r>
        <w:t xml:space="preserve">Positive Marks: 1</w:t>
      </w:r>
    </w:p>
    <w:p>
      <w:r>
        <w:t xml:space="preserve">Negative Marks: 0.33</w:t>
      </w:r>
    </w:p>
    <w:p/>
    <w:p>
      <w:r>
        <w:rPr>
          <w:b/>
        </w:rPr>
        <w:t xml:space="preserve">Question: According to DSM-5, the onset of symptoms for ADHD and Autism must be evident by what age?</w:t>
      </w:r>
    </w:p>
    <w:p>
      <w:r>
        <w:t xml:space="preserve">(a) By 6 years for ADHD and 3 years for Autism</w:t>
      </w:r>
    </w:p>
    <w:p>
      <w:r>
        <w:t xml:space="preserve">(b) By 12 years for both conditions</w:t>
      </w:r>
    </w:p>
    <w:p>
      <w:r>
        <w:t xml:space="preserve">(c) Only in school-age children</w:t>
      </w:r>
    </w:p>
    <w:p>
      <w:r>
        <w:t xml:space="preserve">(d) Symptoms must be present from birth</w:t>
      </w:r>
    </w:p>
    <w:p>
      <w:r>
        <w:t xml:space="preserve">Answer: a</w:t>
      </w:r>
    </w:p>
    <w:p>
      <w:r>
        <w:t xml:space="preserve">Solution: DSM-5 criteria require ADHD symptoms to be present and causing impairment before age 12, while autism symptoms must be evident from early childhood (typically by age 3, though full diagnosis may come later). Option b is incorrect as autism symptoms appear much earlier. Option c ignores the developmental window requirement. Option d is too restrictive. KEY: ADHD onset &lt;12 years, Autism onset early childhood/by 3 years.</w:t>
      </w:r>
    </w:p>
    <w:p>
      <w:r>
        <w:t xml:space="preserve">Positive Marks: 1</w:t>
      </w:r>
    </w:p>
    <w:p>
      <w:r>
        <w:t xml:space="preserve">Negative Marks: 0.33</w:t>
      </w:r>
    </w:p>
    <w:p/>
    <w:p>
      <w:r>
        <w:rPr>
          <w:b/>
        </w:rPr>
        <w:t xml:space="preserve">Question: Which triad of features is characteristic of Autism Spectrum Disorder?</w:t>
      </w:r>
    </w:p>
    <w:p>
      <w:r>
        <w:t xml:space="preserve">(a) Social communication deficits, restricted interests, and repetitive behaviors</w:t>
      </w:r>
    </w:p>
    <w:p>
      <w:r>
        <w:t xml:space="preserve">(b) Inattention, hyperactivity, and impulsivity</w:t>
      </w:r>
    </w:p>
    <w:p>
      <w:r>
        <w:t xml:space="preserve">(c) Anxiety, depression, and social phobia</w:t>
      </w:r>
    </w:p>
    <w:p>
      <w:r>
        <w:t xml:space="preserve">(d) Poor coordination, speech delay, and learning disability</w:t>
      </w:r>
    </w:p>
    <w:p>
      <w:r>
        <w:t xml:space="preserve">Answer: a</w:t>
      </w:r>
    </w:p>
    <w:p>
      <w:r>
        <w:t xml:space="preserve">Solution: The autism triad consists of: (1) deficits in social communication/interaction, (2) restricted/repetitive interests and behaviors, and (3) sensory sensitivities. Option b describes ADHD's core features. Option c represents common comorbidities but are not diagnostic criteria. Option d describes associated features, not the core diagnostic triad. MNEMONIC: 'SRR' = Social deficits, Restricted behaviors, Repetitive patterns in autism.</w:t>
      </w:r>
    </w:p>
    <w:p>
      <w:r>
        <w:t xml:space="preserve">Positive Marks: 1</w:t>
      </w:r>
    </w:p>
    <w:p>
      <w:r>
        <w:t xml:space="preserve">Negative Marks: 0.33</w:t>
      </w:r>
    </w:p>
    <w:p/>
    <w:p>
      <w:r>
        <w:rPr>
          <w:b/>
        </w:rPr>
        <w:t xml:space="preserve">Question: The CARS (Childhood Autism Rating Scale) is primarily used for:</w:t>
      </w:r>
    </w:p>
    <w:p>
      <w:r>
        <w:t xml:space="preserve">(a) Assessing severity of autism symptoms and aiding in diagnosis</w:t>
      </w:r>
    </w:p>
    <w:p>
      <w:r>
        <w:t xml:space="preserve">(b) Measuring intelligence quotient in children</w:t>
      </w:r>
    </w:p>
    <w:p>
      <w:r>
        <w:t xml:space="preserve">(c) Evaluating only motor development</w:t>
      </w:r>
    </w:p>
    <w:p>
      <w:r>
        <w:t xml:space="preserve">(d) Screening for ADHD exclusively</w:t>
      </w:r>
    </w:p>
    <w:p>
      <w:r>
        <w:t xml:space="preserve">Answer: a</w:t>
      </w:r>
    </w:p>
    <w:p>
      <w:r>
        <w:t xml:space="preserve">Solution: CARS is a rating scale specifically designed to differentiate children with autism from other developmental disorders and estimate severity level across 15 behavioral domains. Option b is incorrect; IQ is measured by Wechsler scales. Option c ignores its broader behavioral scope. Option d is wrong as CARS assesses autism, not ADHD. CARS uses 7-point scale and total score 15-60 categorizes severity. REMEMBER: 'CARS = Childhood Autism Rating Scale'.</w:t>
      </w:r>
    </w:p>
    <w:p>
      <w:r>
        <w:t xml:space="preserve">Positive Marks: 1</w:t>
      </w:r>
    </w:p>
    <w:p>
      <w:r>
        <w:t xml:space="preserve">Negative Marks: 0.33</w:t>
      </w:r>
    </w:p>
    <w:p/>
    <w:p>
      <w:r>
        <w:rPr>
          <w:b/>
        </w:rPr>
        <w:t xml:space="preserve">Question: According to DSM-5, how many symptoms from the Inattentive domain are required for ADHD diagnosis in children before age 12?</w:t>
      </w:r>
    </w:p>
    <w:p>
      <w:r>
        <w:t xml:space="preserve">(a) At least 6 symptoms before age 12 causing functional impairment</w:t>
      </w:r>
    </w:p>
    <w:p>
      <w:r>
        <w:t xml:space="preserve">(b) At least 8 symptoms regardless of age</w:t>
      </w:r>
    </w:p>
    <w:p>
      <w:r>
        <w:t xml:space="preserve">(c) At least 3 symptoms specific to hyperactivity only</w:t>
      </w:r>
    </w:p>
    <w:p>
      <w:r>
        <w:t xml:space="preserve">(d) At least 10 symptoms present from birth</w:t>
      </w:r>
    </w:p>
    <w:p>
      <w:r>
        <w:t xml:space="preserve">Answer: a</w:t>
      </w:r>
    </w:p>
    <w:p>
      <w:r>
        <w:t xml:space="preserve">Solution: DSM-5 requires at least 6 symptoms of inattention OR hyperactivity-impulsivity in children before age 12, causing functional impairment in multiple settings. For adults, 5 symptoms are required. Option b incorrectly specifies 8. Option c ignores the inattention domain requirement. Option d is false as symptoms must emerge before 12, not from birth. KEY: Children=6 symptoms, Adults=5 symptoms, with onset before 12 years.</w:t>
      </w:r>
    </w:p>
    <w:p>
      <w:r>
        <w:t xml:space="preserve">Positive Marks: 1</w:t>
      </w:r>
    </w:p>
    <w:p>
      <w:r>
        <w:t xml:space="preserve">Negative Marks: 0.33</w:t>
      </w:r>
    </w:p>
    <w:p/>
    <w:p>
      <w:r>
        <w:rPr>
          <w:b/>
        </w:rPr>
        <w:t xml:space="preserve">Question: Which of the following is recognized as a significant genetic risk factor for Autism Spectrum Disorder?</w:t>
      </w:r>
    </w:p>
    <w:p>
      <w:r>
        <w:t xml:space="preserve">(a) Family history of autism and genetic variations in SHANK3, PTEN, and TSC genes</w:t>
      </w:r>
    </w:p>
    <w:p>
      <w:r>
        <w:t xml:space="preserve">(b) Maternal age over 40 years being protective</w:t>
      </w:r>
    </w:p>
    <w:p>
      <w:r>
        <w:t xml:space="preserve">(c) Exclusively environmental factors with no genetic component</w:t>
      </w:r>
    </w:p>
    <w:p>
      <w:r>
        <w:t xml:space="preserve">(d) Birth trauma during normal vaginal delivery</w:t>
      </w:r>
    </w:p>
    <w:p>
      <w:r>
        <w:t xml:space="preserve">Answer: a</w:t>
      </w:r>
    </w:p>
    <w:p>
      <w:r>
        <w:t xml:space="preserve">Solution: ASD has strong genetic basis with multiple gene candidates (SHANK3, PTEN, TSC1/2) and high heritability (~80-90%). Family history is a significant risk factor with increased recurrence. Option b is wrong; advanced paternal age is a risk factor, not protective. Option c ignores well-established genetic evidence. Option d is not a recognized risk factor. MNEMONIC: 'G-SHANK' = Genetic SHANK genes critical in Autism etiology.</w:t>
      </w:r>
    </w:p>
    <w:p>
      <w:r>
        <w:t xml:space="preserve">Positive Marks: 1</w:t>
      </w:r>
    </w:p>
    <w:p>
      <w:r>
        <w:t xml:space="preserve">Negative Marks: 0.33</w:t>
      </w:r>
    </w:p>
    <w:p/>
    <w:p>
      <w:r>
        <w:rPr>
          <w:b/>
        </w:rPr>
        <w:t xml:space="preserve">Question: The 'excitation-inhibition imbalance' theory in autism relates primarily to disruption of which neurotransmitter systems?</w:t>
      </w:r>
    </w:p>
    <w:p>
      <w:r>
        <w:t xml:space="preserve">(a) Glutamate (excitatory) and GABA (inhibitory) balance</w:t>
      </w:r>
    </w:p>
    <w:p>
      <w:r>
        <w:t xml:space="preserve">(b) Only dopamine dysfunction</w:t>
      </w:r>
    </w:p>
    <w:p>
      <w:r>
        <w:t xml:space="preserve">(c) Purely serotonin deficiency</w:t>
      </w:r>
    </w:p>
    <w:p>
      <w:r>
        <w:t xml:space="preserve">(d) Acetylcholine excess alone</w:t>
      </w:r>
    </w:p>
    <w:p>
      <w:r>
        <w:t xml:space="preserve">Answer: a</w:t>
      </w:r>
    </w:p>
    <w:p>
      <w:r>
        <w:t xml:space="preserve">Solution: The E-I imbalance hypothesis proposes excessive glutamatergic (excitatory) neurotransmission and/or reduced GABAergic (inhibitory) signaling, leading to neural hyperexcitability in autism. Option b represents only one involved system related to stereotyped behaviors. Option c is incomplete as serotonin is secondary. Option d is not part of this theory. Glutamate-GABA balance is central to current pathophysiology understanding. KEY: 'Glutamate UP, GABA DOWN' = autism E-I imbalance.</w:t>
      </w:r>
    </w:p>
    <w:p>
      <w:r>
        <w:t xml:space="preserve">Positive Marks: 1</w:t>
      </w:r>
    </w:p>
    <w:p>
      <w:r>
        <w:t xml:space="preserve">Negative Marks: 0.33</w:t>
      </w:r>
    </w:p>
    <w:p/>
    <w:p>
      <w:r>
        <w:rPr>
          <w:b/>
        </w:rPr>
        <w:t xml:space="preserve">Question: A 7-year-old boy has difficulty waiting his turn, frequently interrupts others, and cannot sustain attention during classroom tasks. Which symptom cluster does this primarily represent?</w:t>
      </w:r>
    </w:p>
    <w:p>
      <w:r>
        <w:t xml:space="preserve">(a) Combined presentation with both inattentive and hyperactive-impulsive symptoms</w:t>
      </w:r>
    </w:p>
    <w:p>
      <w:r>
        <w:t xml:space="preserve">(b) Purely inattentive type ADHD</w:t>
      </w:r>
    </w:p>
    <w:p>
      <w:r>
        <w:t xml:space="preserve">(c) Conduct disorder without ADHD</w:t>
      </w:r>
    </w:p>
    <w:p>
      <w:r>
        <w:t xml:space="preserve">(d) Normal childhood behavior</w:t>
      </w:r>
    </w:p>
    <w:p>
      <w:r>
        <w:t xml:space="preserve">Answer: a</w:t>
      </w:r>
    </w:p>
    <w:p>
      <w:r>
        <w:t xml:space="preserve">Solution: The child demonstrates both inattention (cannot sustain attention) and hyperactive-impulsivity (difficulty waiting, interrupting), indicating combined presentation ADHD. Option b ignores hyperactivity-impulsivity symptoms present. Option c requires additional features like aggression/rule-breaking beyond ADHD. Option d minimizes functionally impairing symptoms. COMBINED ADHD = Both inattentive + hyperactive-impulsive symptoms significantly present.</w:t>
      </w:r>
    </w:p>
    <w:p>
      <w:r>
        <w:t xml:space="preserve">Positive Marks: 1</w:t>
      </w:r>
    </w:p>
    <w:p>
      <w:r>
        <w:t xml:space="preserve">Negative Marks: 0.33</w:t>
      </w:r>
    </w:p>
    <w:p/>
    <w:p>
      <w:r>
        <w:rPr>
          <w:b/>
        </w:rPr>
        <w:t xml:space="preserve">Question: A child presents with social withdrawal, repetitive hand movements, and insistence on sameness. These features must be differentiated from which condition?</w:t>
      </w:r>
    </w:p>
    <w:p>
      <w:r>
        <w:t xml:space="preserve">(a) Obsessive-Compulsive Disorder (OCD), which shares repetitive behaviors but lacks social communication deficits as primary feature</w:t>
      </w:r>
    </w:p>
    <w:p>
      <w:r>
        <w:t xml:space="preserve">(b) ADHD, where social withdrawal is the main symptom</w:t>
      </w:r>
    </w:p>
    <w:p>
      <w:r>
        <w:t xml:space="preserve">(c) Language disorder exclusively</w:t>
      </w:r>
    </w:p>
    <w:p>
      <w:r>
        <w:t xml:space="preserve">(d) Normal childhood shyness</w:t>
      </w:r>
    </w:p>
    <w:p>
      <w:r>
        <w:t xml:space="preserve">Answer: a</w:t>
      </w:r>
    </w:p>
    <w:p>
      <w:r>
        <w:t xml:space="preserve">Solution: Both autism and OCD involve repetitive behaviors, but autism is characterized by social-communication deficits as core feature, while OCD primarily involves ego-dystonic obsessions/compulsions with preserved social ability. Option b is wrong; ADHD manifests with inattention/hyperactivity, not social withdrawal as primary. Option c ignores the behavioral component. Option d minimizes functional impact. REMEMBER: 'Autism = Social deficit core; OCD = Compulsions core'.</w:t>
      </w:r>
    </w:p>
    <w:p>
      <w:r>
        <w:t xml:space="preserve">Positive Marks: 1</w:t>
      </w:r>
    </w:p>
    <w:p>
      <w:r>
        <w:t xml:space="preserve">Negative Marks: 0.33</w:t>
      </w:r>
    </w:p>
    <w:p/>
    <w:p>
      <w:r>
        <w:rPr>
          <w:b/>
        </w:rPr>
        <w:t xml:space="preserve">Question: Children with ADHD have a high comorbidity rate with which of the following conditions?</w:t>
      </w:r>
    </w:p>
    <w:p>
      <w:r>
        <w:t xml:space="preserve">(a) Oppositional Defiant Disorder, learning disorders, and anxiety disorders</w:t>
      </w:r>
    </w:p>
    <w:p>
      <w:r>
        <w:t xml:space="preserve">(b) Only intellectual disability</w:t>
      </w:r>
    </w:p>
    <w:p>
      <w:r>
        <w:t xml:space="preserve">(c) Exclusively autism with no other conditions</w:t>
      </w:r>
    </w:p>
    <w:p>
      <w:r>
        <w:t xml:space="preserve">(d) Vision problems exclusively</w:t>
      </w:r>
    </w:p>
    <w:p>
      <w:r>
        <w:t xml:space="preserve">Answer: a</w:t>
      </w:r>
    </w:p>
    <w:p>
      <w:r>
        <w:t xml:space="preserve">Solution: Approximately 40-60% of children with ADHD have comorbid ODD, 30-50% have learning disorders, and 25-40% have anxiety. These conditions frequently co-occur. Option b is too restrictive; many ADHD children have normal intelligence. Option c is inaccurate; while both can coexist, they're distinct conditions. Option d ignores behavioral/psychiatric comorbidities entirely. TRIAD: 'ODD + Learning + Anxiety' = common ADHD comorbidities to recognize.</w:t>
      </w:r>
    </w:p>
    <w:p>
      <w:r>
        <w:t xml:space="preserve">Positive Marks: 1</w:t>
      </w:r>
    </w:p>
    <w:p>
      <w:r>
        <w:t xml:space="preserve">Negative Marks: 0.33</w:t>
      </w:r>
    </w:p>
    <w:p/>
    <w:p>
      <w:r>
        <w:rPr>
          <w:b/>
        </w:rPr>
        <w:t xml:space="preserve">Question: A mother has a child diagnosed with autism. What is the approximate recurrence risk for subsequent siblings?</w:t>
      </w:r>
    </w:p>
    <w:p>
      <w:r>
        <w:t xml:space="preserve">(a) 10-20% (higher than general population risk of 1-2%)</w:t>
      </w:r>
    </w:p>
    <w:p>
      <w:r>
        <w:t xml:space="preserve">(b) Less than 1% (same as general population)</w:t>
      </w:r>
    </w:p>
    <w:p>
      <w:r>
        <w:t xml:space="preserve">(c) Greater than 50% (guaranteed inheritance)</w:t>
      </w:r>
    </w:p>
    <w:p>
      <w:r>
        <w:t xml:space="preserve">(d) 0% (no genetic component)</w:t>
      </w:r>
    </w:p>
    <w:p>
      <w:r>
        <w:t xml:space="preserve">Answer: a</w:t>
      </w:r>
    </w:p>
    <w:p>
      <w:r>
        <w:t xml:space="preserve">Solution: Recurrence risk for siblings of a child with ASD is approximately 10-20%, significantly higher than general population risk of 1-2%, reflecting strong genetic contribution but incomplete penetrance and complex inheritance patterns. Option b ignores increased familial risk. Option c overstates penetrance and inheritance pattern. Option d contradicts well-established genetic evidence. REMEMBER: 'ASD sibling risk = 10-20%, not 50%+' pattern.</w:t>
      </w:r>
    </w:p>
    <w:p>
      <w:r>
        <w:t xml:space="preserve">Positive Marks: 1</w:t>
      </w:r>
    </w:p>
    <w:p>
      <w:r>
        <w:t xml:space="preserve">Negative Marks: 0.33</w:t>
      </w:r>
    </w:p>
    <w:p/>
    <w:p>
      <w:r>
        <w:rPr>
          <w:b/>
        </w:rPr>
        <w:t xml:space="preserve">Question: Which of the following has NOT been established as a causative factor for Autism Spectrum Disorder?</w:t>
      </w:r>
    </w:p>
    <w:p>
      <w:r>
        <w:t xml:space="preserve">(a) Vaccination (no causal link despite earlier disproven claims)</w:t>
      </w:r>
    </w:p>
    <w:p>
      <w:r>
        <w:t xml:space="preserve">(b) Advanced parental age</w:t>
      </w:r>
    </w:p>
    <w:p>
      <w:r>
        <w:t xml:space="preserve">(c) Prenatal infections (e.g., maternal rubella)</w:t>
      </w:r>
    </w:p>
    <w:p>
      <w:r>
        <w:t xml:space="preserve">(d) Maternal use of thalidomide or valproic acid</w:t>
      </w:r>
    </w:p>
    <w:p>
      <w:r>
        <w:t xml:space="preserve">Answer: a</w:t>
      </w:r>
    </w:p>
    <w:p>
      <w:r>
        <w:t xml:space="preserve">Solution: Extensive research has definitively disproven any link between vaccines and autism (Wakefield's study was fraudulent and retracted). However, advanced parental age, prenatal infections, and certain medications (thalidomide, valproic acid) are established risk factors. Option b, c, d are all recognized risk factors for ASD. This misconception must be clearly refuted in clinical practice and parent counseling. KEY: 'Vaccines ≠ Autism' (disproven by multiple large studies).</w:t>
      </w:r>
    </w:p>
    <w:p>
      <w:r>
        <w:t xml:space="preserve">Positive Marks: 1</w:t>
      </w:r>
    </w:p>
    <w:p>
      <w:r>
        <w:t xml:space="preserve">Negative Marks: 0.33</w:t>
      </w:r>
    </w:p>
    <w:p/>
    <w:p>
      <w:r>
        <w:rPr>
          <w:b/>
        </w:rPr>
        <w:t xml:space="preserve">Question: A child with autism covers ears during routine classroom activities and avoids textured foods. These behaviors likely reflect:</w:t>
      </w:r>
    </w:p>
    <w:p>
      <w:r>
        <w:t xml:space="preserve">(a) Sensory processing difficulties including auditory and tactile hypersensitivity</w:t>
      </w:r>
    </w:p>
    <w:p>
      <w:r>
        <w:t xml:space="preserve">(b) Intentional behavioral defiance</w:t>
      </w:r>
    </w:p>
    <w:p>
      <w:r>
        <w:t xml:space="preserve">(c) Hearing loss requiring audiometry</w:t>
      </w:r>
    </w:p>
    <w:p>
      <w:r>
        <w:t xml:space="preserve">(d) Preference for isolation from peers</w:t>
      </w:r>
    </w:p>
    <w:p>
      <w:r>
        <w:t xml:space="preserve">Answer: a</w:t>
      </w:r>
    </w:p>
    <w:p>
      <w:r>
        <w:t xml:space="preserve">Solution: Sensory sensitivities (hyper- or hypo-sensitivity to sounds, textures, lights, tastes) are common in autism, affecting up to 90% of children with ASD. These represent neurological differences in sensory processing, not defiance or hearing loss. Option b misinterprets neurodevelopmental difference as behavior. Option c is ruled out by selective response patterns. Option d ignores the sensory explanation for food/sound avoidance. MNEMONIC: 'Autism affects all 5 Senses' in processing and integration.</w:t>
      </w:r>
    </w:p>
    <w:p>
      <w:r>
        <w:t xml:space="preserve">Positive Marks: 1</w:t>
      </w:r>
    </w:p>
    <w:p>
      <w:r>
        <w:t xml:space="preserve">Negative Marks: 0.33</w:t>
      </w:r>
    </w:p>
    <w:p/>
    <w:p>
      <w:r>
        <w:rPr>
          <w:b/>
        </w:rPr>
        <w:t xml:space="preserve">Question: Which nursing intervention is most appropriate for a child with autism who displays repetitive hand-flapping behavior?</w:t>
      </w:r>
    </w:p>
    <w:p>
      <w:r>
        <w:t xml:space="preserve">(a) Allow the behavior while providing safe environment, understanding it as self-soothing/self-stimulation, and redirect to functional activities</w:t>
      </w:r>
    </w:p>
    <w:p>
      <w:r>
        <w:t xml:space="preserve">(b) Physically restrain the child to stop the behavior immediately</w:t>
      </w:r>
    </w:p>
    <w:p>
      <w:r>
        <w:t xml:space="preserve">(c) Punish the behavior to eliminate it</w:t>
      </w:r>
    </w:p>
    <w:p>
      <w:r>
        <w:t xml:space="preserve">(d) Ignore completely without any intervention or monitoring</w:t>
      </w:r>
    </w:p>
    <w:p>
      <w:r>
        <w:t xml:space="preserve">Answer: a</w:t>
      </w:r>
    </w:p>
    <w:p>
      <w:r>
        <w:t xml:space="preserve">Solution: Repetitive behaviors (stimming) serve self-regulatory and sensory functions in autism and should not be suppressed. Allowing safe behavior while gently redirecting energy toward structured activities respects the child's needs while promoting development. Restraint (option b) is harmful and ineffective. Punishment (option c) damages therapeutic relationship. Complete ignoring (option d) misses teaching opportunities. PRINCIPLE: 'Understand the function, redirect kindly, never punish stimming.'</w:t>
      </w:r>
    </w:p>
    <w:p>
      <w:r>
        <w:t xml:space="preserve">Positive Marks: 1</w:t>
      </w:r>
    </w:p>
    <w:p>
      <w:r>
        <w:t xml:space="preserve">Negative Marks: 0.33</w:t>
      </w:r>
    </w:p>
    <w:p/>
    <w:p>
      <w:r>
        <w:rPr>
          <w:b/>
        </w:rPr>
        <w:t xml:space="preserve">Question: The 'theory of mind' deficit observed in autism relates to impairment in functional connectivity of which brain regions?</w:t>
      </w:r>
    </w:p>
    <w:p>
      <w:r>
        <w:t xml:space="preserve">(a) Temporoparietal junction and medial prefrontal cortex affecting mentalizing abilities</w:t>
      </w:r>
    </w:p>
    <w:p>
      <w:r>
        <w:t xml:space="preserve">(b) Primary motor cortex only</w:t>
      </w:r>
    </w:p>
    <w:p>
      <w:r>
        <w:t xml:space="preserve">(c) Wernicke's area exclusively</w:t>
      </w:r>
    </w:p>
    <w:p>
      <w:r>
        <w:t xml:space="preserve">(d) Cerebellum controlling only coordination</w:t>
      </w:r>
    </w:p>
    <w:p>
      <w:r>
        <w:t xml:space="preserve">Answer: a</w:t>
      </w:r>
    </w:p>
    <w:p>
      <w:r>
        <w:t xml:space="preserve">Solution: Theory of mind (ability to attribute mental states to self/others) involves integrated functioning between temporoparietal junction (TPJ) and medial prefrontal cortex (mPFC). fMRI studies show reduced functional connectivity in these regions during mentalizing tasks in autism. Option b, c, d involve regions important for movement/language but not mentalizing. These regions show decreased activity in autism during social-cognitive tasks. KEY: 'TPJ + mPFC = Theory of Mind network in autism.'</w:t>
      </w:r>
    </w:p>
    <w:p>
      <w:r>
        <w:t xml:space="preserve">Positive Marks: 1</w:t>
      </w:r>
    </w:p>
    <w:p>
      <w:r>
        <w:t xml:space="preserve">Negative Marks: 0.33</w:t>
      </w:r>
    </w:p>
    <w:p/>
    <w:p>
      <w:r>
        <w:rPr>
          <w:b/>
        </w:rPr>
        <w:t xml:space="preserve">Question: When assessing a child with suspected ADHD, which cognitive screening tool best identifies executive function deficits that may not be apparent during office observation?</w:t>
      </w:r>
    </w:p>
    <w:p>
      <w:r>
        <w:t xml:space="preserve">(a) Continuous Performance Test (CPT) or TOVA measuring sustained attention and response inhibition under controlled conditions</w:t>
      </w:r>
    </w:p>
    <w:p>
      <w:r>
        <w:t xml:space="preserve">(b) Bayley Scales measuring only gross motor development</w:t>
      </w:r>
    </w:p>
    <w:p>
      <w:r>
        <w:t xml:space="preserve">(c) Snellen chart for vision screening only</w:t>
      </w:r>
    </w:p>
    <w:p>
      <w:r>
        <w:t xml:space="preserve">(d) Denver Developmental Screening Test for developmental delay only</w:t>
      </w:r>
    </w:p>
    <w:p>
      <w:r>
        <w:t xml:space="preserve">Answer: a</w:t>
      </w:r>
    </w:p>
    <w:p>
      <w:r>
        <w:t xml:space="preserve">Solution: CPT/TOVA are computerized tests measuring sustained attention, impulsivity, and processing speed in controlled conditions where ADHD symptoms are most evident and quantifiable. These detect executive dysfunction better than subjective office-based observation. Option b assesses motor development only. Option c is purely vision screening. Option d screens general development without focusing on executive functions. REMEMBER: 'CPT = Computerized Performance Test for ADHD executive assessment.'</w:t>
      </w:r>
    </w:p>
    <w:p>
      <w:r>
        <w:t xml:space="preserve">Positive Marks: 1</w:t>
      </w:r>
    </w:p>
    <w:p>
      <w:r>
        <w:t xml:space="preserve">Negative Marks: 0.33</w:t>
      </w:r>
    </w:p>
    <w:p/>
    <w:p>
      <w:r>
        <w:rPr>
          <w:b/>
        </w:rPr>
        <w:t xml:space="preserve">Question: A child with autism displays challenging behavior (aggression) when transitioning between activities. Based on applied behavior analysis (ABA) principles, what is the most appropriate nursing strategy?</w:t>
      </w:r>
    </w:p>
    <w:p>
      <w:r>
        <w:t xml:space="preserve">(a) Use visual schedules and prepare for transitions in advance; use positive reinforcement for compliance; analyze behavior's function (escape/sensory/attention)</w:t>
      </w:r>
    </w:p>
    <w:p>
      <w:r>
        <w:t xml:space="preserve">(b) Immediately use physical restraint at first sign of distress</w:t>
      </w:r>
    </w:p>
    <w:p>
      <w:r>
        <w:t xml:space="preserve">(c) Keep transitions sudden and unpredictable to desensitize the child</w:t>
      </w:r>
    </w:p>
    <w:p>
      <w:r>
        <w:t xml:space="preserve">(d) Avoid all transitions to prevent behavioral outbursts</w:t>
      </w:r>
    </w:p>
    <w:p>
      <w:r>
        <w:t xml:space="preserve">Answer: a</w:t>
      </w:r>
    </w:p>
    <w:p>
      <w:r>
        <w:t xml:space="preserve">Solution: ABA-based interventions use proactive strategies: visual preparation, advance warning, positive reinforcement, and functional behavior analysis to address root causes of challenging behavior. Option b is harmful and violates rights. Option c increases anxiety and worsens behavior. Option d accommodates behavior rather than teaching adaptive coping skills. Understanding that aggression during transitions may reflect anxiety/communication difficulty guides appropriate intervention. PRINCIPLE: 'Prepare→ Warn→ Reinforce→Analyze Function' for behavior management.</w:t>
      </w:r>
    </w:p>
    <w:p>
      <w:r>
        <w:t xml:space="preserve">Positive Marks: 1</w:t>
      </w:r>
    </w:p>
    <w:p>
      <w:r>
        <w:t xml:space="preserve">Negative Marks: 0.33</w:t>
      </w:r>
    </w:p>
    <w:p/>
    <w:p>
      <w:r>
        <w:rPr>
          <w:b/>
        </w:rPr>
        <w:t xml:space="preserve">Question: A child with ADHD and comorbid anxiety is started on methylphenidate. Which side effect concern requires most careful monitoring in this clinical scenario?</w:t>
      </w:r>
    </w:p>
    <w:p>
      <w:r>
        <w:t xml:space="preserve">(a) Potential exacerbation of anxiety symptoms and increased heart rate; may need dose adjustment or anxiolytic coadministration</w:t>
      </w:r>
    </w:p>
    <w:p>
      <w:r>
        <w:t xml:space="preserve">(b) Guaranteed improvement in anxiety</w:t>
      </w:r>
    </w:p>
    <w:p>
      <w:r>
        <w:t xml:space="preserve">(c) No monitoring needed as stimulants are entirely safe</w:t>
      </w:r>
    </w:p>
    <w:p>
      <w:r>
        <w:t xml:space="preserve">(d) Stimulants resolve both ADHD and anxiety equally</w:t>
      </w:r>
    </w:p>
    <w:p>
      <w:r>
        <w:t xml:space="preserve">Answer: a</w:t>
      </w:r>
    </w:p>
    <w:p>
      <w:r>
        <w:t xml:space="preserve">Solution: Stimulant medications (methylphenidate) can paradoxically worsen anxiety in some children, increase heart rate/blood pressure, and potentially increase emotional lability in those with comorbid anxiety. Careful dose titration and monitoring (baseline vital signs, ECG if indicated) is essential. Option b overstates benefit. Option c ignores known side effects. Option d is inaccurate; anxiety may worsen despite ADHD improvement. KEY: 'Stimulants + Anxiety = Monitor carefully; may worsen symptoms in comorbid cases.'</w:t>
      </w:r>
    </w:p>
    <w:p>
      <w:r>
        <w:t xml:space="preserve">Positive Marks: 1</w:t>
      </w:r>
    </w:p>
    <w:p>
      <w:r>
        <w:t xml:space="preserve">Negative Marks: 0.33</w:t>
      </w:r>
    </w:p>
    <w:p/>
    <w:p>
      <w:r>
        <w:rPr>
          <w:b/>
        </w:rPr>
        <w:t xml:space="preserve">Question: A 6-year-old child with autism is provided with early intensive behavioral intervention (EIBI) 25 hours/week. Which outcome is most strongly supported by evidence?</w:t>
      </w:r>
    </w:p>
    <w:p>
      <w:r>
        <w:t xml:space="preserve">(a) Earlier intensive intervention leads to improved outcomes in social skills, adaptive functioning, and potential reduction in symptom severity; prognosis improves significantly with early intervention</w:t>
      </w:r>
    </w:p>
    <w:p>
      <w:r>
        <w:t xml:space="preserve">(b) Autism is incurable; no intervention produces meaningful change</w:t>
      </w:r>
    </w:p>
    <w:p>
      <w:r>
        <w:t xml:space="preserve">(c) Intensive therapy causes psychological harm</w:t>
      </w:r>
    </w:p>
    <w:p>
      <w:r>
        <w:t xml:space="preserve">(d) Only medication can help children with autism</w:t>
      </w:r>
    </w:p>
    <w:p>
      <w:r>
        <w:t xml:space="preserve">Answer: a</w:t>
      </w:r>
    </w:p>
    <w:p>
      <w:r>
        <w:t xml:space="preserve">Solution: Meta-analyses demonstrate that EIBI starting before age 3-4 yields significant gains in IQ, adaptive skills, social interaction, and independence compared to standard care, with substantially better long-term prognosis. Early intervention is critical to outcomes. Option b contradicts strong evidence base. Option c is unfounded and unsupported. Option d ignores powerful role of behavioral intervention. Prognosis varies by intervention intensity, IQ, language skills, and support access. REMEMBER: 'EIBI Early = Better outcomes; Early intervention is critical.'</w:t>
      </w:r>
    </w:p>
    <w:p>
      <w:r>
        <w:t xml:space="preserve">Positive Marks: 1</w:t>
      </w:r>
    </w:p>
    <w:p>
      <w:r>
        <w:t xml:space="preserve">Negative Marks: 0.33</w:t>
      </w:r>
    </w:p>
    <w:sectPr>
      <w:pgSz w:w="11906" w:h="16838"/>
      <w:pgMar w:top="1134" w:right="1134" w:bottom="1134" w:left="1134"/>
    </w:sectPr>
  </w:body>
</w:document>
</file>