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Tetanus is caused by which gram-positive bacterium?</w:t>
      </w:r>
    </w:p>
    <w:p>
      <w:r>
        <w:t xml:space="preserve">(a) Clostridium tetani</w:t>
      </w:r>
    </w:p>
    <w:p>
      <w:r>
        <w:t xml:space="preserve">(b) Clostridium botulinum</w:t>
      </w:r>
    </w:p>
    <w:p>
      <w:r>
        <w:t xml:space="preserve">(c) Bacillus anthracis</w:t>
      </w:r>
    </w:p>
    <w:p>
      <w:r>
        <w:t xml:space="preserve">(d) Corynebacterium diphtheriae</w:t>
      </w:r>
    </w:p>
    <w:p>
      <w:r>
        <w:t xml:space="preserve">Answer: a</w:t>
      </w:r>
    </w:p>
    <w:p>
      <w:r>
        <w:t xml:space="preserve">Solution: Clostridium tetani is a gram-positive, anaerobic, spore-forming bacillus that produces tetanospasmin toxin causing tetanus. Clostridium botulinum causes botulism with flaccid paralysis (opposite of tetanus). Bacillus anthracis causes anthrax and Corynebacterium diphtheriae causes diphtheria. Mnemonic: Tetani = Tetanus; Botulinum = Botulism.</w:t>
      </w:r>
    </w:p>
    <w:p>
      <w:r>
        <w:t xml:space="preserve">Positive Marks: 1</w:t>
      </w:r>
    </w:p>
    <w:p>
      <w:r>
        <w:t xml:space="preserve">Negative Marks: 0.33</w:t>
      </w:r>
    </w:p>
    <w:p/>
    <w:p>
      <w:r>
        <w:rPr>
          <w:b/>
        </w:rPr>
        <w:t xml:space="preserve">Question: Which of the following best describes the mode of transmission of tetanus?</w:t>
      </w:r>
    </w:p>
    <w:p>
      <w:r>
        <w:t xml:space="preserve">(a) Through contaminated wounds or umbilical cord</w:t>
      </w:r>
    </w:p>
    <w:p>
      <w:r>
        <w:t xml:space="preserve">(b) Through respiratory droplets</w:t>
      </w:r>
    </w:p>
    <w:p>
      <w:r>
        <w:t xml:space="preserve">(c) Through contaminated food and water</w:t>
      </w:r>
    </w:p>
    <w:p>
      <w:r>
        <w:t xml:space="preserve">(d) Through insect bites</w:t>
      </w:r>
    </w:p>
    <w:p>
      <w:r>
        <w:t xml:space="preserve">Answer: a</w:t>
      </w:r>
    </w:p>
    <w:p>
      <w:r>
        <w:t xml:space="preserve">Solution: Tetanus is transmitted through contaminated wounds, abrasions, cuts, or in neonates through an unclean umbilical cord stump. It is NOT transmitted through respiratory droplets, food, water, or insects. The spores enter through breaks in skin and multiply in anaerobic conditions. Neonatal tetanus typically occurs when unsterilized instruments are used for cord cutting or improper cord care.</w:t>
      </w:r>
    </w:p>
    <w:p>
      <w:r>
        <w:t xml:space="preserve">Positive Marks: 1</w:t>
      </w:r>
    </w:p>
    <w:p>
      <w:r>
        <w:t xml:space="preserve">Negative Marks: 0.33</w:t>
      </w:r>
    </w:p>
    <w:p/>
    <w:p>
      <w:r>
        <w:rPr>
          <w:b/>
        </w:rPr>
        <w:t xml:space="preserve">Question: The typical incubation period of tetanus is:</w:t>
      </w:r>
    </w:p>
    <w:p>
      <w:r>
        <w:t xml:space="preserve">(a) 3-21 days</w:t>
      </w:r>
    </w:p>
    <w:p>
      <w:r>
        <w:t xml:space="preserve">(b) 1-2 weeks only</w:t>
      </w:r>
    </w:p>
    <w:p>
      <w:r>
        <w:t xml:space="preserve">(c) 2-3 months</w:t>
      </w:r>
    </w:p>
    <w:p>
      <w:r>
        <w:t xml:space="preserve">(d) 6-12 months</w:t>
      </w:r>
    </w:p>
    <w:p>
      <w:r>
        <w:t xml:space="preserve">Answer: a</w:t>
      </w:r>
    </w:p>
    <w:p>
      <w:r>
        <w:t xml:space="preserve">Solution: The incubation period of tetanus ranges from 3-21 days, with an average of 7-10 days. Shorter incubation periods are associated with more severe disease and higher mortality. Neonatal tetanus usually manifests within the first 2 weeks of life. Options B, C, and D have incorrect timeframes for tetanus incubation.</w:t>
      </w:r>
    </w:p>
    <w:p>
      <w:r>
        <w:t xml:space="preserve">Positive Marks: 1</w:t>
      </w:r>
    </w:p>
    <w:p>
      <w:r>
        <w:t xml:space="preserve">Negative Marks: 0.33</w:t>
      </w:r>
    </w:p>
    <w:p/>
    <w:p>
      <w:r>
        <w:rPr>
          <w:b/>
        </w:rPr>
        <w:t xml:space="preserve">Question: What is the primary mechanism of tetanospasmin toxin in tetanus?</w:t>
      </w:r>
    </w:p>
    <w:p>
      <w:r>
        <w:t xml:space="preserve">(a) Blocks the release of inhibitory neurotransmitters</w:t>
      </w:r>
    </w:p>
    <w:p>
      <w:r>
        <w:t xml:space="preserve">(b) Causes diarrhea and fluid loss</w:t>
      </w:r>
    </w:p>
    <w:p>
      <w:r>
        <w:t xml:space="preserve">(c) Increases blood viscosity</w:t>
      </w:r>
    </w:p>
    <w:p>
      <w:r>
        <w:t xml:space="preserve">(d) Destroys red blood cells</w:t>
      </w:r>
    </w:p>
    <w:p>
      <w:r>
        <w:t xml:space="preserve">Answer: a</w:t>
      </w:r>
    </w:p>
    <w:p>
      <w:r>
        <w:t xml:space="preserve">Solution: Tetanospasmin toxin blocks the release of inhibitory neurotransmitters (GABA and glycine) from presynaptic terminals, leading to unopposed excitation of motor neurons resulting in rigid muscles and spasms. The toxin does not cause diarrhea, affect blood viscosity, or destroy RBCs. This mechanism explains the characteristic rigidity and spasms seen in tetanus.</w:t>
      </w:r>
    </w:p>
    <w:p>
      <w:r>
        <w:t xml:space="preserve">Positive Marks: 1</w:t>
      </w:r>
    </w:p>
    <w:p>
      <w:r>
        <w:t xml:space="preserve">Negative Marks: 0.33</w:t>
      </w:r>
    </w:p>
    <w:p/>
    <w:p>
      <w:r>
        <w:rPr>
          <w:b/>
        </w:rPr>
        <w:t xml:space="preserve">Question: Neonatal tetanus typically occurs due to:</w:t>
      </w:r>
    </w:p>
    <w:p>
      <w:r>
        <w:t xml:space="preserve">(a) Unclean umbilical cord cutting and improper cord care</w:t>
      </w:r>
    </w:p>
    <w:p>
      <w:r>
        <w:t xml:space="preserve">(b) Horizontal transmission from infected siblings</w:t>
      </w:r>
    </w:p>
    <w:p>
      <w:r>
        <w:t xml:space="preserve">(c) Transplacental transmission from mother</w:t>
      </w:r>
    </w:p>
    <w:p>
      <w:r>
        <w:t xml:space="preserve">(d) Ingestion of contaminated breast milk</w:t>
      </w:r>
    </w:p>
    <w:p>
      <w:r>
        <w:t xml:space="preserve">Answer: a</w:t>
      </w:r>
    </w:p>
    <w:p>
      <w:r>
        <w:t xml:space="preserve">Solution: Neonatal tetanus occurs almost exclusively due to unhygienic practices during umbilical cord cutting and improper cord care, allowing spores to enter the umbilical stump. It is NOT horizontally transmitted, transplacentally transmitted, or acquired through breast milk. Risk factors include delivery by untrained personnel in unsanitary conditions. Prevention through clean delivery practices is crucial.</w:t>
      </w:r>
    </w:p>
    <w:p>
      <w:r>
        <w:t xml:space="preserve">Positive Marks: 1</w:t>
      </w:r>
    </w:p>
    <w:p>
      <w:r>
        <w:t xml:space="preserve">Negative Marks: 0.33</w:t>
      </w:r>
    </w:p>
    <w:p/>
    <w:p>
      <w:r>
        <w:rPr>
          <w:b/>
        </w:rPr>
        <w:t xml:space="preserve">Question: Which of the following is the EARLIEST clinical sign of tetanus?</w:t>
      </w:r>
    </w:p>
    <w:p>
      <w:r>
        <w:t xml:space="preserve">(a) Trismus (lockjaw)</w:t>
      </w:r>
    </w:p>
    <w:p>
      <w:r>
        <w:t xml:space="preserve">(b) Risus sardonicus</w:t>
      </w:r>
    </w:p>
    <w:p>
      <w:r>
        <w:t xml:space="preserve">(c) Opisthotonus</w:t>
      </w:r>
    </w:p>
    <w:p>
      <w:r>
        <w:t xml:space="preserve">(d) Generalized convulsions</w:t>
      </w:r>
    </w:p>
    <w:p>
      <w:r>
        <w:t xml:space="preserve">Answer: a</w:t>
      </w:r>
    </w:p>
    <w:p>
      <w:r>
        <w:t xml:space="preserve">Solution: Trismus (lockjaw or inability to open mouth) is typically the earliest clinical manifestation of tetanus, often appearing first. Risus sardonicus (facial grimace) and opisthotonus (backward arching) are later signs. Generalized convulsions occur in severe cases. The classic progression is: trismus → risus sardonicus → opisthotonus. Remember: Trismus is the FIRST sign to appear.</w:t>
      </w:r>
    </w:p>
    <w:p>
      <w:r>
        <w:t xml:space="preserve">Positive Marks: 1</w:t>
      </w:r>
    </w:p>
    <w:p>
      <w:r>
        <w:t xml:space="preserve">Negative Marks: 0.33</w:t>
      </w:r>
    </w:p>
    <w:p/>
    <w:p>
      <w:r>
        <w:rPr>
          <w:b/>
        </w:rPr>
        <w:t xml:space="preserve">Question: Risus sardonicus in tetanus is characterized by:</w:t>
      </w:r>
    </w:p>
    <w:p>
      <w:r>
        <w:t xml:space="preserve">(a) Facial grimace with fixed smile appearance</w:t>
      </w:r>
    </w:p>
    <w:p>
      <w:r>
        <w:t xml:space="preserve">(b) Inability to close the eyes</w:t>
      </w:r>
    </w:p>
    <w:p>
      <w:r>
        <w:t xml:space="preserve">(c) Drooping of facial muscles</w:t>
      </w:r>
    </w:p>
    <w:p>
      <w:r>
        <w:t xml:space="preserve">(d) Loss of facial sensation</w:t>
      </w:r>
    </w:p>
    <w:p>
      <w:r>
        <w:t xml:space="preserve">Answer: a</w:t>
      </w:r>
    </w:p>
    <w:p>
      <w:r>
        <w:t xml:space="preserve">Solution: Risus sardonicus is a characteristic facial grimace that appears like a fixed or sardonic smile due to contraction of facial muscles. It occurs due to unopposed muscle contraction from blocked inhibitory neurotransmitters. This is NOT inability to close eyes, drooping (seen in Bell's palsy), or sensory loss. It's a pathognomonic finding in tetanus indicating facial muscle rigidity.</w:t>
      </w:r>
    </w:p>
    <w:p>
      <w:r>
        <w:t xml:space="preserve">Positive Marks: 1</w:t>
      </w:r>
    </w:p>
    <w:p>
      <w:r>
        <w:t xml:space="preserve">Negative Marks: 0.33</w:t>
      </w:r>
    </w:p>
    <w:p/>
    <w:p>
      <w:r>
        <w:rPr>
          <w:b/>
        </w:rPr>
        <w:t xml:space="preserve">Question: Opisthotonus in tetanus represents:</w:t>
      </w:r>
    </w:p>
    <w:p>
      <w:r>
        <w:t xml:space="preserve">(a) Severe arching of the back due to unopposed extensor muscle contraction</w:t>
      </w:r>
    </w:p>
    <w:p>
      <w:r>
        <w:t xml:space="preserve">(b) Forward bending of the spine</w:t>
      </w:r>
    </w:p>
    <w:p>
      <w:r>
        <w:t xml:space="preserve">(c) Sideways deviation of the trunk</w:t>
      </w:r>
    </w:p>
    <w:p>
      <w:r>
        <w:t xml:space="preserve">(d) Paralysis of the lower extremities</w:t>
      </w:r>
    </w:p>
    <w:p>
      <w:r>
        <w:t xml:space="preserve">Answer: a</w:t>
      </w:r>
    </w:p>
    <w:p>
      <w:r>
        <w:t xml:space="preserve">Solution: Opisthotonus is severe backward arching of the entire body caused by unopposed contraction of extensor muscles (primarily erector spinae and paraspinal muscles). This occurs because inhibitory neurotransmitter release is blocked by tetanospasmin. It does NOT represent forward bending (flexion), lateral deviation, or paralysis. Opisthotonus indicates severe tetanus and carries poor prognosis.</w:t>
      </w:r>
    </w:p>
    <w:p>
      <w:r>
        <w:t xml:space="preserve">Positive Marks: 1</w:t>
      </w:r>
    </w:p>
    <w:p>
      <w:r>
        <w:t xml:space="preserve">Negative Marks: 0.33</w:t>
      </w:r>
    </w:p>
    <w:p/>
    <w:p>
      <w:r>
        <w:rPr>
          <w:b/>
        </w:rPr>
        <w:t xml:space="preserve">Question: What is the most common type of tetanus seen clinically?</w:t>
      </w:r>
    </w:p>
    <w:p>
      <w:r>
        <w:t xml:space="preserve">(a) Generalized tetanus</w:t>
      </w:r>
    </w:p>
    <w:p>
      <w:r>
        <w:t xml:space="preserve">(b) Localized tetanus</w:t>
      </w:r>
    </w:p>
    <w:p>
      <w:r>
        <w:t xml:space="preserve">(c) Cephalic tetanus</w:t>
      </w:r>
    </w:p>
    <w:p>
      <w:r>
        <w:t xml:space="preserve">(d) Neonatal tetanus</w:t>
      </w:r>
    </w:p>
    <w:p>
      <w:r>
        <w:t xml:space="preserve">Answer: a</w:t>
      </w:r>
    </w:p>
    <w:p>
      <w:r>
        <w:t xml:space="preserve">Solution: Generalized tetanus accounts for approximately 80-90% of all tetanus cases and presents with characteristic features like trismus, risus sardonicus, and opisthotonus affecting multiple muscle groups. Localized tetanus (muscles near wound) and cephalic tetanus (after head/face wounds) are less common. Neonatal tetanus is a subset that occurs in newborns. Generalized tetanus has the highest mortality without treatment.</w:t>
      </w:r>
    </w:p>
    <w:p>
      <w:r>
        <w:t xml:space="preserve">Positive Marks: 1</w:t>
      </w:r>
    </w:p>
    <w:p>
      <w:r>
        <w:t xml:space="preserve">Negative Marks: 0.33</w:t>
      </w:r>
    </w:p>
    <w:p/>
    <w:p>
      <w:r>
        <w:rPr>
          <w:b/>
        </w:rPr>
        <w:t xml:space="preserve">Question: In tetanus, which muscle group is typically affected LAST?</w:t>
      </w:r>
    </w:p>
    <w:p>
      <w:r>
        <w:t xml:space="preserve">(a) Diaphragm and respiratory muscles</w:t>
      </w:r>
    </w:p>
    <w:p>
      <w:r>
        <w:t xml:space="preserve">(b) Masseter muscles</w:t>
      </w:r>
    </w:p>
    <w:p>
      <w:r>
        <w:t xml:space="preserve">(c) Abdominal muscles</w:t>
      </w:r>
    </w:p>
    <w:p>
      <w:r>
        <w:t xml:space="preserve">(d) Facial muscles</w:t>
      </w:r>
    </w:p>
    <w:p>
      <w:r>
        <w:t xml:space="preserve">Answer: a</w:t>
      </w:r>
    </w:p>
    <w:p>
      <w:r>
        <w:t xml:space="preserve">Solution: The progression of muscle involvement in tetanus typically follows: facial → neck → trunk → limbs → diaphragm. Respiratory muscles (diaphragm and intercostal muscles) are affected last, which is why respiratory failure is a late but critical complication. Masseter (trismus) and facial muscles (risus sardonicus) are affected early. Death in tetanus is usually due to respiratory muscle paralysis.</w:t>
      </w:r>
    </w:p>
    <w:p>
      <w:r>
        <w:t xml:space="preserve">Positive Marks: 1</w:t>
      </w:r>
    </w:p>
    <w:p>
      <w:r>
        <w:t xml:space="preserve">Negative Marks: 0.33</w:t>
      </w:r>
    </w:p>
    <w:p/>
    <w:p>
      <w:r>
        <w:rPr>
          <w:b/>
        </w:rPr>
        <w:t xml:space="preserve">Question: Which diagnostic finding is MOST specific for tetanus?</w:t>
      </w:r>
    </w:p>
    <w:p>
      <w:r>
        <w:t xml:space="preserve">(a) Clinical diagnosis based on characteristic features</w:t>
      </w:r>
    </w:p>
    <w:p>
      <w:r>
        <w:t xml:space="preserve">(b) Positive blood culture for Clostridium tetani</w:t>
      </w:r>
    </w:p>
    <w:p>
      <w:r>
        <w:t xml:space="preserve">(c) Elevated WBC count</w:t>
      </w:r>
    </w:p>
    <w:p>
      <w:r>
        <w:t xml:space="preserve">(d) EMG showing tetany pattern</w:t>
      </w:r>
    </w:p>
    <w:p>
      <w:r>
        <w:t xml:space="preserve">Answer: a</w:t>
      </w:r>
    </w:p>
    <w:p>
      <w:r>
        <w:t xml:space="preserve">Solution: Tetanus is primarily diagnosed clinically based on pathognomonic signs like trismus, risus sardonicus, and opisthotonus. Blood cultures are rarely positive as the organism is not bacteremic. EMG may show continuous motor unit activity but is not specific. Clostridium tetani may not be cultured even when present. The diagnosis is clinical, not laboratory-based. No laboratory test definitively confirms tetanus.</w:t>
      </w:r>
    </w:p>
    <w:p>
      <w:r>
        <w:t xml:space="preserve">Positive Marks: 1</w:t>
      </w:r>
    </w:p>
    <w:p>
      <w:r>
        <w:t xml:space="preserve">Negative Marks: 0.33</w:t>
      </w:r>
    </w:p>
    <w:p/>
    <w:p>
      <w:r>
        <w:rPr>
          <w:b/>
        </w:rPr>
        <w:t xml:space="preserve">Question: The standard immunization schedule for tetanus prevention in children includes:</w:t>
      </w:r>
    </w:p>
    <w:p>
      <w:r>
        <w:t xml:space="preserve">(a) DPT at 6, 10, 14 weeks and booster at 18 months</w:t>
      </w:r>
    </w:p>
    <w:p>
      <w:r>
        <w:t xml:space="preserve">(b) Only one dose of tetanus toxoid at birth</w:t>
      </w:r>
    </w:p>
    <w:p>
      <w:r>
        <w:t xml:space="preserve">(c) Single injection at 5 years of age</w:t>
      </w:r>
    </w:p>
    <w:p>
      <w:r>
        <w:t xml:space="preserve">(d) Only given to adults and pregnant women</w:t>
      </w:r>
    </w:p>
    <w:p>
      <w:r>
        <w:t xml:space="preserve">Answer: a</w:t>
      </w:r>
    </w:p>
    <w:p>
      <w:r>
        <w:t xml:space="preserve">Solution: The INC-recommended immunization schedule includes DPT (containing tetanus toxoid) at 6, 10, and 14 weeks with booster at 18 months. A first booster is given at 5-6 years and second booster at 10 years. Single doses are inadequate for protection. Children receive multiple doses to develop adequate antibody titers. Maternal immunization also protects neonates through passive antibodies.</w:t>
      </w:r>
    </w:p>
    <w:p>
      <w:r>
        <w:t xml:space="preserve">Positive Marks: 1</w:t>
      </w:r>
    </w:p>
    <w:p>
      <w:r>
        <w:t xml:space="preserve">Negative Marks: 0.33</w:t>
      </w:r>
    </w:p>
    <w:p/>
    <w:p>
      <w:r>
        <w:rPr>
          <w:b/>
        </w:rPr>
        <w:t xml:space="preserve">Question: Which of the following is CONTRAINDICATED in the management of tetanus?</w:t>
      </w:r>
    </w:p>
    <w:p>
      <w:r>
        <w:t xml:space="preserve">(a) Stimulation of the patient or sudden loud noises</w:t>
      </w:r>
    </w:p>
    <w:p>
      <w:r>
        <w:t xml:space="preserve">(b) Wound debridement and cleaning</w:t>
      </w:r>
    </w:p>
    <w:p>
      <w:r>
        <w:t xml:space="preserve">(c) Administration of tetanus immunoglobulin</w:t>
      </w:r>
    </w:p>
    <w:p>
      <w:r>
        <w:t xml:space="preserve">(d) Diaphragmatic ventilation if needed</w:t>
      </w:r>
    </w:p>
    <w:p>
      <w:r>
        <w:t xml:space="preserve">Answer: a</w:t>
      </w:r>
    </w:p>
    <w:p>
      <w:r>
        <w:t xml:space="preserve">Solution: Stimulation, noise, and unnecessary handling should be AVOIDED in tetanus patients as they can precipitate severe spasms and muscle rigidity. Wound care with debridement and cleaning is essential. Tetanus immunoglobulin (TIG) and antitoxins are crucial for treatment. Mechanical ventilation (not just diaphragmatic) is life-saving if respiratory failure occurs. Minimal handling and quiet environment are key management principles.</w:t>
      </w:r>
    </w:p>
    <w:p>
      <w:r>
        <w:t xml:space="preserve">Positive Marks: 1</w:t>
      </w:r>
    </w:p>
    <w:p>
      <w:r>
        <w:t xml:space="preserve">Negative Marks: 0.33</w:t>
      </w:r>
    </w:p>
    <w:p/>
    <w:p>
      <w:r>
        <w:rPr>
          <w:b/>
        </w:rPr>
        <w:t xml:space="preserve">Question: The primary role of tetanus immunoglobulin (TIG) in tetanus management is:</w:t>
      </w:r>
    </w:p>
    <w:p>
      <w:r>
        <w:t xml:space="preserve">(a) Neutralize unbound tetanospasmin toxin in the bloodstream</w:t>
      </w:r>
    </w:p>
    <w:p>
      <w:r>
        <w:t xml:space="preserve">(b) Kill the Clostridium tetani organism</w:t>
      </w:r>
    </w:p>
    <w:p>
      <w:r>
        <w:t xml:space="preserve">(c) Reduce muscle spasms</w:t>
      </w:r>
    </w:p>
    <w:p>
      <w:r>
        <w:t xml:space="preserve">(d) Prevent secondary infections</w:t>
      </w:r>
    </w:p>
    <w:p>
      <w:r>
        <w:t xml:space="preserve">Answer: a</w:t>
      </w:r>
    </w:p>
    <w:p>
      <w:r>
        <w:t xml:space="preserve">Solution: Tetanus immunoglobulin (TIG) contains specific antibodies that neutralize circulating tetanospasmin toxin. Once toxin is bound to nerve terminals, TIG cannot reverse it, so early administration is crucial. TIG does NOT kill bacteria (antibiotics do), reduce spasms directly (muscle relaxants do), or prevent infections (antibiotics do). Recommended dose is 3,000-6,000 IU IM given as early as possible.</w:t>
      </w:r>
    </w:p>
    <w:p>
      <w:r>
        <w:t xml:space="preserve">Positive Marks: 1</w:t>
      </w:r>
    </w:p>
    <w:p>
      <w:r>
        <w:t xml:space="preserve">Negative Marks: 0.33</w:t>
      </w:r>
    </w:p>
    <w:p/>
    <w:p>
      <w:r>
        <w:rPr>
          <w:b/>
        </w:rPr>
        <w:t xml:space="preserve">Question: Which antibiotic is the FIRST-LINE agent for tetanus treatment in children?</w:t>
      </w:r>
    </w:p>
    <w:p>
      <w:r>
        <w:t xml:space="preserve">(a) Penicillin G or Metronidazole</w:t>
      </w:r>
    </w:p>
    <w:p>
      <w:r>
        <w:t xml:space="preserve">(b) Cephalosporin alone</w:t>
      </w:r>
    </w:p>
    <w:p>
      <w:r>
        <w:t xml:space="preserve">(c) Aminoglycosides only</w:t>
      </w:r>
    </w:p>
    <w:p>
      <w:r>
        <w:t xml:space="preserve">(d) Fluoroquinolones exclusively</w:t>
      </w:r>
    </w:p>
    <w:p>
      <w:r>
        <w:t xml:space="preserve">Answer: a</w:t>
      </w:r>
    </w:p>
    <w:p>
      <w:r>
        <w:t xml:space="preserve">Solution: Penicillin G (IV) and Metronidazole are first-line antibiotics for tetanus. Penicillin G has excellent CNS penetration. Metronidazole is preferred by some due to better anaerobic coverage and CNS penetration. Cephalosporins, aminoglycosides, and fluoroquinolones are NOT first-line agents. The goal is to eliminate the bacteria and stop further toxin production, though already-formed toxin cannot be neutralized by antibiotics.</w:t>
      </w:r>
    </w:p>
    <w:p>
      <w:r>
        <w:t xml:space="preserve">Positive Marks: 1</w:t>
      </w:r>
    </w:p>
    <w:p>
      <w:r>
        <w:t xml:space="preserve">Negative Marks: 0.33</w:t>
      </w:r>
    </w:p>
    <w:p/>
    <w:p>
      <w:r>
        <w:rPr>
          <w:b/>
        </w:rPr>
        <w:t xml:space="preserve">Question: In neonatal tetanus, the onset of symptoms typically occurs:</w:t>
      </w:r>
    </w:p>
    <w:p>
      <w:r>
        <w:t xml:space="preserve">(a) Between 3-12 days of life</w:t>
      </w:r>
    </w:p>
    <w:p>
      <w:r>
        <w:t xml:space="preserve">(b) Within the first 24 hours</w:t>
      </w:r>
    </w:p>
    <w:p>
      <w:r>
        <w:t xml:space="preserve">(c) After 3 weeks of life</w:t>
      </w:r>
    </w:p>
    <w:p>
      <w:r>
        <w:t xml:space="preserve">(d) At 2-3 months of age</w:t>
      </w:r>
    </w:p>
    <w:p>
      <w:r>
        <w:t xml:space="preserve">Answer: a</w:t>
      </w:r>
    </w:p>
    <w:p>
      <w:r>
        <w:t xml:space="preserve">Solution: Neonatal tetanus typically presents between day 3 and day 12 of life, with most cases appearing between days 5-10. Early presentation (within 24 hours) suggests severe infection. Late presentation (after 3 weeks) is unusual. The neonate presents with poor feeding, high-pitched cry, and inability to open mouth. Early recognition is crucial as neonatal tetanus has high mortality (&gt;50%) without treatment.</w:t>
      </w:r>
    </w:p>
    <w:p>
      <w:r>
        <w:t xml:space="preserve">Positive Marks: 1</w:t>
      </w:r>
    </w:p>
    <w:p>
      <w:r>
        <w:t xml:space="preserve">Negative Marks: 0.33</w:t>
      </w:r>
    </w:p>
    <w:p/>
    <w:p>
      <w:r>
        <w:rPr>
          <w:b/>
        </w:rPr>
        <w:t xml:space="preserve">Question: Which is the MOST common complication leading to death in tetanus?</w:t>
      </w:r>
    </w:p>
    <w:p>
      <w:r>
        <w:t xml:space="preserve">(a) Respiratory failure due to diaphragmatic paralysis</w:t>
      </w:r>
    </w:p>
    <w:p>
      <w:r>
        <w:t xml:space="preserve">(b) Severe hyperthermia</w:t>
      </w:r>
    </w:p>
    <w:p>
      <w:r>
        <w:t xml:space="preserve">(c) Acute renal failure</w:t>
      </w:r>
    </w:p>
    <w:p>
      <w:r>
        <w:t xml:space="preserve">(d) Hepatic encephalopathy</w:t>
      </w:r>
    </w:p>
    <w:p>
      <w:r>
        <w:t xml:space="preserve">Answer: a</w:t>
      </w:r>
    </w:p>
    <w:p>
      <w:r>
        <w:t xml:space="preserve">Solution: Respiratory failure from paralysis of respiratory muscles (diaphragm and intercostal muscles) is the leading cause of death in tetanus. This occurs when muscle rigidity extends to breathing muscles. Hyperthermia, renal failure, and hepatic encephalopathy may occur but are NOT the primary cause of death. Mechanical ventilation has significantly reduced mortality in tetanus. Without respiratory support, tetanus mortality is extremely high.</w:t>
      </w:r>
    </w:p>
    <w:p>
      <w:r>
        <w:t xml:space="preserve">Positive Marks: 1</w:t>
      </w:r>
    </w:p>
    <w:p>
      <w:r>
        <w:t xml:space="preserve">Negative Marks: 0.33</w:t>
      </w:r>
    </w:p>
    <w:p/>
    <w:p>
      <w:r>
        <w:rPr>
          <w:b/>
        </w:rPr>
        <w:t xml:space="preserve">Question: The pathophysiological mechanism by which tetanospasmin causes muscle rigidity is:</w:t>
      </w:r>
    </w:p>
    <w:p>
      <w:r>
        <w:t xml:space="preserve">(a) Blocking GABA and glycine release from inhibitory interneurons in the spinal cord</w:t>
      </w:r>
    </w:p>
    <w:p>
      <w:r>
        <w:t xml:space="preserve">(b) Direct stimulation of motor neurons</w:t>
      </w:r>
    </w:p>
    <w:p>
      <w:r>
        <w:t xml:space="preserve">(c) Destruction of acetylcholine receptors</w:t>
      </w:r>
    </w:p>
    <w:p>
      <w:r>
        <w:t xml:space="preserve">(d) Increased catecholamine release</w:t>
      </w:r>
    </w:p>
    <w:p>
      <w:r>
        <w:t xml:space="preserve">Answer: a</w:t>
      </w:r>
    </w:p>
    <w:p>
      <w:r>
        <w:t xml:space="preserve">Solution: Tetanospasmin cleaves SNARE proteins, blocking the release of GABA (gamma-aminobutyric acid) and glycine, which are inhibitory neurotransmitters. This unopposed excitation leads to sustained muscle contraction and rigidity. The toxin does NOT directly stimulate motors, destroy acetylcholine receptors (which would cause paralysis), or increase catecholamines. This mechanism explains why tetanus causes RIGIDITY, not flaccidity.</w:t>
      </w:r>
    </w:p>
    <w:p>
      <w:r>
        <w:t xml:space="preserve">Positive Marks: 1</w:t>
      </w:r>
    </w:p>
    <w:p>
      <w:r>
        <w:t xml:space="preserve">Negative Marks: 0.33</w:t>
      </w:r>
    </w:p>
    <w:p/>
    <w:p>
      <w:r>
        <w:rPr>
          <w:b/>
        </w:rPr>
        <w:t xml:space="preserve">Question: Which vaccination status BEST prevents tetanus in a child?</w:t>
      </w:r>
    </w:p>
    <w:p>
      <w:r>
        <w:t xml:space="preserve">(a) Complete primary series of 3 DPT doses plus booster doses as per schedule</w:t>
      </w:r>
    </w:p>
    <w:p>
      <w:r>
        <w:t xml:space="preserve">(b) Single DPT injection at any time</w:t>
      </w:r>
    </w:p>
    <w:p>
      <w:r>
        <w:t xml:space="preserve">(c) Only maternal tetanus vaccination</w:t>
      </w:r>
    </w:p>
    <w:p>
      <w:r>
        <w:t xml:space="preserve">(d) Vaccination only after tetanus exposure</w:t>
      </w:r>
    </w:p>
    <w:p>
      <w:r>
        <w:t xml:space="preserve">Answer: a</w:t>
      </w:r>
    </w:p>
    <w:p>
      <w:r>
        <w:t xml:space="preserve">Solution: Complete primary vaccination with 3 doses of DPT (at 6, 10, 14 weeks) followed by boosters at 18 months, 5 years, and 10 years provides optimal protection against tetanus. Single injections are inadequate; multiple doses are needed to build immunity. Maternal vaccination protects newborns temporarily through passive immunity but does not replace active immunization. Vaccination after exposure is too late as active immunity takes time to develop.</w:t>
      </w:r>
    </w:p>
    <w:p>
      <w:r>
        <w:t xml:space="preserve">Positive Marks: 1</w:t>
      </w:r>
    </w:p>
    <w:p>
      <w:r>
        <w:t xml:space="preserve">Negative Marks: 0.33</w:t>
      </w:r>
    </w:p>
    <w:p/>
    <w:p>
      <w:r>
        <w:rPr>
          <w:b/>
        </w:rPr>
        <w:t xml:space="preserve">Question: An 8-year-old child with incomplete tetanus immunization status (received only 2 DPT doses, no subsequent boosters) develops tetanus following a contaminated puncture wound. Despite appropriate antibiotic therapy and supportive care, severe muscle rigidity develops. Which of the following best explains why this partially vaccinated child still developed tetanus?</w:t>
      </w:r>
    </w:p>
    <w:p>
      <w:r>
        <w:t xml:space="preserve">(a) Two vaccine doses produce only non-functional IgM antibodies incapable of providing clinical protection against tetanus</w:t>
      </w:r>
    </w:p>
    <w:p>
      <w:r>
        <w:t xml:space="preserve">(b) Protective immunity requires completion of the full primary series plus periodic booster doses to maintain adequate protective antibody levels</w:t>
      </w:r>
    </w:p>
    <w:p>
      <w:r>
        <w:t xml:space="preserve">(c) Booster doses stimulate B-cells preferentially while failing to generate adequate T-cell mediated immunity and memory</w:t>
      </w:r>
    </w:p>
    <w:p>
      <w:r>
        <w:t xml:space="preserve">(d) Tetanus vaccine efficacy declines substantially after 5 years regardless of whether booster doses are administered</w:t>
      </w:r>
    </w:p>
    <w:p>
      <w:r>
        <w:t xml:space="preserve">Answer: b</w:t>
      </w:r>
    </w:p>
    <w:p>
      <w:r>
        <w:t xml:space="preserve">Solution: Tetanus protection requires a complete primary series (3-4 doses) followed by booster vaccinations every 10 years to maintain protective antibody titers and immunological memory. This child, having received only 2 of 3 primary doses without any boosters, has incomplete and waning protective immunity against tetanus. Option A is incorrect because even partial vaccination produces both IgM and IgG antibodies; the issue is inadequate quantity and absent boosters, not antibody dysfunction. Option C is false because both primary doses and boosters effectively stimulate T-cell responses and memory formation. Option D is incorrect as the problem is natural decay of circulating antibody levels without booster reinforcement, not inherent vaccine degradation. Memory aid: 'Complete series + Periodic boosters = Lifelong tetanus protection.'</w:t>
      </w:r>
    </w:p>
    <w:p>
      <w:r>
        <w:t xml:space="preserve">Positive Marks: 1</w:t>
      </w:r>
    </w:p>
    <w:p>
      <w:r>
        <w:t xml:space="preserve">Negative Marks: 0.33</w:t>
      </w:r>
    </w:p>
    <w:sectPr>
      <w:pgSz w:w="11906" w:h="16838"/>
      <w:pgMar w:top="1134" w:right="1134" w:bottom="1134" w:left="1134"/>
    </w:sectPr>
  </w:body>
</w:document>
</file>