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ICD stand for in the context of mental health classification?</w:t>
      </w:r>
    </w:p>
    <w:p>
      <w:r>
        <w:t xml:space="preserve">(a) International Classification of Diseases</w:t>
      </w:r>
    </w:p>
    <w:p>
      <w:r>
        <w:t xml:space="preserve">(b) International Clinical Diagnostic system</w:t>
      </w:r>
    </w:p>
    <w:p>
      <w:r>
        <w:t xml:space="preserve">(c) International Criteria for Disorder classification</w:t>
      </w:r>
    </w:p>
    <w:p>
      <w:r>
        <w:t xml:space="preserve">(d) International Classification of Disabilities</w:t>
      </w:r>
    </w:p>
    <w:p>
      <w:r>
        <w:t xml:space="preserve">Answer: a</w:t>
      </w:r>
    </w:p>
    <w:p>
      <w:r>
        <w:t xml:space="preserve">Solution: ICD stands for International Classification of Diseases, published by the WHO. It is the global standard for diagnostic classification used worldwide in healthcare systems. DSM (Diagnostic and Statistical Manual) is published by the American Psychiatric Association and is primarily used in the USA. ICD is more universally adopted in clinical settings globally. Options b, c, and d are incorrect expansions of the acronym.</w:t>
      </w:r>
    </w:p>
    <w:p>
      <w:r>
        <w:t xml:space="preserve">Positive Marks: 1</w:t>
      </w:r>
    </w:p>
    <w:p>
      <w:r>
        <w:t xml:space="preserve">Negative Marks: 0.33</w:t>
      </w:r>
    </w:p>
    <w:p/>
    <w:p>
      <w:r>
        <w:rPr>
          <w:b/>
        </w:rPr>
        <w:t xml:space="preserve">Question: The fifth edition of DSM was published in which year?</w:t>
      </w:r>
    </w:p>
    <w:p>
      <w:r>
        <w:t xml:space="preserve">(a) 2010</w:t>
      </w:r>
    </w:p>
    <w:p>
      <w:r>
        <w:t xml:space="preserve">(b) 2012</w:t>
      </w:r>
    </w:p>
    <w:p>
      <w:r>
        <w:t xml:space="preserve">(c) 2013</w:t>
      </w:r>
    </w:p>
    <w:p>
      <w:r>
        <w:t xml:space="preserve">(d) 2015</w:t>
      </w:r>
    </w:p>
    <w:p>
      <w:r>
        <w:t xml:space="preserve">Answer: c</w:t>
      </w:r>
    </w:p>
    <w:p>
      <w:r>
        <w:t xml:space="preserve">Solution: DSM-5 (Diagnostic and Statistical Manual of Mental Disorders, Fifth Edition) was published in May 2013. This marked a significant revision from DSM-IV-TR (2000), introducing dimensional assessment and removing the multiaxial system. The year 2010 was when development began, 2012 saw field trials, and 2015 saw publication of the DSM-5-TR (text revision). Only 2013 is correct.</w:t>
      </w:r>
    </w:p>
    <w:p>
      <w:r>
        <w:t xml:space="preserve">Positive Marks: 1</w:t>
      </w:r>
    </w:p>
    <w:p>
      <w:r>
        <w:t xml:space="preserve">Negative Marks: 0.33</w:t>
      </w:r>
    </w:p>
    <w:p/>
    <w:p>
      <w:r>
        <w:rPr>
          <w:b/>
        </w:rPr>
        <w:t xml:space="preserve">Question: Which international organization publishes the ICD classification system?</w:t>
      </w:r>
    </w:p>
    <w:p>
      <w:r>
        <w:t xml:space="preserve">(a) American Psychiatric Association</w:t>
      </w:r>
    </w:p>
    <w:p>
      <w:r>
        <w:t xml:space="preserve">(b) World Health Organization</w:t>
      </w:r>
    </w:p>
    <w:p>
      <w:r>
        <w:t xml:space="preserve">(c) National Institute of Mental Health</w:t>
      </w:r>
    </w:p>
    <w:p>
      <w:r>
        <w:t xml:space="preserve">(d) International Psychological Association</w:t>
      </w:r>
    </w:p>
    <w:p>
      <w:r>
        <w:t xml:space="preserve">Answer: b</w:t>
      </w:r>
    </w:p>
    <w:p>
      <w:r>
        <w:t xml:space="preserve">Solution: The World Health Organization (WHO) publishes and maintains the ICD (International Classification of Diseases). Currently, ICD-11 is the latest version. The American Psychiatric Association publishes the DSM, making option a incorrect. Options c and d do not publish diagnostic classification systems. WHO's ICD is used across all nations and healthcare systems globally.</w:t>
      </w:r>
    </w:p>
    <w:p>
      <w:r>
        <w:t xml:space="preserve">Positive Marks: 1</w:t>
      </w:r>
    </w:p>
    <w:p>
      <w:r>
        <w:t xml:space="preserve">Negative Marks: 0.33</w:t>
      </w:r>
    </w:p>
    <w:p/>
    <w:p>
      <w:r>
        <w:rPr>
          <w:b/>
        </w:rPr>
        <w:t xml:space="preserve">Question: In ICD-10, mental and behavioral disorders are classified under which alphabetic code range?</w:t>
      </w:r>
    </w:p>
    <w:p>
      <w:r>
        <w:t xml:space="preserve">(a) A00-B99</w:t>
      </w:r>
    </w:p>
    <w:p>
      <w:r>
        <w:t xml:space="preserve">(b) F00-F99</w:t>
      </w:r>
    </w:p>
    <w:p>
      <w:r>
        <w:t xml:space="preserve">(c) G00-G99</w:t>
      </w:r>
    </w:p>
    <w:p>
      <w:r>
        <w:t xml:space="preserve">(d) M00-M99</w:t>
      </w:r>
    </w:p>
    <w:p>
      <w:r>
        <w:t xml:space="preserve">Answer: b</w:t>
      </w:r>
    </w:p>
    <w:p>
      <w:r>
        <w:t xml:space="preserve">Solution: ICD-10 uses alphanumeric coding where mental and behavioral disorders are classified under the F code range (F00-F99). A00-B99 covers infectious and parasitic diseases, G00-G99 covers nervous system disorders, and M00-M99 covers musculoskeletal conditions. The F classification includes organic mental disorders (F00-F09), substance use disorders (F10-F19), and other mental disorders. This is a fundamental coding system used globally.</w:t>
      </w:r>
    </w:p>
    <w:p>
      <w:r>
        <w:t xml:space="preserve">Positive Marks: 1</w:t>
      </w:r>
    </w:p>
    <w:p>
      <w:r>
        <w:t xml:space="preserve">Negative Marks: 0.33</w:t>
      </w:r>
    </w:p>
    <w:p/>
    <w:p>
      <w:r>
        <w:rPr>
          <w:b/>
        </w:rPr>
        <w:t xml:space="preserve">Question: According to DSM-5, which of the following represents a major change from DSM-IV?</w:t>
      </w:r>
    </w:p>
    <w:p>
      <w:r>
        <w:t xml:space="preserve">(a) Retention of the five-axis system</w:t>
      </w:r>
    </w:p>
    <w:p>
      <w:r>
        <w:t xml:space="preserve">(b) Elimination of the multiaxial diagnostic system</w:t>
      </w:r>
    </w:p>
    <w:p>
      <w:r>
        <w:t xml:space="preserve">(c) Increased focus on categorical diagnosis only</w:t>
      </w:r>
    </w:p>
    <w:p>
      <w:r>
        <w:t xml:space="preserve">(d) Removal of cultural considerations in diagnosis</w:t>
      </w:r>
    </w:p>
    <w:p>
      <w:r>
        <w:t xml:space="preserve">Answer: b</w:t>
      </w:r>
    </w:p>
    <w:p>
      <w:r>
        <w:t xml:space="preserve">Solution: DSM-5 eliminated the multiaxial system (Axes I-V) used in DSM-IV and integrated them into a unified diagnostic approach. This represents a major conceptual shift toward dimensional assessment of severity and cross-cutting symptoms. Option a is incorrect because axes were removed. Option c is wrong because DSM-5 actually incorporates dimensional assessment. Option d is incorrect as DSM-5 added the Cultural Formulation Interview to enhance cultural sensitivity.</w:t>
      </w:r>
    </w:p>
    <w:p>
      <w:r>
        <w:t xml:space="preserve">Positive Marks: 1</w:t>
      </w:r>
    </w:p>
    <w:p>
      <w:r>
        <w:t xml:space="preserve">Negative Marks: 0.33</w:t>
      </w:r>
    </w:p>
    <w:p/>
    <w:p>
      <w:r>
        <w:rPr>
          <w:b/>
        </w:rPr>
        <w:t xml:space="preserve">Question: The ICD-10 classification system organizes mental disorders into how many major categories?</w:t>
      </w:r>
    </w:p>
    <w:p>
      <w:r>
        <w:t xml:space="preserve">(a) 5 categories</w:t>
      </w:r>
    </w:p>
    <w:p>
      <w:r>
        <w:t xml:space="preserve">(b) 8 categories</w:t>
      </w:r>
    </w:p>
    <w:p>
      <w:r>
        <w:t xml:space="preserve">(c) 10 categories</w:t>
      </w:r>
    </w:p>
    <w:p>
      <w:r>
        <w:t xml:space="preserve">(d) 15 categories</w:t>
      </w:r>
    </w:p>
    <w:p>
      <w:r>
        <w:t xml:space="preserve">Answer: c</w:t>
      </w:r>
    </w:p>
    <w:p>
      <w:r>
        <w:t xml:space="preserve">Solution: ICD-10 organizes mental and behavioral disorders (F codes) into approximately 10 major categories, including organic mental disorders, substance-related disorders, mood disorders, anxiety disorders, somatoform disorders, behavioral syndromes, personality disorders, and other classifications. While subdivisions exist, the broad organizational structure follows this pattern. Options a, b, and d misrepresent the structural organization of ICD-10's mental health classification system.</w:t>
      </w:r>
    </w:p>
    <w:p>
      <w:r>
        <w:t xml:space="preserve">Positive Marks: 1</w:t>
      </w:r>
    </w:p>
    <w:p>
      <w:r>
        <w:t xml:space="preserve">Negative Marks: 0.33</w:t>
      </w:r>
    </w:p>
    <w:p/>
    <w:p>
      <w:r>
        <w:rPr>
          <w:b/>
        </w:rPr>
        <w:t xml:space="preserve">Question: In DSM-5, the dimensional approach to assessment includes evaluation of symptom severity using which scale type?</w:t>
      </w:r>
    </w:p>
    <w:p>
      <w:r>
        <w:t xml:space="preserve">(a) Categorical only scale</w:t>
      </w:r>
    </w:p>
    <w:p>
      <w:r>
        <w:t xml:space="preserve">(b) Nominal scale</w:t>
      </w:r>
    </w:p>
    <w:p>
      <w:r>
        <w:t xml:space="preserve">(c) Numerical severity ratings</w:t>
      </w:r>
    </w:p>
    <w:p>
      <w:r>
        <w:t xml:space="preserve">(d) Ordinal scale with descriptive anchors</w:t>
      </w:r>
    </w:p>
    <w:p>
      <w:r>
        <w:t xml:space="preserve">Answer: d</w:t>
      </w:r>
    </w:p>
    <w:p>
      <w:r>
        <w:t xml:space="preserve">Solution: DSM-5 incorporates dimensional assessment using ordinal scales with descriptive anchors (such as mild, moderate, severe, extreme) to rate symptom severity and functional impairment. This represents a shift from DSM-IV's purely categorical 'present or absent' approach. Option a contradicts DSM-5's move toward dimensionality. Option b (nominal scale) cannot measure severity. Option c lacks the descriptive framework that DSM-5 uses. This dimensional approach improves clinical utility and treatment monitoring.</w:t>
      </w:r>
    </w:p>
    <w:p>
      <w:r>
        <w:t xml:space="preserve">Positive Marks: 1</w:t>
      </w:r>
    </w:p>
    <w:p>
      <w:r>
        <w:t xml:space="preserve">Negative Marks: 0.33</w:t>
      </w:r>
    </w:p>
    <w:p/>
    <w:p>
      <w:r>
        <w:rPr>
          <w:b/>
        </w:rPr>
        <w:t xml:space="preserve">Question: Which of the following best describes the primary difference between ICD-10 and DSM-5 in global mental health application?</w:t>
      </w:r>
    </w:p>
    <w:p>
      <w:r>
        <w:t xml:space="preserve">(a) ICD-10 is used only in Europe; DSM-5 is used globally</w:t>
      </w:r>
    </w:p>
    <w:p>
      <w:r>
        <w:t xml:space="preserve">(b) ICD-10 is more widely adopted internationally; DSM-5 is primarily used in the USA</w:t>
      </w:r>
    </w:p>
    <w:p>
      <w:r>
        <w:t xml:space="preserve">(c) DSM-5 is mandatory in all countries; ICD-10 is optional</w:t>
      </w:r>
    </w:p>
    <w:p>
      <w:r>
        <w:t xml:space="preserve">(d) ICD-10 has no severity specifiers; DSM-5 has none either</w:t>
      </w:r>
    </w:p>
    <w:p>
      <w:r>
        <w:t xml:space="preserve">Answer: b</w:t>
      </w:r>
    </w:p>
    <w:p>
      <w:r>
        <w:t xml:space="preserve">Solution: ICD-10 (and now ICD-11) is the WHO's internationally recognized diagnostic classification system used in most countries and healthcare settings globally. DSM-5 is published by the American Psychiatric Association and is predominantly used in the United States and some other countries. Option a is factually incorrect about Europe. Option c misrepresents legal requirements. Option d is false as both systems include severity indicators. ICD is mandatory in many countries for coding and reporting purposes.</w:t>
      </w:r>
    </w:p>
    <w:p>
      <w:r>
        <w:t xml:space="preserve">Positive Marks: 1</w:t>
      </w:r>
    </w:p>
    <w:p>
      <w:r>
        <w:t xml:space="preserve">Negative Marks: 0.33</w:t>
      </w:r>
    </w:p>
    <w:p/>
    <w:p>
      <w:r>
        <w:rPr>
          <w:b/>
        </w:rPr>
        <w:t xml:space="preserve">Question: In the context of mental disorder classification, what does the term 'specifier' mean in DSM-5?</w:t>
      </w:r>
    </w:p>
    <w:p>
      <w:r>
        <w:t xml:space="preserve">(a) A code that replaces the primary diagnosis</w:t>
      </w:r>
    </w:p>
    <w:p>
      <w:r>
        <w:t xml:space="preserve">(b) A descriptor that clarifies clinical features, severity, course, or remission status of a disorder</w:t>
      </w:r>
    </w:p>
    <w:p>
      <w:r>
        <w:t xml:space="preserve">(c) A code used only for treatment planning</w:t>
      </w:r>
    </w:p>
    <w:p>
      <w:r>
        <w:t xml:space="preserve">(d) A diagnostic criterion that must be present in all patients</w:t>
      </w:r>
    </w:p>
    <w:p>
      <w:r>
        <w:t xml:space="preserve">Answer: b</w:t>
      </w:r>
    </w:p>
    <w:p>
      <w:r>
        <w:t xml:space="preserve">Solution: Specifiers in DSM-5 are descriptors added to a diagnosis that provide additional clinical information about severity, course, features, or remission status without replacing the primary diagnosis. For example, 'with anxiety features' or 'in remission' are specifiers for mood disorders. Option a is incorrect because specifiers enhance rather than replace diagnoses. Option c limits specifiers' purpose incorrectly. Option d is false because specifiers are optional clinical qualifiers, not mandatory criteria. Specifiers improve diagnostic precision.</w:t>
      </w:r>
    </w:p>
    <w:p>
      <w:r>
        <w:t xml:space="preserve">Positive Marks: 1</w:t>
      </w:r>
    </w:p>
    <w:p>
      <w:r>
        <w:t xml:space="preserve">Negative Marks: 0.33</w:t>
      </w:r>
    </w:p>
    <w:p/>
    <w:p>
      <w:r>
        <w:rPr>
          <w:b/>
        </w:rPr>
        <w:t xml:space="preserve">Question: According to DSM-5, what is the minimum duration typically required for symptoms to meet diagnostic criteria for most mental disorders?</w:t>
      </w:r>
    </w:p>
    <w:p>
      <w:r>
        <w:t xml:space="preserve">(a) 1 week</w:t>
      </w:r>
    </w:p>
    <w:p>
      <w:r>
        <w:t xml:space="preserve">(b) 2 weeks</w:t>
      </w:r>
    </w:p>
    <w:p>
      <w:r>
        <w:t xml:space="preserve">(c) 4 weeks</w:t>
      </w:r>
    </w:p>
    <w:p>
      <w:r>
        <w:t xml:space="preserve">(d) 6 months to 1 year depending on the disorder</w:t>
      </w:r>
    </w:p>
    <w:p>
      <w:r>
        <w:t xml:space="preserve">Answer: d</w:t>
      </w:r>
    </w:p>
    <w:p>
      <w:r>
        <w:t xml:space="preserve">Solution: DSM-5 specifies variable minimum symptom durations across different disorders to establish diagnostic thresholds. Most anxiety disorders require 6+ months, major depressive episodes require 2+ weeks, PTSD requires 3+ days, and some personality disorders require lifelong patterns. Option a (1 week) is too brief for most disorders. Option b (2 weeks) applies only to depression. Option c (4 weeks) is arbitrary. Duration criteria are disorder-specific and evidence-based to ensure clinical stability and differentiate from transient symptoms.</w:t>
      </w:r>
    </w:p>
    <w:p>
      <w:r>
        <w:t xml:space="preserve">Positive Marks: 1</w:t>
      </w:r>
    </w:p>
    <w:p>
      <w:r>
        <w:t xml:space="preserve">Negative Marks: 0.33</w:t>
      </w:r>
    </w:p>
    <w:p/>
    <w:p>
      <w:r>
        <w:rPr>
          <w:b/>
        </w:rPr>
        <w:t xml:space="preserve">Question: Which component of ICD-10's mental disorder classification system addresses environmental factors and psychosocial stressors?</w:t>
      </w:r>
    </w:p>
    <w:p>
      <w:r>
        <w:t xml:space="preserve">(a) Axis IV equivalent for psychosocial factors</w:t>
      </w:r>
    </w:p>
    <w:p>
      <w:r>
        <w:t xml:space="preserve">(b) A separate V code classification system</w:t>
      </w:r>
    </w:p>
    <w:p>
      <w:r>
        <w:t xml:space="preserve">(c) Inclusion of Z codes for problems affecting health status</w:t>
      </w:r>
    </w:p>
    <w:p>
      <w:r>
        <w:t xml:space="preserve">(d) Integration within the F code descriptor</w:t>
      </w:r>
    </w:p>
    <w:p>
      <w:r>
        <w:t xml:space="preserve">Answer: c</w:t>
      </w:r>
    </w:p>
    <w:p>
      <w:r>
        <w:t xml:space="preserve">Solution: ICD-10 uses Z codes (Z00-Z99) to classify problems associated with housing, employment, educational issues, psychosocial circumstances, and other factors affecting health status. These parallel the previous DSM-IV Axis IV (psychosocial and environmental factors). Option a misidentifies the system; ICD-10 doesn't use axes. Option b (V codes) is DSM terminology. Option d is too narrow; stressors aren't fully integrated into F codes alone. Z codes provide holistic case formulation in ICD-10.</w:t>
      </w:r>
    </w:p>
    <w:p>
      <w:r>
        <w:t xml:space="preserve">Positive Marks: 1</w:t>
      </w:r>
    </w:p>
    <w:p>
      <w:r>
        <w:t xml:space="preserve">Negative Marks: 0.33</w:t>
      </w:r>
    </w:p>
    <w:p/>
    <w:p>
      <w:r>
        <w:rPr>
          <w:b/>
        </w:rPr>
        <w:t xml:space="preserve">Question: In the DSM-5 hierarchy of diagnostic decision-making, which principle should guide clinicians when symptoms could belong to multiple diagnostic categories?</w:t>
      </w:r>
    </w:p>
    <w:p>
      <w:r>
        <w:t xml:space="preserve">(a) Select all applicable diagnoses without considering overlap</w:t>
      </w:r>
    </w:p>
    <w:p>
      <w:r>
        <w:t xml:space="preserve">(b) Choose only the most severe diagnosis</w:t>
      </w:r>
    </w:p>
    <w:p>
      <w:r>
        <w:t xml:space="preserve">(c) Determine which diagnosis best accounts for the clinical presentation</w:t>
      </w:r>
    </w:p>
    <w:p>
      <w:r>
        <w:t xml:space="preserve">(d) Alternate diagnoses based on treatment response</w:t>
      </w:r>
    </w:p>
    <w:p>
      <w:r>
        <w:t xml:space="preserve">Answer: c</w:t>
      </w:r>
    </w:p>
    <w:p>
      <w:r>
        <w:t xml:space="preserve">Solution: DSM-5 emphasizes diagnostic hierarchies and exclusion criteria to guide clinicians in selecting the diagnosis that best explains the entire clinical presentation, avoiding unnecessary comorbidity coding. Option a violates hierarchical principles designed to prevent over-diagnosis. Option b ignores dimensional severity assessment. Option d is inappropriate as diagnosis precedes treatment trials. Clinical judgment within hierarchical guidelines ensures diagnostic accuracy and prevents redundant coding of overlapping symptoms. This principle improves treatment targeting.</w:t>
      </w:r>
    </w:p>
    <w:p>
      <w:r>
        <w:t xml:space="preserve">Positive Marks: 1</w:t>
      </w:r>
    </w:p>
    <w:p>
      <w:r>
        <w:t xml:space="preserve">Negative Marks: 0.33</w:t>
      </w:r>
    </w:p>
    <w:p/>
    <w:p>
      <w:r>
        <w:rPr>
          <w:b/>
        </w:rPr>
        <w:t xml:space="preserve">Question: The Cultural Formulation Interview (CFI) in DSM-5 was specifically designed to address which limitation of previous diagnostic systems?</w:t>
      </w:r>
    </w:p>
    <w:p>
      <w:r>
        <w:t xml:space="preserve">(a) Lack of language translation options</w:t>
      </w:r>
    </w:p>
    <w:p>
      <w:r>
        <w:t xml:space="preserve">(b) Inadequate assessment of how culture influences symptom presentation and illness experience</w:t>
      </w:r>
    </w:p>
    <w:p>
      <w:r>
        <w:t xml:space="preserve">(c) Absence of treatment recommendations</w:t>
      </w:r>
    </w:p>
    <w:p>
      <w:r>
        <w:t xml:space="preserve">(d) Inability to code substance use disorders</w:t>
      </w:r>
    </w:p>
    <w:p>
      <w:r>
        <w:t xml:space="preserve">Answer: b</w:t>
      </w:r>
    </w:p>
    <w:p>
      <w:r>
        <w:t xml:space="preserve">Solution: The Cultural Formulation Interview (CFI) in DSM-5 systematically assesses cultural identity, cultural explanations of illness, cultural factors affecting self-concept and relationships, and cultural features of clinician-client interactions. This addresses DSM-IV's limitation of underestimating cultural variation in symptom presentation, idioms of distress, and meaning-making. Option a oversimplifies CFI's purpose. Option c is unrelated to CFI's design. Option d is incorrect as substance coding wasn't the CFI target. Cultural assessment is now integral to DSM-5 diagnosis.</w:t>
      </w:r>
    </w:p>
    <w:p>
      <w:r>
        <w:t xml:space="preserve">Positive Marks: 1</w:t>
      </w:r>
    </w:p>
    <w:p>
      <w:r>
        <w:t xml:space="preserve">Negative Marks: 0.33</w:t>
      </w:r>
    </w:p>
    <w:p/>
    <w:p>
      <w:r>
        <w:rPr>
          <w:b/>
        </w:rPr>
        <w:t xml:space="preserve">Question: A patient presents with persistent depressive symptoms and the clinician must choose between ICD-10 and DSM-5 coding systems. Which statement accurately reflects a key difference in how these systems classify this presentation?</w:t>
      </w:r>
    </w:p>
    <w:p>
      <w:r>
        <w:t xml:space="preserve">(a) ICD-10 requires severity ratings; DSM-5 does not</w:t>
      </w:r>
    </w:p>
    <w:p>
      <w:r>
        <w:t xml:space="preserve">(b) DSM-5 distinguishes between major depressive episodes and persistent depressive disorder; ICD-10 primarily uses a single depression category with specifiers</w:t>
      </w:r>
    </w:p>
    <w:p>
      <w:r>
        <w:t xml:space="preserve">(c) ICD-10 excludes mild depression from classification</w:t>
      </w:r>
    </w:p>
    <w:p>
      <w:r>
        <w:t xml:space="preserve">(d) DSM-5 and ICD-10 use identical duration criteria for all mood disorders</w:t>
      </w:r>
    </w:p>
    <w:p>
      <w:r>
        <w:t xml:space="preserve">Answer: b</w:t>
      </w:r>
    </w:p>
    <w:p>
      <w:r>
        <w:t xml:space="preserve">Solution: DSM-5 differentiates major depressive disorder (episodic, ≥2 weeks) from persistent depressive disorder/dysthymia (≥2 years in adults), reflecting distinct pathophysiological and treatment response patterns. ICD-10 classifies depressive episodes hierarchically with severity specifiers (mild, moderate, severe) but less categorical distinction between episodic and chronic presentations. Option a is backwards; both use severity. Option c is false; mild depression is codable. Option d is incorrect due to different temporal thresholds. This reflects philosophical differences in classification systems' approaches.</w:t>
      </w:r>
    </w:p>
    <w:p>
      <w:r>
        <w:t xml:space="preserve">Positive Marks: 1</w:t>
      </w:r>
    </w:p>
    <w:p>
      <w:r>
        <w:t xml:space="preserve">Negative Marks: 0.33</w:t>
      </w:r>
    </w:p>
    <w:p/>
    <w:p>
      <w:r>
        <w:rPr>
          <w:b/>
        </w:rPr>
        <w:t xml:space="preserve">Question: A 35-year-old man with schizophrenia is being evaluated for cognitive impairment. Using ICD-10 classification, which F code range best captures a psychotic disorder with potential organic etiology that must be differentiated?</w:t>
      </w:r>
    </w:p>
    <w:p>
      <w:r>
        <w:t xml:space="preserve">(a) F00-F09 (organic, including symptomatic mental disorders)</w:t>
      </w:r>
    </w:p>
    <w:p>
      <w:r>
        <w:t xml:space="preserve">(b) F20-F29 (schizophrenia, schizotypal, and delusional disorders)</w:t>
      </w:r>
    </w:p>
    <w:p>
      <w:r>
        <w:t xml:space="preserve">(c) F30-F39 (mood disorders)</w:t>
      </w:r>
    </w:p>
    <w:p>
      <w:r>
        <w:t xml:space="preserve">(d) F40-F48 (anxiety, dissociative, stress-related disorders)</w:t>
      </w:r>
    </w:p>
    <w:p>
      <w:r>
        <w:t xml:space="preserve">Answer: a</w:t>
      </w:r>
    </w:p>
    <w:p>
      <w:r>
        <w:t xml:space="preserve">Solution: ICD-10 codes F00-F09 cover organic mental disorders including those due to brain disease, injury, or dysfunction. Clinically, psychotic symptoms with cognitive changes require ruling out organic causes (dementia, delirium, substance-induced) coded in F00-F09 before assigning F20-F29 for schizophrenia. F20-F29 applies when organic etiology is excluded. F30-F39 codes mood disorders, and F40-F48 codes anxiety disorders. This hierarchical exclusion principle is critical in diagnostic decision-making. Organic causes must be systematically ruled out first.</w:t>
      </w:r>
    </w:p>
    <w:p>
      <w:r>
        <w:t xml:space="preserve">Positive Marks: 1</w:t>
      </w:r>
    </w:p>
    <w:p>
      <w:r>
        <w:t xml:space="preserve">Negative Marks: 0.33</w:t>
      </w:r>
    </w:p>
    <w:p/>
    <w:p>
      <w:r>
        <w:rPr>
          <w:b/>
        </w:rPr>
        <w:t xml:space="preserve">Question: A nurse using the DSM-5 classification system is assessing a patient with panic attacks who also meets criteria for agoraphobia. Which diagnostic consideration is most consistent with DSM-5's approach to this presentation?</w:t>
      </w:r>
    </w:p>
    <w:p>
      <w:r>
        <w:t xml:space="preserve">(a) Diagnose panic disorder and agoraphobia as two separate comorbid conditions</w:t>
      </w:r>
    </w:p>
    <w:p>
      <w:r>
        <w:t xml:space="preserve">(b) Diagnose panic disorder with agoraphobia as a single diagnosis using specifiers</w:t>
      </w:r>
    </w:p>
    <w:p>
      <w:r>
        <w:t xml:space="preserve">(c) Diagnose only agoraphobia since it encompasses panic symptoms</w:t>
      </w:r>
    </w:p>
    <w:p>
      <w:r>
        <w:t xml:space="preserve">(d) Defer diagnosis until determining whether panic or agoraphobia onset is primary</w:t>
      </w:r>
    </w:p>
    <w:p>
      <w:r>
        <w:t xml:space="preserve">Answer: b</w:t>
      </w:r>
    </w:p>
    <w:p>
      <w:r>
        <w:t xml:space="preserve">Solution: DSM-5 conceptualizes agoraphobia as occurring either independently or in association with panic disorder, encoded as panic disorder with agoraphobia specifier or agoraphobia alone. This hierarchical approach reduces artificial comorbidity and reflects the neurobiological relationship between conditions. Option a reflects DSM-IV practice but violates DSM-5's hierarchical structure. Option c is incorrect; both conditions are distinct and can coexist independently. Option d is impractical; DSM-5 allows concurrent diagnosis with specifiers. Specifiers provide clinical precision without redundancy.</w:t>
      </w:r>
    </w:p>
    <w:p>
      <w:r>
        <w:t xml:space="preserve">Positive Marks: 1</w:t>
      </w:r>
    </w:p>
    <w:p>
      <w:r>
        <w:t xml:space="preserve">Negative Marks: 0.33</w:t>
      </w:r>
    </w:p>
    <w:p/>
    <w:p>
      <w:r>
        <w:rPr>
          <w:b/>
        </w:rPr>
        <w:t xml:space="preserve">Question: In comparing ICD-10 and DSM-5 reliability and validity for research purposes, which statement reflects current evidence-based understanding?</w:t>
      </w:r>
    </w:p>
    <w:p>
      <w:r>
        <w:t xml:space="preserve">(a) ICD-10 is superior for all research applications globally</w:t>
      </w:r>
    </w:p>
    <w:p>
      <w:r>
        <w:t xml:space="preserve">(b) DSM-5 provides better inter-rater reliability due to dimensional assessment but ICD-10 offers better international comparability</w:t>
      </w:r>
    </w:p>
    <w:p>
      <w:r>
        <w:t xml:space="preserve">(c) Both systems are equally reliable with no practical differences</w:t>
      </w:r>
    </w:p>
    <w:p>
      <w:r>
        <w:t xml:space="preserve">(d) DSM-5 should never be used in international research contexts</w:t>
      </w:r>
    </w:p>
    <w:p>
      <w:r>
        <w:t xml:space="preserve">Answer: b</w:t>
      </w:r>
    </w:p>
    <w:p>
      <w:r>
        <w:t xml:space="preserve">Solution: Research demonstrates DSM-5's dimensional severity ratings enhance reliability and longitudinal treatment response tracking, while ICD-10's standardization and international adoption facilitate cross-national comparison and epidemiological studies. Each has complementary strengths: DSM-5 excels in clinical precision within US contexts; ICD-10 enables global standardization and health policy applications. Option a overstates ICD-10's exclusive superiority. Option c ignores documented structural differences. Option d is extreme; both systems are research-appropriate depending on research goals. Context determines optimal system selection.</w:t>
      </w:r>
    </w:p>
    <w:p>
      <w:r>
        <w:t xml:space="preserve">Positive Marks: 1</w:t>
      </w:r>
    </w:p>
    <w:p>
      <w:r>
        <w:t xml:space="preserve">Negative Marks: 0.33</w:t>
      </w:r>
    </w:p>
    <w:p/>
    <w:p>
      <w:r>
        <w:rPr>
          <w:b/>
        </w:rPr>
        <w:t xml:space="preserve">Question: A patient's presenting complaints include anxiety, somatic symptoms, and depressed mood without meeting full criteria for any single disorder. How would DSM-5's cross-cutting symptom measures assist diagnostic clarification in this complex presentation?</w:t>
      </w:r>
    </w:p>
    <w:p>
      <w:r>
        <w:t xml:space="preserve">(a) By forcing assignment of one primary diagnosis regardless of symptom overlap</w:t>
      </w:r>
    </w:p>
    <w:p>
      <w:r>
        <w:t xml:space="preserve">(b) By measuring severity of multiple symptom domains (anxiety, depression, somatic) dimensionally to guide treatment targeting</w:t>
      </w:r>
    </w:p>
    <w:p>
      <w:r>
        <w:t xml:space="preserve">(c) By eliminating the need for differential diagnosis</w:t>
      </w:r>
    </w:p>
    <w:p>
      <w:r>
        <w:t xml:space="preserve">(d) By confirming that the patient must have a personality disorder</w:t>
      </w:r>
    </w:p>
    <w:p>
      <w:r>
        <w:t xml:space="preserve">Answer: b</w:t>
      </w:r>
    </w:p>
    <w:p>
      <w:r>
        <w:t xml:space="preserve">Solution: DSM-5 includes cross-cutting symptom measures (PROMIS, PHQ-9, GAD-7 equivalents) that assess dimensional severity across multiple domains independent of diagnostic categories. This clarifies which symptom domains are clinically significant and guides treatment prioritization without forcing artificial categorical diagnosis. Option a contradicts DSM-5's dimensional philosophy. Option c is false; differential diagnosis remains essential. Option d is unsupported; subclinical presentations don't automatically indicate personality disorder. Cross-cutting measures enhance personalized treatment planning and outcome monitoring.</w:t>
      </w:r>
    </w:p>
    <w:p>
      <w:r>
        <w:t xml:space="preserve">Positive Marks: 1</w:t>
      </w:r>
    </w:p>
    <w:p>
      <w:r>
        <w:t xml:space="preserve">Negative Marks: 0.33</w:t>
      </w:r>
    </w:p>
    <w:p/>
    <w:p>
      <w:r>
        <w:rPr>
          <w:b/>
        </w:rPr>
        <w:t xml:space="preserve">Question: ICD-11 (the newest version currently being implemented globally) introduced significant revisions to mental health classification. Which of the following represents a major conceptual change from ICD-10 to ICD-11?</w:t>
      </w:r>
    </w:p>
    <w:p>
      <w:r>
        <w:t xml:space="preserve">(a) Elimination of all severity specifiers in psychiatric diagnoses</w:t>
      </w:r>
    </w:p>
    <w:p>
      <w:r>
        <w:t xml:space="preserve">(b) Greater alignment with DSM-5's dimensional approach and move toward incorporation of evidence-based phenotypic clustering</w:t>
      </w:r>
    </w:p>
    <w:p>
      <w:r>
        <w:t xml:space="preserve">(c) Complete abandonment of categorical diagnosis in favor of purely dimensional systems</w:t>
      </w:r>
    </w:p>
    <w:p>
      <w:r>
        <w:t xml:space="preserve">(d) Reduction of diagnostic options to only 5 main psychiatric categories</w:t>
      </w:r>
    </w:p>
    <w:p>
      <w:r>
        <w:t xml:space="preserve">Answer: b</w:t>
      </w:r>
    </w:p>
    <w:p>
      <w:r>
        <w:t xml:space="preserve">Solution: ICD-11 incorporates greater dimensional assessment, aligns more closely with DSM-5's approach, and reorganizes diagnostic categories based on empirical clustering of symptoms and neurobiological evidence. For example, it better delineates anxiety disorders and includes complex PTSD. Option a is incorrect; severity specifiers are retained and enhanced. Option c overstates the shift; ICD-11 maintains categorical structure with dimensional features. Option d falsely oversimplifies the system. ICD-11 represents convergence between WHO and APA approaches while maintaining international utility.</w:t>
      </w:r>
    </w:p>
    <w:p>
      <w:r>
        <w:t xml:space="preserve">Positive Marks: 1</w:t>
      </w:r>
    </w:p>
    <w:p>
      <w:r>
        <w:t xml:space="preserve">Negative Marks: 0.33</w:t>
      </w:r>
    </w:p>
    <w:p/>
    <w:p>
      <w:r>
        <w:rPr>
          <w:b/>
        </w:rPr>
        <w:t xml:space="preserve">Question: A nursing student learning to apply DSM-5 diagnostic criteria encounters a case where a patient exhibits symptoms meeting criteria for both major depressive disorder and persistent depressive disorder (dysthymia). According to DSM-5 guidelines, what is the clinically appropriate response?</w:t>
      </w:r>
    </w:p>
    <w:p>
      <w:r>
        <w:t xml:space="preserve">(a) Code both diagnoses as comorbid conditions</w:t>
      </w:r>
    </w:p>
    <w:p>
      <w:r>
        <w:t xml:space="preserve">(b) Code persistent depressive disorder and mention major depressive episodes as a specifier/modifier</w:t>
      </w:r>
    </w:p>
    <w:p>
      <w:r>
        <w:t xml:space="preserve">(c) Choose only major depressive disorder and disregard dysthymia</w:t>
      </w:r>
    </w:p>
    <w:p>
      <w:r>
        <w:t xml:space="preserve">(d) Request additional testing before assigning any diagnosis</w:t>
      </w:r>
    </w:p>
    <w:p>
      <w:r>
        <w:t xml:space="preserve">Answer: b</w:t>
      </w:r>
    </w:p>
    <w:p>
      <w:r>
        <w:t xml:space="preserve">Solution: DSM-5 defines persistent depressive disorder as chronic depression (≥2 years) with or without superimposed episodes of major depression, coded as persistent depressive disorder with dysthymic features and specifying major depressive episode if criteria are met. Option a creates redundancy. Option c loses important chronic course information. Option d delays necessary treatment initiation. This DSM-5 approach (single primary diagnosis with specifiers indicating episode type) improves diagnostic efficiency and reflects the longitudinal illness pattern. Understanding hierarchical coding prevents overdiagnosis.</w:t>
      </w:r>
    </w:p>
    <w:p>
      <w:r>
        <w:t xml:space="preserve">Positive Marks: 1</w:t>
      </w:r>
    </w:p>
    <w:p>
      <w:r>
        <w:t xml:space="preserve">Negative Marks: 0.33</w:t>
      </w:r>
    </w:p>
    <w:sectPr>
      <w:pgSz w:w="11906" w:h="16838"/>
      <w:pgMar w:top="1134" w:right="1134" w:bottom="1134" w:left="1134"/>
    </w:sectPr>
  </w:body>
</w:document>
</file>