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Mental Health Care Act enacted in India?</w:t>
      </w:r>
    </w:p>
    <w:p>
      <w:r>
        <w:t xml:space="preserve">(a) 2015</w:t>
      </w:r>
    </w:p>
    <w:p>
      <w:r>
        <w:t xml:space="preserve">(b) 2016</w:t>
      </w:r>
    </w:p>
    <w:p>
      <w:r>
        <w:t xml:space="preserve">(c) 2017</w:t>
      </w:r>
    </w:p>
    <w:p>
      <w:r>
        <w:t xml:space="preserve">(d) 2018</w:t>
      </w:r>
    </w:p>
    <w:p>
      <w:r>
        <w:t xml:space="preserve">Answer: c</w:t>
      </w:r>
    </w:p>
    <w:p>
      <w:r>
        <w:t xml:space="preserve">Solution: The Mental Health Care Act was enacted in India in 2017, replacing the Indian Lunacy Act of 1912. This modern legislation focuses on promoting mental health, ensuring rights of persons with mental illness, and providing community-based services. The Act came into force on May 29, 2018. Options 2015, 2016, and 2018 are incorrect as these are either before enactment or the implementation date rather than enactment year. Memory aid: 'Mental 2017' marks the modern India's commitment to mental health.</w:t>
      </w:r>
    </w:p>
    <w:p>
      <w:r>
        <w:t xml:space="preserve">Positive Marks: 1</w:t>
      </w:r>
    </w:p>
    <w:p>
      <w:r>
        <w:t xml:space="preserve">Negative Marks: 0.33</w:t>
      </w:r>
    </w:p>
    <w:p/>
    <w:p>
      <w:r>
        <w:rPr>
          <w:b/>
        </w:rPr>
        <w:t xml:space="preserve">Question: Which of the following is the primary objective of the Mental Health Care Act 2017?</w:t>
      </w:r>
    </w:p>
    <w:p>
      <w:r>
        <w:t xml:space="preserve">(a) To prevent all mental illnesses</w:t>
      </w:r>
    </w:p>
    <w:p>
      <w:r>
        <w:t xml:space="preserve">(b) To ensure treatment and rehabilitation of persons with mental illness with promotion of their rights</w:t>
      </w:r>
    </w:p>
    <w:p>
      <w:r>
        <w:t xml:space="preserve">(c) To institutionalize all persons with mental illness</w:t>
      </w:r>
    </w:p>
    <w:p>
      <w:r>
        <w:t xml:space="preserve">(d) To replace psychiatric treatment with counseling</w:t>
      </w:r>
    </w:p>
    <w:p>
      <w:r>
        <w:t xml:space="preserve">Answer: b</w:t>
      </w:r>
    </w:p>
    <w:p>
      <w:r>
        <w:t xml:space="preserve">Solution: The primary objective of the Act is to ensure adequate care and treatment of persons with mental illness, protect their rights, and promote mental health services at community level. The Act promotes recovery, rehabilitation, and rights-based approach rather than institutionalization. Options A, C, and D are incorrect because the Act does not aim to prevent all mental illness, does not mandate institutionalization, and does not replace psychiatric treatment. The Act is rights-based and community-focused.</w:t>
      </w:r>
    </w:p>
    <w:p>
      <w:r>
        <w:t xml:space="preserve">Positive Marks: 1</w:t>
      </w:r>
    </w:p>
    <w:p>
      <w:r>
        <w:t xml:space="preserve">Negative Marks: 0.33</w:t>
      </w:r>
    </w:p>
    <w:p/>
    <w:p>
      <w:r>
        <w:rPr>
          <w:b/>
        </w:rPr>
        <w:t xml:space="preserve">Question: According to the Mental Health Care Act 2017, mental illness is defined as:</w:t>
      </w:r>
    </w:p>
    <w:p>
      <w:r>
        <w:t xml:space="preserve">(a) Any condition requiring hospitalization</w:t>
      </w:r>
    </w:p>
    <w:p>
      <w:r>
        <w:t xml:space="preserve">(b) A substantial disorder of thinking, mood, perception, orientation, or memory characterized by alteration in behavior, mood, or thinking</w:t>
      </w:r>
    </w:p>
    <w:p>
      <w:r>
        <w:t xml:space="preserve">(c) Only severe psychotic disorders</w:t>
      </w:r>
    </w:p>
    <w:p>
      <w:r>
        <w:t xml:space="preserve">(d) A temporary emotional distress</w:t>
      </w:r>
    </w:p>
    <w:p>
      <w:r>
        <w:t xml:space="preserve">Answer: b</w:t>
      </w:r>
    </w:p>
    <w:p>
      <w:r>
        <w:t xml:space="preserve">Solution: Mental illness is defined under the Act as a substantial disorder of thinking, mood, perception, orientation, or memory that may or may not be associated with abuse of alcohol or drugs and causes suffering to the person affected or impairment in personal, family, social, educational, occupational or economic functioning. This is a broad, inclusive definition. Options A, C, and D are incorrect as they are either too restrictive or inaccurate. The definition encompasses all degrees of severity, not just severe conditions.</w:t>
      </w:r>
    </w:p>
    <w:p>
      <w:r>
        <w:t xml:space="preserve">Positive Marks: 1</w:t>
      </w:r>
    </w:p>
    <w:p>
      <w:r>
        <w:t xml:space="preserve">Negative Marks: 0.33</w:t>
      </w:r>
    </w:p>
    <w:p/>
    <w:p>
      <w:r>
        <w:rPr>
          <w:b/>
        </w:rPr>
        <w:t xml:space="preserve">Question: What is an advance directive as per Section 106 of the Mental Health Care Act 2017?</w:t>
      </w:r>
    </w:p>
    <w:p>
      <w:r>
        <w:t xml:space="preserve">(a) A court order for treatment</w:t>
      </w:r>
    </w:p>
    <w:p>
      <w:r>
        <w:t xml:space="preserve">(b) A written statement made by a person regarding the care and treatment preferences when they may not be able to make decisions</w:t>
      </w:r>
    </w:p>
    <w:p>
      <w:r>
        <w:t xml:space="preserve">(c) An instruction from a family member</w:t>
      </w:r>
    </w:p>
    <w:p>
      <w:r>
        <w:t xml:space="preserve">(d) A prescription written by a psychiatrist</w:t>
      </w:r>
    </w:p>
    <w:p>
      <w:r>
        <w:t xml:space="preserve">Answer: b</w:t>
      </w:r>
    </w:p>
    <w:p>
      <w:r>
        <w:t xml:space="preserve">Solution: An advance directive under Section 106 is a written statement prepared by any person, which shall contain specific instructions about the care and treatment that the person would like to receive in the event of relapse of mental illness. It can be made even before acquiring mental illness. Option A is incorrect as it is a court order; Option C is incorrect as it requires personal action; Option D is incorrect as it is a medical prescription. Key value: Advance directive empowers persons to maintain autonomy even during crisis.</w:t>
      </w:r>
    </w:p>
    <w:p>
      <w:r>
        <w:t xml:space="preserve">Positive Marks: 1</w:t>
      </w:r>
    </w:p>
    <w:p>
      <w:r>
        <w:t xml:space="preserve">Negative Marks: 0.33</w:t>
      </w:r>
    </w:p>
    <w:p/>
    <w:p>
      <w:r>
        <w:rPr>
          <w:b/>
        </w:rPr>
        <w:t xml:space="preserve">Question: Which of the following is NOT a right of persons with mental illness under the Mental Health Care Act 2017?</w:t>
      </w:r>
    </w:p>
    <w:p>
      <w:r>
        <w:t xml:space="preserve">(a) Right to free and confidential access to mental health services</w:t>
      </w:r>
    </w:p>
    <w:p>
      <w:r>
        <w:t xml:space="preserve">(b) Right to be treated with dignity</w:t>
      </w:r>
    </w:p>
    <w:p>
      <w:r>
        <w:t xml:space="preserve">(c) Right to unrestricted and unlimited medication</w:t>
      </w:r>
    </w:p>
    <w:p>
      <w:r>
        <w:t xml:space="preserve">(d) Right to protection from discrimination</w:t>
      </w:r>
    </w:p>
    <w:p>
      <w:r>
        <w:t xml:space="preserve">Answer: c</w:t>
      </w:r>
    </w:p>
    <w:p>
      <w:r>
        <w:t xml:space="preserve">Solution: The Act guarantees several rights including free and confidential access, treatment with dignity, and protection from discrimination, but does NOT grant unlimited medication without assessment. All treatment decisions must be based on clinical judgment and capacity assessment. Rights to free access, dignity, and non-discrimination are explicitly mentioned in the Act. Unlimited medication would be medically unsafe and violates the principle of beneficence.</w:t>
      </w:r>
    </w:p>
    <w:p>
      <w:r>
        <w:t xml:space="preserve">Positive Marks: 1</w:t>
      </w:r>
    </w:p>
    <w:p>
      <w:r>
        <w:t xml:space="preserve">Negative Marks: 0.33</w:t>
      </w:r>
    </w:p>
    <w:p/>
    <w:p>
      <w:r>
        <w:rPr>
          <w:b/>
        </w:rPr>
        <w:t xml:space="preserve">Question: The District Mental Health Authority under the Mental Health Care Act 2017 is responsible for:</w:t>
      </w:r>
    </w:p>
    <w:p>
      <w:r>
        <w:t xml:space="preserve">(a) Only providing medicines</w:t>
      </w:r>
    </w:p>
    <w:p>
      <w:r>
        <w:t xml:space="preserve">(b) Monitoring mental health services at district level and ensuring compliance with the Act</w:t>
      </w:r>
    </w:p>
    <w:p>
      <w:r>
        <w:t xml:space="preserve">(c) Teaching psychiatry only</w:t>
      </w:r>
    </w:p>
    <w:p>
      <w:r>
        <w:t xml:space="preserve">(d) Conducting police investigations</w:t>
      </w:r>
    </w:p>
    <w:p>
      <w:r>
        <w:t xml:space="preserve">Answer: b</w:t>
      </w:r>
    </w:p>
    <w:p>
      <w:r>
        <w:t xml:space="preserve">Solution: The District Mental Health Authority is the governing body at district level responsible for monitoring mental health services, ensuring compliance with the Act, coordination between various agencies, and promoting mental health awareness. Options A, C, and D are incorrect as the Authority has broader responsibilities beyond medicine distribution, education, or law enforcement. The Authority plays a crucial oversight and coordinating role in district mental health services.</w:t>
      </w:r>
    </w:p>
    <w:p>
      <w:r>
        <w:t xml:space="preserve">Positive Marks: 1</w:t>
      </w:r>
    </w:p>
    <w:p>
      <w:r>
        <w:t xml:space="preserve">Negative Marks: 0.33</w:t>
      </w:r>
    </w:p>
    <w:p/>
    <w:p>
      <w:r>
        <w:rPr>
          <w:b/>
        </w:rPr>
        <w:t xml:space="preserve">Question: What is the composition of the Mental Health Review Board as per the Act?</w:t>
      </w:r>
    </w:p>
    <w:p>
      <w:r>
        <w:t xml:space="preserve">(a) Only psychiatrists</w:t>
      </w:r>
    </w:p>
    <w:p>
      <w:r>
        <w:t xml:space="preserve">(b) A psychiatrist, a person with disability, a legal expert, and other members as prescribed</w:t>
      </w:r>
    </w:p>
    <w:p>
      <w:r>
        <w:t xml:space="preserve">(c) Only judges and lawyers</w:t>
      </w:r>
    </w:p>
    <w:p>
      <w:r>
        <w:t xml:space="preserve">(d) Only social workers and psychologists</w:t>
      </w:r>
    </w:p>
    <w:p>
      <w:r>
        <w:t xml:space="preserve">Answer: b</w:t>
      </w:r>
    </w:p>
    <w:p>
      <w:r>
        <w:t xml:space="preserve">Solution: The Mental Health Review Board comprises a psychiatrist, a person with disability, a legal expert or person with expertise in human rights, and other members as prescribed by state government. This multidisciplinary composition ensures comprehensive review of cases. Options A, C, and D are incorrect because the board requires diversity of expertise beyond any single profession. The composition reflects the rights-based and holistic approach of the Act.</w:t>
      </w:r>
    </w:p>
    <w:p>
      <w:r>
        <w:t xml:space="preserve">Positive Marks: 1</w:t>
      </w:r>
    </w:p>
    <w:p>
      <w:r>
        <w:t xml:space="preserve">Negative Marks: 0.33</w:t>
      </w:r>
    </w:p>
    <w:p/>
    <w:p>
      <w:r>
        <w:rPr>
          <w:b/>
        </w:rPr>
        <w:t xml:space="preserve">Question: According to the Mental Health Care Act 2017, treatment provided to a person with mental illness shall be:</w:t>
      </w:r>
    </w:p>
    <w:p>
      <w:r>
        <w:t xml:space="preserve">(a) Always as an inpatient in a hospital</w:t>
      </w:r>
    </w:p>
    <w:p>
      <w:r>
        <w:t xml:space="preserve">(b) In the least restrictive environment appropriate to the person's needs</w:t>
      </w:r>
    </w:p>
    <w:p>
      <w:r>
        <w:t xml:space="preserve">(c) Only through pharmacotherapy</w:t>
      </w:r>
    </w:p>
    <w:p>
      <w:r>
        <w:t xml:space="preserve">(d) Only in specialized mental health institutions</w:t>
      </w:r>
    </w:p>
    <w:p>
      <w:r>
        <w:t xml:space="preserve">Answer: b</w:t>
      </w:r>
    </w:p>
    <w:p>
      <w:r>
        <w:t xml:space="preserve">Solution: The Act mandates that persons with mental illness shall be treated in the least restrictive environment appropriate to their therapeutic needs. This promotes community-based care and outpatient services wherever possible. Options A, C, and D are incorrect as they represent restrictive or outdated approaches contrary to the Act's philosophy. The 'least restrictive environment' principle is central to modern mental health care and is a rights-based approach.</w:t>
      </w:r>
    </w:p>
    <w:p>
      <w:r>
        <w:t xml:space="preserve">Positive Marks: 1</w:t>
      </w:r>
    </w:p>
    <w:p>
      <w:r>
        <w:t xml:space="preserve">Negative Marks: 0.33</w:t>
      </w:r>
    </w:p>
    <w:p/>
    <w:p>
      <w:r>
        <w:rPr>
          <w:b/>
        </w:rPr>
        <w:t xml:space="preserve">Question: The confidentiality provisions of the Mental Health Care Act 2017 require that:</w:t>
      </w:r>
    </w:p>
    <w:p>
      <w:r>
        <w:t xml:space="preserve">(a) All patient information should be disclosed to family members</w:t>
      </w:r>
    </w:p>
    <w:p>
      <w:r>
        <w:t xml:space="preserve">(b) Patient information should be kept confidential except to authorized persons and to the extent necessary</w:t>
      </w:r>
    </w:p>
    <w:p>
      <w:r>
        <w:t xml:space="preserve">(c) Medical records need not be maintained confidentially</w:t>
      </w:r>
    </w:p>
    <w:p>
      <w:r>
        <w:t xml:space="preserve">(d) Information can be shared for research without consent</w:t>
      </w:r>
    </w:p>
    <w:p>
      <w:r>
        <w:t xml:space="preserve">Answer: b</w:t>
      </w:r>
    </w:p>
    <w:p>
      <w:r>
        <w:t xml:space="preserve">Solution: The Act mandates strict confidentiality of personal and health information with limited exceptions for authorized persons and when necessary for care provision. This protects privacy rights of persons with mental illness. Options A, C, and D violate confidentiality principles. The right to privacy and confidentiality is fundamental and reinforced throughout the Act to prevent stigma and discrimination.</w:t>
      </w:r>
    </w:p>
    <w:p>
      <w:r>
        <w:t xml:space="preserve">Positive Marks: 1</w:t>
      </w:r>
    </w:p>
    <w:p>
      <w:r>
        <w:t xml:space="preserve">Negative Marks: 0.33</w:t>
      </w:r>
    </w:p>
    <w:p/>
    <w:p>
      <w:r>
        <w:rPr>
          <w:b/>
        </w:rPr>
        <w:t xml:space="preserve">Question: What is the maximum duration for which a person can be admitted as a voluntary patient without re-assessment?</w:t>
      </w:r>
    </w:p>
    <w:p>
      <w:r>
        <w:t xml:space="preserve">(a) 3 months</w:t>
      </w:r>
    </w:p>
    <w:p>
      <w:r>
        <w:t xml:space="preserve">(b) 6 months</w:t>
      </w:r>
    </w:p>
    <w:p>
      <w:r>
        <w:t xml:space="preserve">(c) 12 months</w:t>
      </w:r>
    </w:p>
    <w:p>
      <w:r>
        <w:t xml:space="preserve">(d) There is no time limit for voluntary admission</w:t>
      </w:r>
    </w:p>
    <w:p>
      <w:r>
        <w:t xml:space="preserve">Answer: c</w:t>
      </w:r>
    </w:p>
    <w:p>
      <w:r>
        <w:t xml:space="preserve">Solution: A person admitted as a voluntary patient can continue without re-assessment for a maximum of 12 months. After 12 months, fresh assessment and consent are required for continued admission. Options A and B are incorrect as they represent shorter periods. Option D is incorrect as reassessment is mandatory. The 12-month period ensures periodic review of the need for continued hospitalization and protects against unnecessary prolonged admission.</w:t>
      </w:r>
    </w:p>
    <w:p>
      <w:r>
        <w:t xml:space="preserve">Positive Marks: 1</w:t>
      </w:r>
    </w:p>
    <w:p>
      <w:r>
        <w:t xml:space="preserve">Negative Marks: 0.33</w:t>
      </w:r>
    </w:p>
    <w:p/>
    <w:p>
      <w:r>
        <w:rPr>
          <w:b/>
        </w:rPr>
        <w:t xml:space="preserve">Question: According to the Mental Health Care Act 2017, consent for admission is:</w:t>
      </w:r>
    </w:p>
    <w:p>
      <w:r>
        <w:t xml:space="preserve">(a) Always given by parents regardless of patient's age</w:t>
      </w:r>
    </w:p>
    <w:p>
      <w:r>
        <w:t xml:space="preserve">(b) Given by the person themselves or a nominated representative if the person lacks capacity</w:t>
      </w:r>
    </w:p>
    <w:p>
      <w:r>
        <w:t xml:space="preserve">(c) Given only by psychiatrists</w:t>
      </w:r>
    </w:p>
    <w:p>
      <w:r>
        <w:t xml:space="preserve">(d) Not required for mental health treatment</w:t>
      </w:r>
    </w:p>
    <w:p>
      <w:r>
        <w:t xml:space="preserve">Answer: b</w:t>
      </w:r>
    </w:p>
    <w:p>
      <w:r>
        <w:t xml:space="preserve">Solution: Consent must be obtained from the person with mental illness or if they lack capacity, from a nominated representative or guardian. The Act emphasizes consent based on capacity assessment rather than age or status. Option A is incorrect as adults have autonomy; Option C is incorrect as consent is a legal/ethical requirement, not clinician's prerogative; Option D is incorrect as consent is mandatory. Capacity assessment determines who can give consent, promoting respect for autonomy.</w:t>
      </w:r>
    </w:p>
    <w:p>
      <w:r>
        <w:t xml:space="preserve">Positive Marks: 1</w:t>
      </w:r>
    </w:p>
    <w:p>
      <w:r>
        <w:t xml:space="preserve">Negative Marks: 0.33</w:t>
      </w:r>
    </w:p>
    <w:p/>
    <w:p>
      <w:r>
        <w:rPr>
          <w:b/>
        </w:rPr>
        <w:t xml:space="preserve">Question: What is Section 106 of the Mental Health Care Act 2017 primarily concerned with?</w:t>
      </w:r>
    </w:p>
    <w:p>
      <w:r>
        <w:t xml:space="preserve">(a) Admission procedures</w:t>
      </w:r>
    </w:p>
    <w:p>
      <w:r>
        <w:t xml:space="preserve">(b) Rights of mentally ill persons</w:t>
      </w:r>
    </w:p>
    <w:p>
      <w:r>
        <w:t xml:space="preserve">(c) Advance directives and preferences for care during relapse</w:t>
      </w:r>
    </w:p>
    <w:p>
      <w:r>
        <w:t xml:space="preserve">(d) Establishment of mental health review boards</w:t>
      </w:r>
    </w:p>
    <w:p>
      <w:r>
        <w:t xml:space="preserve">Answer: c</w:t>
      </w:r>
    </w:p>
    <w:p>
      <w:r>
        <w:t xml:space="preserve">Solution: Section 106 specifically deals with advance directives, allowing any person to specify their treatment preferences in the event of relapse of mental illness. This unique provision ensures autonomy and self-determination even during acute episodes. Options A, B, and D refer to other sections and provisions of the Act. Section 106 is innovative and reflects the Act's commitment to empowering individuals with mental illness.</w:t>
      </w:r>
    </w:p>
    <w:p>
      <w:r>
        <w:t xml:space="preserve">Positive Marks: 1</w:t>
      </w:r>
    </w:p>
    <w:p>
      <w:r>
        <w:t xml:space="preserve">Negative Marks: 0.33</w:t>
      </w:r>
    </w:p>
    <w:p/>
    <w:p>
      <w:r>
        <w:rPr>
          <w:b/>
        </w:rPr>
        <w:t xml:space="preserve">Question: According to the Mental Health Care Act 2017, electroconvulsive therapy (ECT) can be administered:</w:t>
      </w:r>
    </w:p>
    <w:p>
      <w:r>
        <w:t xml:space="preserve">(a) Without any restriction</w:t>
      </w:r>
    </w:p>
    <w:p>
      <w:r>
        <w:t xml:space="preserve">(b) With informed written consent or by the nominated representative if person lacks capacity</w:t>
      </w:r>
    </w:p>
    <w:p>
      <w:r>
        <w:t xml:space="preserve">(c) Only to violent patients</w:t>
      </w:r>
    </w:p>
    <w:p>
      <w:r>
        <w:t xml:space="preserve">(d) Only in government hospitals</w:t>
      </w:r>
    </w:p>
    <w:p>
      <w:r>
        <w:t xml:space="preserve">Answer: b</w:t>
      </w:r>
    </w:p>
    <w:p>
      <w:r>
        <w:t xml:space="preserve">Solution: ECT can only be administered with written informed consent from the person or their nominated representative if the person lacks capacity to consent. The Act provides strict safeguards for ECT procedures. Options A, C, and D are incorrect as they either remove essential protections or add unjustified restrictions. ECT remains a valid treatment modality but requires robust safeguards, especially for vulnerable persons.</w:t>
      </w:r>
    </w:p>
    <w:p>
      <w:r>
        <w:t xml:space="preserve">Positive Marks: 1</w:t>
      </w:r>
    </w:p>
    <w:p>
      <w:r>
        <w:t xml:space="preserve">Negative Marks: 0.33</w:t>
      </w:r>
    </w:p>
    <w:p/>
    <w:p>
      <w:r>
        <w:rPr>
          <w:b/>
        </w:rPr>
        <w:t xml:space="preserve">Question: The use of restraint and seclusion in mental health facilities as per the Act:</w:t>
      </w:r>
    </w:p>
    <w:p>
      <w:r>
        <w:t xml:space="preserve">(a) Is not permitted under any circumstances</w:t>
      </w:r>
    </w:p>
    <w:p>
      <w:r>
        <w:t xml:space="preserve">(b) Is permitted only as a last resort for preventing serious harm after trying other interventions</w:t>
      </w:r>
    </w:p>
    <w:p>
      <w:r>
        <w:t xml:space="preserve">(c) Can be used indefinitely</w:t>
      </w:r>
    </w:p>
    <w:p>
      <w:r>
        <w:t xml:space="preserve">(d) Is the primary mode of treatment</w:t>
      </w:r>
    </w:p>
    <w:p>
      <w:r>
        <w:t xml:space="preserve">Answer: b</w:t>
      </w:r>
    </w:p>
    <w:p>
      <w:r>
        <w:t xml:space="preserve">Solution: Restraint and seclusion are only permitted in mental health establishments as a last resort to prevent serious harm to the person or others, after attempting less restrictive interventions. Their use must be documented and reviewed regularly. Options A is incorrect as emergency situations necessitate limited use; Options C and D promote restrictive and inhumane practices. The Act balances therapeutic needs with protection from unnecessary restraint.</w:t>
      </w:r>
    </w:p>
    <w:p>
      <w:r>
        <w:t xml:space="preserve">Positive Marks: 1</w:t>
      </w:r>
    </w:p>
    <w:p>
      <w:r>
        <w:t xml:space="preserve">Negative Marks: 0.33</w:t>
      </w:r>
    </w:p>
    <w:p/>
    <w:p>
      <w:r>
        <w:rPr>
          <w:b/>
        </w:rPr>
        <w:t xml:space="preserve">Question: A 35-year-old person with capacity prepares an advance directive preferring no antipsychotics during future episodes. During a relapse, they refuse antipsychotics but show severe symptoms. According to the Act, the correct approach is:</w:t>
      </w:r>
    </w:p>
    <w:p>
      <w:r>
        <w:t xml:space="preserve">(a) Ignore the advance directive and administer antipsychotics forcibly</w:t>
      </w:r>
    </w:p>
    <w:p>
      <w:r>
        <w:t xml:space="preserve">(b) Respect the advance directive completely even if the person is at serious harm risk</w:t>
      </w:r>
    </w:p>
    <w:p>
      <w:r>
        <w:t xml:space="preserve">(c) Seek review from Mental Health Review Board while attempting alternatives first</w:t>
      </w:r>
    </w:p>
    <w:p>
      <w:r>
        <w:t xml:space="preserve">(d) Discontinue care until the person consents</w:t>
      </w:r>
    </w:p>
    <w:p>
      <w:r>
        <w:t xml:space="preserve">Answer: c</w:t>
      </w:r>
    </w:p>
    <w:p>
      <w:r>
        <w:t xml:space="preserve">Solution: When an advance directive conflicts with immediate clinical needs, a review by the Mental Health Review Board is necessary. The Board balances respect for the person's autonomy with their safety and clinical needs. Option A violates the Act's autonomy provisions; Option B may risk serious harm; Option D abandons the person. The Act promotes respecting advance directives while ensuring necessary care during crisis, hence the Board review mechanism is the appropriate recourse.</w:t>
      </w:r>
    </w:p>
    <w:p>
      <w:r>
        <w:t xml:space="preserve">Positive Marks: 1</w:t>
      </w:r>
    </w:p>
    <w:p>
      <w:r>
        <w:t xml:space="preserve">Negative Marks: 0.33</w:t>
      </w:r>
    </w:p>
    <w:p/>
    <w:p>
      <w:r>
        <w:rPr>
          <w:b/>
        </w:rPr>
        <w:t xml:space="preserve">Question: Which of the following statements regarding rights of persons with mental illness under the Act is correct?</w:t>
      </w:r>
    </w:p>
    <w:p>
      <w:r>
        <w:t xml:space="preserve">(a) All persons with mental illness are considered to lack capacity for all decisions</w:t>
      </w:r>
    </w:p>
    <w:p>
      <w:r>
        <w:t xml:space="preserve">(b) The person's capacity for specific decisions should be individually assessed</w:t>
      </w:r>
    </w:p>
    <w:p>
      <w:r>
        <w:t xml:space="preserve">(c) Capacity is determined solely by psychiatric diagnosis</w:t>
      </w:r>
    </w:p>
    <w:p>
      <w:r>
        <w:t xml:space="preserve">(d) Family members have automatic guardianship over persons with mental illness</w:t>
      </w:r>
    </w:p>
    <w:p>
      <w:r>
        <w:t xml:space="preserve">Answer: b</w:t>
      </w:r>
    </w:p>
    <w:p>
      <w:r>
        <w:t xml:space="preserve">Solution: The Act mandates individual assessment of capacity for specific decisions rather than blanket assumptions. Capacity can vary for different decisions and may fluctuate. Options A, C are incorrect as they assume automatic incapacity based on diagnosis; Option D is incorrect as guardianship must be established through legal process. The capacity-based approach is rights-respecting and ensures person-centered care, recognizing that many persons with mental illness retain capacity for most decisions.</w:t>
      </w:r>
    </w:p>
    <w:p>
      <w:r>
        <w:t xml:space="preserve">Positive Marks: 1</w:t>
      </w:r>
    </w:p>
    <w:p>
      <w:r>
        <w:t xml:space="preserve">Negative Marks: 0.33</w:t>
      </w:r>
    </w:p>
    <w:p/>
    <w:p>
      <w:r>
        <w:rPr>
          <w:b/>
        </w:rPr>
        <w:t xml:space="preserve">Question: A person is admitted to a mental health establishment without their consent. According to the Mental Health Care Act 2017, this is permissible when:</w:t>
      </w:r>
    </w:p>
    <w:p>
      <w:r>
        <w:t xml:space="preserve">(a) The family requests admission</w:t>
      </w:r>
    </w:p>
    <w:p>
      <w:r>
        <w:t xml:space="preserve">(b) The person is incapable of informed consent and likely to harm themselves or others</w:t>
      </w:r>
    </w:p>
    <w:p>
      <w:r>
        <w:t xml:space="preserve">(c) The psychiatrist believes it is necessary</w:t>
      </w:r>
    </w:p>
    <w:p>
      <w:r>
        <w:t xml:space="preserve">(d) The person has a history of mental illness</w:t>
      </w:r>
    </w:p>
    <w:p>
      <w:r>
        <w:t xml:space="preserve">Answer: b</w:t>
      </w:r>
    </w:p>
    <w:p>
      <w:r>
        <w:t xml:space="preserve">Solution: Involuntary admission is permitted only when the person is unable to give informed consent (lacks capacity) and is likely to cause serious harm to themselves or others. This requires clinical assessment and documented reasons. Options A, C, and D alone are insufficient justifications. Options A and D particularly violate autonomy rights. The Act restricts involuntary admission to genuine emergencies where safety is at immediate risk, protecting against arbitrary detention.</w:t>
      </w:r>
    </w:p>
    <w:p>
      <w:r>
        <w:t xml:space="preserve">Positive Marks: 1</w:t>
      </w:r>
    </w:p>
    <w:p>
      <w:r>
        <w:t xml:space="preserve">Negative Marks: 0.33</w:t>
      </w:r>
    </w:p>
    <w:p/>
    <w:p>
      <w:r>
        <w:rPr>
          <w:b/>
        </w:rPr>
        <w:t xml:space="preserve">Question: The Chief Psychiatrist in a mental health establishment under the Act is responsible for:</w:t>
      </w:r>
    </w:p>
    <w:p>
      <w:r>
        <w:t xml:space="preserve">(a) Only teaching medical students</w:t>
      </w:r>
    </w:p>
    <w:p>
      <w:r>
        <w:t xml:space="preserve">(b) Overall administration, treatment protocols, and ensuring compliance with the Act</w:t>
      </w:r>
    </w:p>
    <w:p>
      <w:r>
        <w:t xml:space="preserve">(c) Only maintaining records</w:t>
      </w:r>
    </w:p>
    <w:p>
      <w:r>
        <w:t xml:space="preserve">(d) Only prescribing medications</w:t>
      </w:r>
    </w:p>
    <w:p>
      <w:r>
        <w:t xml:space="preserve">Answer: b</w:t>
      </w:r>
    </w:p>
    <w:p>
      <w:r>
        <w:t xml:space="preserve">Solution: The Chief Psychiatrist holds overall responsibility for the establishment including administration, developing and overseeing treatment protocols, ensuring statutory compliance, and safeguarding rights of persons with mental illness. This is a comprehensive administrative and clinical responsibility. Options A, C, and D are too narrow. The Chief Psychiatrist role is crucial for ensuring the establishment operates ethically and legally according to the Act's provisions.</w:t>
      </w:r>
    </w:p>
    <w:p>
      <w:r>
        <w:t xml:space="preserve">Positive Marks: 1</w:t>
      </w:r>
    </w:p>
    <w:p>
      <w:r>
        <w:t xml:space="preserve">Negative Marks: 0.33</w:t>
      </w:r>
    </w:p>
    <w:p/>
    <w:p>
      <w:r>
        <w:rPr>
          <w:b/>
        </w:rPr>
        <w:t xml:space="preserve">Question: What is a serious violation of the confidentiality provisions of the Mental Health Care Act 2017?</w:t>
      </w:r>
    </w:p>
    <w:p>
      <w:r>
        <w:t xml:space="preserve">(a) Sharing treatment information with the person's treating psychiatrist</w:t>
      </w:r>
    </w:p>
    <w:p>
      <w:r>
        <w:t xml:space="preserve">(b) Disclosing mental health records to insurance company without written informed consent</w:t>
      </w:r>
    </w:p>
    <w:p>
      <w:r>
        <w:t xml:space="preserve">(c) Discussing case with a clinical supervisor for quality improvement</w:t>
      </w:r>
    </w:p>
    <w:p>
      <w:r>
        <w:t xml:space="preserve">(d) Maintaining separate confidential records for sensitive information</w:t>
      </w:r>
    </w:p>
    <w:p>
      <w:r>
        <w:t xml:space="preserve">Answer: b</w:t>
      </w:r>
    </w:p>
    <w:p>
      <w:r>
        <w:t xml:space="preserve">Solution: Disclosing personal health information to third parties including insurers without explicit written consent is a violation of the Act. Option A is appropriate for clinical care; Option C is legitimate for clinical oversight; Option D is a protective measure. The Act strictly protects against unauthorized disclosure to prevent stigma and discrimination. Unauthorized disclosure can lead to legal consequences and violates fundamental privacy rights of persons with mental illness.</w:t>
      </w:r>
    </w:p>
    <w:p>
      <w:r>
        <w:t xml:space="preserve">Positive Marks: 1</w:t>
      </w:r>
    </w:p>
    <w:p>
      <w:r>
        <w:t xml:space="preserve">Negative Marks: 0.33</w:t>
      </w:r>
    </w:p>
    <w:p/>
    <w:p>
      <w:r>
        <w:rPr>
          <w:b/>
        </w:rPr>
        <w:t xml:space="preserve">Question: According to the Mental Health Care Act 2017, advance directives as per Section 106 serve which of the following primary purposes?</w:t>
      </w:r>
    </w:p>
    <w:p>
      <w:r>
        <w:t xml:space="preserve">(a) To authorize a family member to make all medical decisions for the person</w:t>
      </w:r>
    </w:p>
    <w:p>
      <w:r>
        <w:t xml:space="preserve">(b) To allow a person with mental illness to specify their treatment preferences and wishes for future psychiatric care</w:t>
      </w:r>
    </w:p>
    <w:p>
      <w:r>
        <w:t xml:space="preserve">(c) To provide legal immunity to mental health professionals from liability</w:t>
      </w:r>
    </w:p>
    <w:p>
      <w:r>
        <w:t xml:space="preserve">(d) To establish guardianship arrangements for financial and property management</w:t>
      </w:r>
    </w:p>
    <w:p>
      <w:r>
        <w:t xml:space="preserve">Answer: b</w:t>
      </w:r>
    </w:p>
    <w:p>
      <w:r>
        <w:t xml:space="preserve">Solution: According to Section 106 of the Mental Health Care Act 2017, an advance directive is a written document prepared by a person with the capacity to consent, specifying their preferences and wishes regarding treatment options, type of services, support systems, and goals in case they lose mental capacity in the future. Option (a) is incorrect because advance directives document the person's own preferences, not authorize others to make all decisions. Option (c) is incorrect as advance directives are not designed to provide legal immunity to healthcare providers. Option (d) is incorrect because guardianship is a separate legal procedure under different legislation, distinct from advance directives. KEY POINT: Advance directives ensure autonomy through advance planning—allowing persons to maintain control over their psychiatric care decisions even if they lose capacity later.</w:t>
      </w:r>
    </w:p>
    <w:p>
      <w:r>
        <w:t xml:space="preserve">Positive Marks: 1</w:t>
      </w:r>
    </w:p>
    <w:p>
      <w:r>
        <w:t xml:space="preserve">Negative Marks: 0.33</w:t>
      </w:r>
    </w:p>
    <w:sectPr>
      <w:pgSz w:w="11906" w:h="16838"/>
      <w:pgMar w:top="1134" w:right="1134" w:bottom="1134" w:left="1134"/>
    </w:sectPr>
  </w:body>
</w:document>
</file>