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characteristic of somatoform disorders?</w:t>
      </w:r>
    </w:p>
    <w:p>
      <w:r>
        <w:t xml:space="preserve">(a) Physical symptoms with confirmed organic pathology</w:t>
      </w:r>
    </w:p>
    <w:p>
      <w:r>
        <w:t xml:space="preserve">(b) Physical symptoms without adequate medical explanation despite thorough investigation</w:t>
      </w:r>
    </w:p>
    <w:p>
      <w:r>
        <w:t xml:space="preserve">(c) Intentional production of symptoms for external gain</w:t>
      </w:r>
    </w:p>
    <w:p>
      <w:r>
        <w:t xml:space="preserve">(d) Symptoms that occur only during sleep cycles</w:t>
      </w:r>
    </w:p>
    <w:p>
      <w:r>
        <w:t xml:space="preserve">Answer: b</w:t>
      </w:r>
    </w:p>
    <w:p>
      <w:r>
        <w:t xml:space="preserve">Solution: Somatoform disorders are characterized by physical complaints lacking organic basis despite thorough medical workup. Option A is wrong because somatoform disorders have no confirmed organic pathology. Option C describes factitious disorder which involves intentional symptom production. Option D is incorrect as somatoform symptoms persist in wakefulness. Mnemonic: 'SOMA without disease' helps recall this core feature.</w:t>
      </w:r>
    </w:p>
    <w:p>
      <w:r>
        <w:t xml:space="preserve">Positive Marks: 1</w:t>
      </w:r>
    </w:p>
    <w:p>
      <w:r>
        <w:t xml:space="preserve">Negative Marks: 0.33</w:t>
      </w:r>
    </w:p>
    <w:p/>
    <w:p>
      <w:r>
        <w:rPr>
          <w:b/>
        </w:rPr>
        <w:t xml:space="preserve">Question: A 35-year-old female presents with multiple somatic complaints including chest pain, headaches, and abdominal pain since 6 months without any organic finding. What is the MOST likely diagnosis?</w:t>
      </w:r>
    </w:p>
    <w:p>
      <w:r>
        <w:t xml:space="preserve">(a) Somatization Disorder</w:t>
      </w:r>
    </w:p>
    <w:p>
      <w:r>
        <w:t xml:space="preserve">(b) Conversion Disorder</w:t>
      </w:r>
    </w:p>
    <w:p>
      <w:r>
        <w:t xml:space="preserve">(c) Pain Disorder</w:t>
      </w:r>
    </w:p>
    <w:p>
      <w:r>
        <w:t xml:space="preserve">(d) Body Dysmorphic Disorder</w:t>
      </w:r>
    </w:p>
    <w:p>
      <w:r>
        <w:t xml:space="preserve">Answer: a</w:t>
      </w:r>
    </w:p>
    <w:p>
      <w:r>
        <w:t xml:space="preserve">Solution: Somatization Disorder involves multiple somatic symptoms across different organ systems persisting for years causing significant distress. Conversion Disorder typically presents with neurological symptoms only. Pain Disorder focuses exclusively on pain complaints. Body Dysmorphic Disorder concerns preoccupation with perceived appearance flaws. The case describes multiple symptoms across body regions, classic for Somatization Disorder. KEY: Multiple symptoms = Somatization; Neuro symptoms = Conversion; Pain only = Pain Disorder.</w:t>
      </w:r>
    </w:p>
    <w:p>
      <w:r>
        <w:t xml:space="preserve">Positive Marks: 1</w:t>
      </w:r>
    </w:p>
    <w:p>
      <w:r>
        <w:t xml:space="preserve">Negative Marks: 0.33</w:t>
      </w:r>
    </w:p>
    <w:p/>
    <w:p>
      <w:r>
        <w:rPr>
          <w:b/>
        </w:rPr>
        <w:t xml:space="preserve">Question: According to DSM-5, somatoform disorders have been reclassified under which category?</w:t>
      </w:r>
    </w:p>
    <w:p>
      <w:r>
        <w:t xml:space="preserve">(a) Anxiety Disorders</w:t>
      </w:r>
    </w:p>
    <w:p>
      <w:r>
        <w:t xml:space="preserve">(b) Somatic Symptom and Related Disorders</w:t>
      </w:r>
    </w:p>
    <w:p>
      <w:r>
        <w:t xml:space="preserve">(c) Conversion Disorders</w:t>
      </w:r>
    </w:p>
    <w:p>
      <w:r>
        <w:t xml:space="preserve">(d) Dissociative Disorders</w:t>
      </w:r>
    </w:p>
    <w:p>
      <w:r>
        <w:t xml:space="preserve">Answer: b</w:t>
      </w:r>
    </w:p>
    <w:p>
      <w:r>
        <w:t xml:space="preserve">Solution: DSM-5 consolidated somatoform disorders into 'Somatic Symptom and Related Disorders' reflecting contemporary understanding of mind-body interaction. Options A, C, and D represent separate DSM-5 categories. This reclassification emphasizes the importance of assessing cognition and behavior related to somatic symptoms, not just counting symptoms. REMEMBER: DSM-5 modernized terminology from 'somatoform' to 'somatic symptom'.</w:t>
      </w:r>
    </w:p>
    <w:p>
      <w:r>
        <w:t xml:space="preserve">Positive Marks: 1</w:t>
      </w:r>
    </w:p>
    <w:p>
      <w:r>
        <w:t xml:space="preserve">Negative Marks: 0.33</w:t>
      </w:r>
    </w:p>
    <w:p/>
    <w:p>
      <w:r>
        <w:rPr>
          <w:b/>
        </w:rPr>
        <w:t xml:space="preserve">Question: Which somatoform disorder is characterized by excessive preoccupation with an imagined or slight defect in appearance?</w:t>
      </w:r>
    </w:p>
    <w:p>
      <w:r>
        <w:t xml:space="preserve">(a) Hypochondriasis</w:t>
      </w:r>
    </w:p>
    <w:p>
      <w:r>
        <w:t xml:space="preserve">(b) Body Dysmorphic Disorder</w:t>
      </w:r>
    </w:p>
    <w:p>
      <w:r>
        <w:t xml:space="preserve">(c) Somatization Disorder</w:t>
      </w:r>
    </w:p>
    <w:p>
      <w:r>
        <w:t xml:space="preserve">(d) Pain Disorder</w:t>
      </w:r>
    </w:p>
    <w:p>
      <w:r>
        <w:t xml:space="preserve">Answer: b</w:t>
      </w:r>
    </w:p>
    <w:p>
      <w:r>
        <w:t xml:space="preserve">Solution: Body Dysmorphic Disorder involves preoccupation with perceived appearance flaws that appear minor or unnoticeable to others, causing significant distress. Hypochondriasis focuses on fear of having a disease. Somatization involves multiple diverse symptoms. Pain Disorder centers on pain complaints. BDD patients often seek cosmetic procedures and check mirrors excessively. TRICK: BDD = 'Body Beauty obsession' with invisible flaws.</w:t>
      </w:r>
    </w:p>
    <w:p>
      <w:r>
        <w:t xml:space="preserve">Positive Marks: 1</w:t>
      </w:r>
    </w:p>
    <w:p>
      <w:r>
        <w:t xml:space="preserve">Negative Marks: 0.33</w:t>
      </w:r>
    </w:p>
    <w:p/>
    <w:p>
      <w:r>
        <w:rPr>
          <w:b/>
        </w:rPr>
        <w:t xml:space="preserve">Question: A patient with somatoform disorder repeatedly visits different specialists seeking investigations despite normal results. This behavior BEST reflects which coping mechanism?</w:t>
      </w:r>
    </w:p>
    <w:p>
      <w:r>
        <w:t xml:space="preserve">(a) Rationalization</w:t>
      </w:r>
    </w:p>
    <w:p>
      <w:r>
        <w:t xml:space="preserve">(b) Regression</w:t>
      </w:r>
    </w:p>
    <w:p>
      <w:r>
        <w:t xml:space="preserve">(c) Intellectualization</w:t>
      </w:r>
    </w:p>
    <w:p>
      <w:r>
        <w:t xml:space="preserve">(d) Somatic symptom amplification</w:t>
      </w:r>
    </w:p>
    <w:p>
      <w:r>
        <w:t xml:space="preserve">Answer: d</w:t>
      </w:r>
    </w:p>
    <w:p>
      <w:r>
        <w:t xml:space="preserve">Solution: Somatic symptom amplification involves excessive focus on bodily sensations, misinterpretation as disease, and health-seeking behavior despite reassurance. Rationalization involves logical justification. Regression involves returning to earlier behavior. Intellectualization uses abstract thinking to avoid emotions. This describes doctor-shopping behavior typical of somatization. KEY: Amplification = magnification of normal sensations into disease.</w:t>
      </w:r>
    </w:p>
    <w:p>
      <w:r>
        <w:t xml:space="preserve">Positive Marks: 1</w:t>
      </w:r>
    </w:p>
    <w:p>
      <w:r>
        <w:t xml:space="preserve">Negative Marks: 0.33</w:t>
      </w:r>
    </w:p>
    <w:p/>
    <w:p>
      <w:r>
        <w:rPr>
          <w:b/>
        </w:rPr>
        <w:t xml:space="preserve">Question: In somatoform disorders, the psychological conflicts are expressed through which mechanism?</w:t>
      </w:r>
    </w:p>
    <w:p>
      <w:r>
        <w:t xml:space="preserve">(a) Repression of unconscious material</w:t>
      </w:r>
    </w:p>
    <w:p>
      <w:r>
        <w:t xml:space="preserve">(b) Conversion of emotional distress into physical symptoms</w:t>
      </w:r>
    </w:p>
    <w:p>
      <w:r>
        <w:t xml:space="preserve">(c) Dissociation from reality</w:t>
      </w:r>
    </w:p>
    <w:p>
      <w:r>
        <w:t xml:space="preserve">(d) Projection onto environment</w:t>
      </w:r>
    </w:p>
    <w:p>
      <w:r>
        <w:t xml:space="preserve">Answer: b</w:t>
      </w:r>
    </w:p>
    <w:p>
      <w:r>
        <w:t xml:space="preserve">Solution: Psychoanalytic theory posits that in somatoform disorders, emotional conflicts are converted into physical manifestations as a defense mechanism. Repression simply pushes material into unconscious. Dissociation creates detachment from reality. Projection attributes one's feelings to others. Conversion specifically transforms psychological distress into somatic symptoms without awareness. MNEMONIC: 'Emotion converts to body sensation.'</w:t>
      </w:r>
    </w:p>
    <w:p>
      <w:r>
        <w:t xml:space="preserve">Positive Marks: 1</w:t>
      </w:r>
    </w:p>
    <w:p>
      <w:r>
        <w:t xml:space="preserve">Negative Marks: 0.33</w:t>
      </w:r>
    </w:p>
    <w:p/>
    <w:p>
      <w:r>
        <w:rPr>
          <w:b/>
        </w:rPr>
        <w:t xml:space="preserve">Question: A 42-year-old male presents with sudden paralysis of left leg with no neurological findings. What is the MOST likely diagnosis?</w:t>
      </w:r>
    </w:p>
    <w:p>
      <w:r>
        <w:t xml:space="preserve">(a) Somatization Disorder</w:t>
      </w:r>
    </w:p>
    <w:p>
      <w:r>
        <w:t xml:space="preserve">(b) Conversion Disorder</w:t>
      </w:r>
    </w:p>
    <w:p>
      <w:r>
        <w:t xml:space="preserve">(c) Malingering</w:t>
      </w:r>
    </w:p>
    <w:p>
      <w:r>
        <w:t xml:space="preserve">(d) Neurotic Disorder</w:t>
      </w:r>
    </w:p>
    <w:p>
      <w:r>
        <w:t xml:space="preserve">Answer: b</w:t>
      </w:r>
    </w:p>
    <w:p>
      <w:r>
        <w:t xml:space="preserve">Solution: Conversion Disorder presents with neurological symptoms (paralysis, blindness, mutism) without anatomical/physiological basis. The sudden onset and specific neurological presentation are classic. Somatization involves multiple diverse symptoms. Malingering involves intentional symptom production for secondary gain. Neurotic Disorder is outdated terminology. Conversion typically follows stressor; symptoms don't match actual nerve distribution. REMEMBER: Conversion = Neuro symptoms without neuro pathology.</w:t>
      </w:r>
    </w:p>
    <w:p>
      <w:r>
        <w:t xml:space="preserve">Positive Marks: 1</w:t>
      </w:r>
    </w:p>
    <w:p>
      <w:r>
        <w:t xml:space="preserve">Negative Marks: 0.33</w:t>
      </w:r>
    </w:p>
    <w:p/>
    <w:p>
      <w:r>
        <w:rPr>
          <w:b/>
        </w:rPr>
        <w:t xml:space="preserve">Question: What is the MINIMUM duration of symptoms required for diagnosis of Somatization Disorder according to DSM-5 criteria?</w:t>
      </w:r>
    </w:p>
    <w:p>
      <w:r>
        <w:t xml:space="preserve">(a) 1 month</w:t>
      </w:r>
    </w:p>
    <w:p>
      <w:r>
        <w:t xml:space="preserve">(b) 3 months</w:t>
      </w:r>
    </w:p>
    <w:p>
      <w:r>
        <w:t xml:space="preserve">(c) 6 months</w:t>
      </w:r>
    </w:p>
    <w:p>
      <w:r>
        <w:t xml:space="preserve">(d) 2 years</w:t>
      </w:r>
    </w:p>
    <w:p>
      <w:r>
        <w:t xml:space="preserve">Answer: b</w:t>
      </w:r>
    </w:p>
    <w:p>
      <w:r>
        <w:t xml:space="preserve">Solution: DSM-5 requires minimum 6 months of multiple somatic symptoms for Somatization Disorder diagnosis. Earlier onset (childhood or adolescence) is typical. The condition must cause significant distress and impairment. One month is insufficient; 2 years is longer than minimum required. This duration ensures chronicity and true disorder status versus temporary complaints. TRICK: '6-month rule' - Somatization needs HALF a year of suffering.</w:t>
      </w:r>
    </w:p>
    <w:p>
      <w:r>
        <w:t xml:space="preserve">Positive Marks: 1</w:t>
      </w:r>
    </w:p>
    <w:p>
      <w:r>
        <w:t xml:space="preserve">Negative Marks: 0.33</w:t>
      </w:r>
    </w:p>
    <w:p/>
    <w:p>
      <w:r>
        <w:rPr>
          <w:b/>
        </w:rPr>
        <w:t xml:space="preserve">Question: Which neurotransmitter abnormality is MOST implicated in the neurobiological basis of somatoform disorders?</w:t>
      </w:r>
    </w:p>
    <w:p>
      <w:r>
        <w:t xml:space="preserve">(a) Excess dopamine in prefrontal cortex</w:t>
      </w:r>
    </w:p>
    <w:p>
      <w:r>
        <w:t xml:space="preserve">(b) Deficit in serotonin and norepinephrine</w:t>
      </w:r>
    </w:p>
    <w:p>
      <w:r>
        <w:t xml:space="preserve">(c) Excess acetylcholine in limbic system</w:t>
      </w:r>
    </w:p>
    <w:p>
      <w:r>
        <w:t xml:space="preserve">(d) Deficit in GABA in striatum</w:t>
      </w:r>
    </w:p>
    <w:p>
      <w:r>
        <w:t xml:space="preserve">Answer: b</w:t>
      </w:r>
    </w:p>
    <w:p>
      <w:r>
        <w:t xml:space="preserve">Solution: Somatoform disorders are associated with decreased serotonin and norepinephrine, similar to depression and anxiety disorders. This explains comorbidity and why SSRIs help some patients. Dopamine abnormalities relate to psychosis; acetylcholine to Alzheimer's; GABA deficiency to seizures. The monoamine hypothesis supports treating somatoform disorders with antidepressants. MEMORY: SND (Serotonin-Norepinephrine Deficit) = Somatoform associated.</w:t>
      </w:r>
    </w:p>
    <w:p>
      <w:r>
        <w:t xml:space="preserve">Positive Marks: 1</w:t>
      </w:r>
    </w:p>
    <w:p>
      <w:r>
        <w:t xml:space="preserve">Negative Marks: 0.33</w:t>
      </w:r>
    </w:p>
    <w:p/>
    <w:p>
      <w:r>
        <w:rPr>
          <w:b/>
        </w:rPr>
        <w:t xml:space="preserve">Question: A patient refuses to accept normal investigation results for chest pain despite cardiac clearance. What therapeutic approach should the nurse FIRST use?</w:t>
      </w:r>
    </w:p>
    <w:p>
      <w:r>
        <w:t xml:space="preserve">(a) Ignore the symptoms and encourage distraction</w:t>
      </w:r>
    </w:p>
    <w:p>
      <w:r>
        <w:t xml:space="preserve">(b) Validate concerns and establish therapeutic relationship</w:t>
      </w:r>
    </w:p>
    <w:p>
      <w:r>
        <w:t xml:space="preserve">(c) Immediately refer for psychiatric admission</w:t>
      </w:r>
    </w:p>
    <w:p>
      <w:r>
        <w:t xml:space="preserve">(d) Demand psychological testing</w:t>
      </w:r>
    </w:p>
    <w:p>
      <w:r>
        <w:t xml:space="preserve">Answer: b</w:t>
      </w:r>
    </w:p>
    <w:p>
      <w:r>
        <w:t xml:space="preserve">Solution: Validating patient concerns and establishing trust is foundational nursing care for somatoform disorders. Ignoring symptoms alienates patients. Premature psychiatric referral damages rapport. Testing without relationship-building increases anxiety. When patients feel heard, they're more receptive to integrated care. Therapeutic alliance is the cornerstone of management. KEY PRINCIPLE: Validation ≠ agreeing disease is real; it means acknowledging distress.</w:t>
      </w:r>
    </w:p>
    <w:p>
      <w:r>
        <w:t xml:space="preserve">Positive Marks: 1</w:t>
      </w:r>
    </w:p>
    <w:p>
      <w:r>
        <w:t xml:space="preserve">Negative Marks: 0.33</w:t>
      </w:r>
    </w:p>
    <w:p/>
    <w:p>
      <w:r>
        <w:rPr>
          <w:b/>
        </w:rPr>
        <w:t xml:space="preserve">Question: In treating Conversion Disorder, which finding would suggest GOOD prognostic outcome?</w:t>
      </w:r>
    </w:p>
    <w:p>
      <w:r>
        <w:t xml:space="preserve">(a) Insidious onset over months</w:t>
      </w:r>
    </w:p>
    <w:p>
      <w:r>
        <w:t xml:space="preserve">(b) Presence of comorbid depression</w:t>
      </w:r>
    </w:p>
    <w:p>
      <w:r>
        <w:t xml:space="preserve">(c) Acute onset following identifiable stressor</w:t>
      </w:r>
    </w:p>
    <w:p>
      <w:r>
        <w:t xml:space="preserve">(d) Multiple previous admissions</w:t>
      </w:r>
    </w:p>
    <w:p>
      <w:r>
        <w:t xml:space="preserve">Answer: c</w:t>
      </w:r>
    </w:p>
    <w:p>
      <w:r>
        <w:t xml:space="preserve">Solution: Good prognostic indicators in Conversion Disorder include: acute onset, identifiable stressor, good premorbid adjustment, and absence of comorbid psychiatric illness. Insidious onset suggests chronicity. Comorbid depression worsens prognosis. Multiple admissions indicate treatment resistance. The case-based pattern (stressor → symptom) suggests better reversibility. PROGNOSIS REMEMBER: Acute+Stress = Better; Chronic+Comorbid = Worse.</w:t>
      </w:r>
    </w:p>
    <w:p>
      <w:r>
        <w:t xml:space="preserve">Positive Marks: 1</w:t>
      </w:r>
    </w:p>
    <w:p>
      <w:r>
        <w:t xml:space="preserve">Negative Marks: 0.33</w:t>
      </w:r>
    </w:p>
    <w:p/>
    <w:p>
      <w:r>
        <w:rPr>
          <w:b/>
        </w:rPr>
        <w:t xml:space="preserve">Question: Which investigation finding would RULE OUT somatoform disorder diagnosis?</w:t>
      </w:r>
    </w:p>
    <w:p>
      <w:r>
        <w:t xml:space="preserve">(a) Normal MRI brain</w:t>
      </w:r>
    </w:p>
    <w:p>
      <w:r>
        <w:t xml:space="preserve">(b) Normal blood cultures</w:t>
      </w:r>
    </w:p>
    <w:p>
      <w:r>
        <w:t xml:space="preserve">(c) Specific organic pathology on imaging</w:t>
      </w:r>
    </w:p>
    <w:p>
      <w:r>
        <w:t xml:space="preserve">(d) Normal EMG in paralyzed limb</w:t>
      </w:r>
    </w:p>
    <w:p>
      <w:r>
        <w:t xml:space="preserve">Answer: c</w:t>
      </w:r>
    </w:p>
    <w:p>
      <w:r>
        <w:t xml:space="preserve">Solution: Somatoform disorder diagnosis REQUIRES absence of adequate medical explanation. If specific organic pathology is identified, it must be used to explain symptoms instead. Normal investigations support (but don't confirm) somatoform diagnosis. The key criterion is that symptoms cannot be fully explained by medical condition. Finding actual disease changes the diagnosis entirely. CRITICAL: Presence of organic pathology = Not somatoform disorder.</w:t>
      </w:r>
    </w:p>
    <w:p>
      <w:r>
        <w:t xml:space="preserve">Positive Marks: 1</w:t>
      </w:r>
    </w:p>
    <w:p>
      <w:r>
        <w:t xml:space="preserve">Negative Marks: 0.33</w:t>
      </w:r>
    </w:p>
    <w:p/>
    <w:p>
      <w:r>
        <w:rPr>
          <w:b/>
        </w:rPr>
        <w:t xml:space="preserve">Question: A 28-year-old woman presents with blindness in her left eye with pupils reacting briskly to light. What does this finding suggest about the diagnosis?</w:t>
      </w:r>
    </w:p>
    <w:p>
      <w:r>
        <w:t xml:space="preserve">(a) Confirms organic eye disease</w:t>
      </w:r>
    </w:p>
    <w:p>
      <w:r>
        <w:t xml:space="preserve">(b) Suggests Conversion Disorder over malingering</w:t>
      </w:r>
    </w:p>
    <w:p>
      <w:r>
        <w:t xml:space="preserve">(c) Rules out any psychological component</w:t>
      </w:r>
    </w:p>
    <w:p>
      <w:r>
        <w:t xml:space="preserve">(d) Indicates need for immediate surgical intervention</w:t>
      </w:r>
    </w:p>
    <w:p>
      <w:r>
        <w:t xml:space="preserve">Answer: b</w:t>
      </w:r>
    </w:p>
    <w:p>
      <w:r>
        <w:t xml:space="preserve">Solution: Retained pupillary light reflex with functional blindness is a classic 'inconsistent finding' suggesting Conversion Disorder rather than malingering. In organic blindness, pupils wouldn't react normally. This finding shows non-volitional symptom production (unconscious origin) typical of conversion. Psychological component is definitely present. No surgical intervention is indicated. SIGN: 'Brisk pupils with blind eye' = Conversion classic finding.</w:t>
      </w:r>
    </w:p>
    <w:p>
      <w:r>
        <w:t xml:space="preserve">Positive Marks: 1</w:t>
      </w:r>
    </w:p>
    <w:p>
      <w:r>
        <w:t xml:space="preserve">Negative Marks: 0.33</w:t>
      </w:r>
    </w:p>
    <w:p/>
    <w:p>
      <w:r>
        <w:rPr>
          <w:b/>
        </w:rPr>
        <w:t xml:space="preserve">Question: According to psychoanalytic theory, what is the PRIMARY GAIN in somatoform disorders?</w:t>
      </w:r>
    </w:p>
    <w:p>
      <w:r>
        <w:t xml:space="preserve">(a) External advantages like avoiding work</w:t>
      </w:r>
    </w:p>
    <w:p>
      <w:r>
        <w:t xml:space="preserve">(b) Unconscious expression of repressed emotional conflict</w:t>
      </w:r>
    </w:p>
    <w:p>
      <w:r>
        <w:t xml:space="preserve">(c) Financial compensation</w:t>
      </w:r>
    </w:p>
    <w:p>
      <w:r>
        <w:t xml:space="preserve">(d) Attention and sympathy from family</w:t>
      </w:r>
    </w:p>
    <w:p>
      <w:r>
        <w:t xml:space="preserve">Answer: b</w:t>
      </w:r>
    </w:p>
    <w:p>
      <w:r>
        <w:t xml:space="preserve">Solution: Primary gain (psychoanalytic term) refers to anxiety reduction through symptom formation - the symptom itself manages unconscious conflict without conscious awareness. Secondary gain involves external benefits like avoiding responsibilities. In somatoform disorders, primary gain is central - the symptom IS the solution to internal conflict. The patient genuinely doesn't recognize the psychological origin. KEY: Primary gain = Symptom handles hidden emotion; Secondary gain = Symptom brings advantage.</w:t>
      </w:r>
    </w:p>
    <w:p>
      <w:r>
        <w:t xml:space="preserve">Positive Marks: 1</w:t>
      </w:r>
    </w:p>
    <w:p>
      <w:r>
        <w:t xml:space="preserve">Negative Marks: 0.33</w:t>
      </w:r>
    </w:p>
    <w:p/>
    <w:p>
      <w:r>
        <w:rPr>
          <w:b/>
        </w:rPr>
        <w:t xml:space="preserve">Question: Which therapeutic modality has the STRONGEST evidence for treating Somatization Disorder?</w:t>
      </w:r>
    </w:p>
    <w:p>
      <w:r>
        <w:t xml:space="preserve">(a) Isolation therapy</w:t>
      </w:r>
    </w:p>
    <w:p>
      <w:r>
        <w:t xml:space="preserve">(b) Cognitive-Behavioral Therapy combined with medical management</w:t>
      </w:r>
    </w:p>
    <w:p>
      <w:r>
        <w:t xml:space="preserve">(c) Electroconvulsive therapy</w:t>
      </w:r>
    </w:p>
    <w:p>
      <w:r>
        <w:t xml:space="preserve">(d) Extended bed rest</w:t>
      </w:r>
    </w:p>
    <w:p>
      <w:r>
        <w:t xml:space="preserve">Answer: b</w:t>
      </w:r>
    </w:p>
    <w:p>
      <w:r>
        <w:t xml:space="preserve">Solution: Cognitive-Behavioral Therapy addressing illness cognitions combined with supportive medical care has strongest empirical support for Somatization Disorder. Isolation worsens symptoms. ECT is not indicated. Bed rest reinforces sick role. CBT helps reframe symptoms, reduce health anxiety, and improve coping. Regular healthcare appointments prevent doctor-shopping. Evidence-based approach improves outcomes significantly. EVIDENCE REMINDER: CBT + Regular medical support = Gold standard.</w:t>
      </w:r>
    </w:p>
    <w:p>
      <w:r>
        <w:t xml:space="preserve">Positive Marks: 1</w:t>
      </w:r>
    </w:p>
    <w:p>
      <w:r>
        <w:t xml:space="preserve">Negative Marks: 0.33</w:t>
      </w:r>
    </w:p>
    <w:p/>
    <w:p>
      <w:r>
        <w:rPr>
          <w:b/>
        </w:rPr>
        <w:t xml:space="preserve">Question: A nurse observes that a patient with somatoform disorder has no distress while describing severe paralysis. This phenomenon is called:</w:t>
      </w:r>
    </w:p>
    <w:p>
      <w:r>
        <w:t xml:space="preserve">(a) Anosognosia</w:t>
      </w:r>
    </w:p>
    <w:p>
      <w:r>
        <w:t xml:space="preserve">(b) La belle indifférence</w:t>
      </w:r>
    </w:p>
    <w:p>
      <w:r>
        <w:t xml:space="preserve">(c) Abulia</w:t>
      </w:r>
    </w:p>
    <w:p>
      <w:r>
        <w:t xml:space="preserve">(d) Anhedonia</w:t>
      </w:r>
    </w:p>
    <w:p>
      <w:r>
        <w:t xml:space="preserve">Answer: b</w:t>
      </w:r>
    </w:p>
    <w:p>
      <w:r>
        <w:t xml:space="preserve">Solution: La belle indifférence (beautiful indifference) is characteristic of Conversion Disorder - unexpectedly calm affect despite severe symptoms. Anosognosia is lack of awareness of actual illness. Abulia is lack of willpower. Anhedonia is inability to feel pleasure. This classic feature suggests symptom is unconsciously produced serving defensive function. The calm demeanor contrasts starkly with symptom severity. CLASSIC SIGN: 'La belle indifférence' = Conversion marker.</w:t>
      </w:r>
    </w:p>
    <w:p>
      <w:r>
        <w:t xml:space="preserve">Positive Marks: 1</w:t>
      </w:r>
    </w:p>
    <w:p>
      <w:r>
        <w:t xml:space="preserve">Negative Marks: 0.33</w:t>
      </w:r>
    </w:p>
    <w:p/>
    <w:p>
      <w:r>
        <w:rPr>
          <w:b/>
        </w:rPr>
        <w:t xml:space="preserve">Question: What is the MAIN difference between Hypochondriasis (Illness Anxiety Disorder) and Somatization Disorder?</w:t>
      </w:r>
    </w:p>
    <w:p>
      <w:r>
        <w:t xml:space="preserve">(a) Duration of symptoms</w:t>
      </w:r>
    </w:p>
    <w:p>
      <w:r>
        <w:t xml:space="preserve">(b) Number and severity of actual somatic symptoms</w:t>
      </w:r>
    </w:p>
    <w:p>
      <w:r>
        <w:t xml:space="preserve">(c) Gender predominance</w:t>
      </w:r>
    </w:p>
    <w:p>
      <w:r>
        <w:t xml:space="preserve">(d) Presence of emotional distress</w:t>
      </w:r>
    </w:p>
    <w:p>
      <w:r>
        <w:t xml:space="preserve">Answer: b</w:t>
      </w:r>
    </w:p>
    <w:p>
      <w:r>
        <w:t xml:space="preserve">Solution: Illness Anxiety Disorder involves excessive health worry with MINIMAL or NO actual somatic symptoms, whereas Somatization Disorder features MULTIPLE prominent actual physical symptoms. Illness Anxiety patients ruminate about disease despite minimal complaints. Somatization patients have extensive symptom burden. Duration and gender vary in both. Emotional distress occurs in both. DIFFERENTIATION: Anxiety Disorder = Minimal symptoms, Maximum worry; Somatization = Maximum symptoms, Variable insight.</w:t>
      </w:r>
    </w:p>
    <w:p>
      <w:r>
        <w:t xml:space="preserve">Positive Marks: 1</w:t>
      </w:r>
    </w:p>
    <w:p>
      <w:r>
        <w:t xml:space="preserve">Negative Marks: 0.33</w:t>
      </w:r>
    </w:p>
    <w:p/>
    <w:p>
      <w:r>
        <w:rPr>
          <w:b/>
        </w:rPr>
        <w:t xml:space="preserve">Question: In Pain Disorder (Somatoform Pain Disorder), what proportion of pain severity is attributable to psychological factors?</w:t>
      </w:r>
    </w:p>
    <w:p>
      <w:r>
        <w:t xml:space="preserve">(a) Less than 25%</w:t>
      </w:r>
    </w:p>
    <w:p>
      <w:r>
        <w:t xml:space="preserve">(b) Approximately 50% or more</w:t>
      </w:r>
    </w:p>
    <w:p>
      <w:r>
        <w:t xml:space="preserve">(c) Exactly 75%</w:t>
      </w:r>
    </w:p>
    <w:p>
      <w:r>
        <w:t xml:space="preserve">(d) Only in comorbid depression</w:t>
      </w:r>
    </w:p>
    <w:p>
      <w:r>
        <w:t xml:space="preserve">Answer: b</w:t>
      </w:r>
    </w:p>
    <w:p>
      <w:r>
        <w:t xml:space="preserve">Solution: Pain Disorder requires psychological factors playing significant role in symptom onset, severity, or maintenance - estimated 50% or greater contribution. The pain is real and severe but disproportionate to organic findings. Less than 25% wouldn't meet criteria. 75% is too specific. Psychological factors don't only matter in comorbid depression. Central to diagnosis is mind-body interaction in pain perception. KEY: Pain Disorder = Pain + Psychology = 50:50 interplay.</w:t>
      </w:r>
    </w:p>
    <w:p>
      <w:r>
        <w:t xml:space="preserve">Positive Marks: 1</w:t>
      </w:r>
    </w:p>
    <w:p>
      <w:r>
        <w:t xml:space="preserve">Negative Marks: 0.33</w:t>
      </w:r>
    </w:p>
    <w:p/>
    <w:p>
      <w:r>
        <w:rPr>
          <w:b/>
        </w:rPr>
        <w:t xml:space="preserve">Question: Which of the following BEST explains why patients with somatoform disorders often resist psychiatric referral?</w:t>
      </w:r>
    </w:p>
    <w:p>
      <w:r>
        <w:t xml:space="preserve">(a) They prefer traditional medicine</w:t>
      </w:r>
    </w:p>
    <w:p>
      <w:r>
        <w:t xml:space="preserve">(b) They lack intelligence to understand psychology</w:t>
      </w:r>
    </w:p>
    <w:p>
      <w:r>
        <w:t xml:space="preserve">(c) Psychiatric referral validates their fear that 'it's all in their head' contradicting their experience of real physical symptoms</w:t>
      </w:r>
    </w:p>
    <w:p>
      <w:r>
        <w:t xml:space="preserve">(d) Psychiatrists are more expensive than internists</w:t>
      </w:r>
    </w:p>
    <w:p>
      <w:r>
        <w:t xml:space="preserve">Answer: c</w:t>
      </w:r>
    </w:p>
    <w:p>
      <w:r>
        <w:t xml:space="preserve">Solution: Patients with somatoform disorders genuinely experience real physical symptoms and fear psychiatric referral implies symptoms are imaginary or they're 'crazy.' This creates resistance. They don't lack intelligence; fear is about loss of legitimacy. Treatment preference is changeable with good education. Cost is secondary concern. Understanding this dynamic helps nurses frame mental health involvement as ADD-ON support, not replacement of medical care. STRATEGY: 'Brain influences body, not imagining it' reframes psychology positively.</w:t>
      </w:r>
    </w:p>
    <w:p>
      <w:r>
        <w:t xml:space="preserve">Positive Marks: 1</w:t>
      </w:r>
    </w:p>
    <w:p>
      <w:r>
        <w:t xml:space="preserve">Negative Marks: 0.33</w:t>
      </w:r>
    </w:p>
    <w:p/>
    <w:p>
      <w:r>
        <w:rPr>
          <w:b/>
        </w:rPr>
        <w:t xml:space="preserve">Question: Which specific nursing intervention is CONTRAINDICATED in managing Somatization Disorder?</w:t>
      </w:r>
    </w:p>
    <w:p>
      <w:r>
        <w:t xml:space="preserve">(a) Scheduling regular brief clinic visits to prevent multiple consultations</w:t>
      </w:r>
    </w:p>
    <w:p>
      <w:r>
        <w:t xml:space="preserve">(b) Performing thorough physical examination at each visit</w:t>
      </w:r>
    </w:p>
    <w:p>
      <w:r>
        <w:t xml:space="preserve">(c) Validating the patient's distress while explaining lack of organic pathology</w:t>
      </w:r>
    </w:p>
    <w:p>
      <w:r>
        <w:t xml:space="preserve">(d) Dismissing complaints as 'psychological' and refusing to examine the patient</w:t>
      </w:r>
    </w:p>
    <w:p>
      <w:r>
        <w:t xml:space="preserve">Answer: d</w:t>
      </w:r>
    </w:p>
    <w:p>
      <w:r>
        <w:t xml:space="preserve">Solution: Dismissing symptoms damages therapeutic alliance and drives patients to seek care elsewhere (doctor-shopping). Regular brief visits prevent unnecessary investigations. Physical exam validates concerns and ensures no organic disease is missed. Balancing validation with realistic medical assessment is ideal. Rejection of patients perpetuates distress and reinforces somatic focus. Best practice involves compassionate, systematic approach with consistent healthcare provider. CONTRAINDICATION PRINCIPLE: Never reject or dismiss; always engage therapeutically.</w:t>
      </w:r>
    </w:p>
    <w:p>
      <w:r>
        <w:t xml:space="preserve">Positive Marks: 1</w:t>
      </w:r>
    </w:p>
    <w:p>
      <w:r>
        <w:t xml:space="preserve">Negative Marks: 0.33</w:t>
      </w:r>
    </w:p>
    <w:sectPr>
      <w:pgSz w:w="11906" w:h="16838"/>
      <w:pgMar w:top="1134" w:right="1134" w:bottom="1134" w:left="1134"/>
    </w:sectPr>
  </w:body>
</w:document>
</file>