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a core feature of Attention-Deficit/Hyperactivity Disorder (ADHD)?</w:t>
      </w:r>
    </w:p>
    <w:p>
      <w:r>
        <w:t xml:space="preserve">(a) Persistent inattention and hyperactivity-impulsivity</w:t>
      </w:r>
    </w:p>
    <w:p>
      <w:r>
        <w:t xml:space="preserve">(b) Social withdrawal and isolation</w:t>
      </w:r>
    </w:p>
    <w:p>
      <w:r>
        <w:t xml:space="preserve">(c) Delusions and hallucinations</w:t>
      </w:r>
    </w:p>
    <w:p>
      <w:r>
        <w:t xml:space="preserve">(d) Severe anxiety and panic attacks</w:t>
      </w:r>
    </w:p>
    <w:p>
      <w:r>
        <w:t xml:space="preserve">Answer: a</w:t>
      </w:r>
    </w:p>
    <w:p>
      <w:r>
        <w:t xml:space="preserve">Solution: ADHD is characterized by persistent patterns of inattention and/or hyperactivity-impulsivity that interfere with functioning or development, lasting at least 6 months according to DSM-5 criteria. Option b relates to autism or depression, option c to psychotic disorders, and option d to anxiety disorders. Remember: The three I's of ADHD - Inattention, Impulsivity, and Hyperactivity.</w:t>
      </w:r>
    </w:p>
    <w:p>
      <w:r>
        <w:t xml:space="preserve">Positive Marks: 1</w:t>
      </w:r>
    </w:p>
    <w:p>
      <w:r>
        <w:t xml:space="preserve">Negative Marks: 0.33</w:t>
      </w:r>
    </w:p>
    <w:p/>
    <w:p>
      <w:r>
        <w:rPr>
          <w:b/>
        </w:rPr>
        <w:t xml:space="preserve">Question: At what age does childhood depression typically first appear with increasing prevalence?</w:t>
      </w:r>
    </w:p>
    <w:p>
      <w:r>
        <w:t xml:space="preserve">(a) Before 5 years</w:t>
      </w:r>
    </w:p>
    <w:p>
      <w:r>
        <w:t xml:space="preserve">(b) 7-12 years</w:t>
      </w:r>
    </w:p>
    <w:p>
      <w:r>
        <w:t xml:space="preserve">(c) 12-18 years</w:t>
      </w:r>
    </w:p>
    <w:p>
      <w:r>
        <w:t xml:space="preserve">(d) After 18 years only</w:t>
      </w:r>
    </w:p>
    <w:p>
      <w:r>
        <w:t xml:space="preserve">Answer: c</w:t>
      </w:r>
    </w:p>
    <w:p>
      <w:r>
        <w:t xml:space="preserve">Solution: While depression can occur in younger children, it typically becomes more prevalent during adolescence (12-18 years) due to developmental changes, hormonal shifts, and increased psychosocial stressors. Pre-pubertal depression is less common and often presents with different symptoms. Options a and b represent less common periods; option d ignores childhood presentations entirely. Trick: Teen depression peaks during adolescence around puberty.</w:t>
      </w:r>
    </w:p>
    <w:p>
      <w:r>
        <w:t xml:space="preserve">Positive Marks: 1</w:t>
      </w:r>
    </w:p>
    <w:p>
      <w:r>
        <w:t xml:space="preserve">Negative Marks: 0.33</w:t>
      </w:r>
    </w:p>
    <w:p/>
    <w:p>
      <w:r>
        <w:rPr>
          <w:b/>
        </w:rPr>
        <w:t xml:space="preserve">Question: Conduct Disorder is primarily characterized by which of the following?</w:t>
      </w:r>
    </w:p>
    <w:p>
      <w:r>
        <w:t xml:space="preserve">(a) Persistent pattern of violating rights of others and breaking social norms</w:t>
      </w:r>
    </w:p>
    <w:p>
      <w:r>
        <w:t xml:space="preserve">(b) Excessive worrying and fear</w:t>
      </w:r>
    </w:p>
    <w:p>
      <w:r>
        <w:t xml:space="preserve">(c) Repetitive thoughts and compulsive behaviors</w:t>
      </w:r>
    </w:p>
    <w:p>
      <w:r>
        <w:t xml:space="preserve">(d) Difficulty concentrating and organizational problems</w:t>
      </w:r>
    </w:p>
    <w:p>
      <w:r>
        <w:t xml:space="preserve">Answer: a</w:t>
      </w:r>
    </w:p>
    <w:p>
      <w:r>
        <w:t xml:space="preserve">Solution: Conduct Disorder involves a persistent pattern of behavior violating the basic rights of others or age-appropriate social norms, including aggression, destruction, deceitfulness, and rule violations. Option b describes anxiety disorders, option c describes OCD, and option d describes ADHD. Key feature: Conduct disorder = callous disregard for others' rights and social rules.</w:t>
      </w:r>
    </w:p>
    <w:p>
      <w:r>
        <w:t xml:space="preserve">Positive Marks: 1</w:t>
      </w:r>
    </w:p>
    <w:p>
      <w:r>
        <w:t xml:space="preserve">Negative Marks: 0.33</w:t>
      </w:r>
    </w:p>
    <w:p/>
    <w:p>
      <w:r>
        <w:rPr>
          <w:b/>
        </w:rPr>
        <w:t xml:space="preserve">Question: Which of the following is typically associated with Autism Spectrum Disorder?</w:t>
      </w:r>
    </w:p>
    <w:p>
      <w:r>
        <w:t xml:space="preserve">(a) Persistent deficits in social communication and restricted, repetitive behaviors</w:t>
      </w:r>
    </w:p>
    <w:p>
      <w:r>
        <w:t xml:space="preserve">(b) Excessive motor activity and impulsivity</w:t>
      </w:r>
    </w:p>
    <w:p>
      <w:r>
        <w:t xml:space="preserve">(c) Severe depressed mood and worthlessness</w:t>
      </w:r>
    </w:p>
    <w:p>
      <w:r>
        <w:t xml:space="preserve">(d) Compulsive hand-washing and intrusive thoughts</w:t>
      </w:r>
    </w:p>
    <w:p>
      <w:r>
        <w:t xml:space="preserve">Answer: a</w:t>
      </w:r>
    </w:p>
    <w:p>
      <w:r>
        <w:t xml:space="preserve">Solution: ASD is characterized by persistent deficits in social communication/interaction and restricted, repetitive patterns of behavior, interests, or activities present from early childhood. Option b is ADHD, option c is depression, and option d is OCD. Remember: Autism is defined by social-communication deficits plus repetitive behaviors.</w:t>
      </w:r>
    </w:p>
    <w:p>
      <w:r>
        <w:t xml:space="preserve">Positive Marks: 1</w:t>
      </w:r>
    </w:p>
    <w:p>
      <w:r>
        <w:t xml:space="preserve">Negative Marks: 0.33</w:t>
      </w:r>
    </w:p>
    <w:p/>
    <w:p>
      <w:r>
        <w:rPr>
          <w:b/>
        </w:rPr>
        <w:t xml:space="preserve">Question: The first-line pharmacological treatment for ADHD in children is typically which class of medication?</w:t>
      </w:r>
    </w:p>
    <w:p>
      <w:r>
        <w:t xml:space="preserve">(a) Methylphenidate or amphetamine compounds</w:t>
      </w:r>
    </w:p>
    <w:p>
      <w:r>
        <w:t xml:space="preserve">(b) Selective serotonin reuptake inhibitors</w:t>
      </w:r>
    </w:p>
    <w:p>
      <w:r>
        <w:t xml:space="preserve">(c) Atypical antipsychotics</w:t>
      </w:r>
    </w:p>
    <w:p>
      <w:r>
        <w:t xml:space="preserve">(d) Anticonvulsants</w:t>
      </w:r>
    </w:p>
    <w:p>
      <w:r>
        <w:t xml:space="preserve">Answer: a</w:t>
      </w:r>
    </w:p>
    <w:p>
      <w:r>
        <w:t xml:space="preserve">Solution: Stimulant medications including methylphenidate and amphetamines are first-line pharmacological treatments for ADHD, showing efficacy in 70-80% of children by increasing dopamine and norepinephrine in the prefrontal cortex. Option b is for depression/OCD, option c for severe behavioral issues or psychosis, and option d for mood disorders. Trick: Stimulants work by stimulating the attention-control system.</w:t>
      </w:r>
    </w:p>
    <w:p>
      <w:r>
        <w:t xml:space="preserve">Positive Marks: 1</w:t>
      </w:r>
    </w:p>
    <w:p>
      <w:r>
        <w:t xml:space="preserve">Negative Marks: 0.33</w:t>
      </w:r>
    </w:p>
    <w:p/>
    <w:p>
      <w:r>
        <w:rPr>
          <w:b/>
        </w:rPr>
        <w:t xml:space="preserve">Question: Which assessment tool is most commonly used for initial screening and diagnosis of ADHD in children?</w:t>
      </w:r>
    </w:p>
    <w:p>
      <w:r>
        <w:t xml:space="preserve">(a) Connors Rating Scale</w:t>
      </w:r>
    </w:p>
    <w:p>
      <w:r>
        <w:t xml:space="preserve">(b) Beck Depression Inventory</w:t>
      </w:r>
    </w:p>
    <w:p>
      <w:r>
        <w:t xml:space="preserve">(c) Yale-Brown Obsessive Compulsive Scale</w:t>
      </w:r>
    </w:p>
    <w:p>
      <w:r>
        <w:t xml:space="preserve">(d) Eating Disorder Examination</w:t>
      </w:r>
    </w:p>
    <w:p>
      <w:r>
        <w:t xml:space="preserve">Answer: a</w:t>
      </w:r>
    </w:p>
    <w:p>
      <w:r>
        <w:t xml:space="preserve">Solution: The Connors Rating Scale is a widely validated screening and assessment instrument for ADHD symptoms in children, completed by parents and teachers to identify inattention, hyperactivity, and impulsivity. Option b assesses depression, option c assesses OCD severity, and option d assesses eating disorder pathology. Memory aid: Connors connects attention problems across settings.</w:t>
      </w:r>
    </w:p>
    <w:p>
      <w:r>
        <w:t xml:space="preserve">Positive Marks: 1</w:t>
      </w:r>
    </w:p>
    <w:p>
      <w:r>
        <w:t xml:space="preserve">Negative Marks: 0.33</w:t>
      </w:r>
    </w:p>
    <w:p/>
    <w:p>
      <w:r>
        <w:rPr>
          <w:b/>
        </w:rPr>
        <w:t xml:space="preserve">Question: What is the primary behavioral intervention for children with ADHD?</w:t>
      </w:r>
    </w:p>
    <w:p>
      <w:r>
        <w:t xml:space="preserve">(a) Cognitive-behavioral therapy with contingency management and token systems</w:t>
      </w:r>
    </w:p>
    <w:p>
      <w:r>
        <w:t xml:space="preserve">(b) Extended psychiatric hospitalization</w:t>
      </w:r>
    </w:p>
    <w:p>
      <w:r>
        <w:t xml:space="preserve">(c) Social isolation to reduce sensory stimulation</w:t>
      </w:r>
    </w:p>
    <w:p>
      <w:r>
        <w:t xml:space="preserve">(d) Dietary restrictions without other interventions</w:t>
      </w:r>
    </w:p>
    <w:p>
      <w:r>
        <w:t xml:space="preserve">Answer: a</w:t>
      </w:r>
    </w:p>
    <w:p>
      <w:r>
        <w:t xml:space="preserve">Solution: Cognitive-behavioral therapy combined with contingency management, including token reward systems and positive reinforcement, is the primary behavioral intervention for ADHD. These modify the child's reward processing and reinforce desired behaviors. Option b is unnecessary for most ADHD cases, option c can harm development, and option d alone is insufficient. Key: Behavior modification works by changing consequences and rewards.</w:t>
      </w:r>
    </w:p>
    <w:p>
      <w:r>
        <w:t xml:space="preserve">Positive Marks: 1</w:t>
      </w:r>
    </w:p>
    <w:p>
      <w:r>
        <w:t xml:space="preserve">Negative Marks: 0.33</w:t>
      </w:r>
    </w:p>
    <w:p/>
    <w:p>
      <w:r>
        <w:rPr>
          <w:b/>
        </w:rPr>
        <w:t xml:space="preserve">Question: Selective mutism in children is best characterized as which of the following?</w:t>
      </w:r>
    </w:p>
    <w:p>
      <w:r>
        <w:t xml:space="preserve">(a) Inability to speak in specific social situations despite normal speech ability elsewhere</w:t>
      </w:r>
    </w:p>
    <w:p>
      <w:r>
        <w:t xml:space="preserve">(b) Complete inability to produce speech sounds</w:t>
      </w:r>
    </w:p>
    <w:p>
      <w:r>
        <w:t xml:space="preserve">(c) Speech that is intelligible only to parents or caregivers</w:t>
      </w:r>
    </w:p>
    <w:p>
      <w:r>
        <w:t xml:space="preserve">(d) Refusal to speak due to oppositional or defiant behavior</w:t>
      </w:r>
    </w:p>
    <w:p>
      <w:r>
        <w:t xml:space="preserve">Answer: a</w:t>
      </w:r>
    </w:p>
    <w:p>
      <w:r>
        <w:t xml:space="preserve">Solution: Selective mutism involves consistent failure to speak in specific social situations (like school) where speaking is expected, despite the child having normal speech ability in other situations (like at home). Option b describes true mutism from medical causes, option c describes dysarthria, and option d describes oppositional defiant disorder. Trick: Selective = speaks at home but silent at school.</w:t>
      </w:r>
    </w:p>
    <w:p>
      <w:r>
        <w:t xml:space="preserve">Positive Marks: 1</w:t>
      </w:r>
    </w:p>
    <w:p>
      <w:r>
        <w:t xml:space="preserve">Negative Marks: 0.33</w:t>
      </w:r>
    </w:p>
    <w:p/>
    <w:p>
      <w:r>
        <w:rPr>
          <w:b/>
        </w:rPr>
        <w:t xml:space="preserve">Question: Which neurotransmitter systems are hypothesized to be dysregulated in ADHD pathophysiology?</w:t>
      </w:r>
    </w:p>
    <w:p>
      <w:r>
        <w:t xml:space="preserve">(a) Dopamine and norepinephrine in prefrontal cortex</w:t>
      </w:r>
    </w:p>
    <w:p>
      <w:r>
        <w:t xml:space="preserve">(b) Serotonin system exclusively</w:t>
      </w:r>
    </w:p>
    <w:p>
      <w:r>
        <w:t xml:space="preserve">(c) GABA system exclusively</w:t>
      </w:r>
    </w:p>
    <w:p>
      <w:r>
        <w:t xml:space="preserve">(d) Acetylcholine system</w:t>
      </w:r>
    </w:p>
    <w:p>
      <w:r>
        <w:t xml:space="preserve">Answer: a</w:t>
      </w:r>
    </w:p>
    <w:p>
      <w:r>
        <w:t xml:space="preserve">Solution: ADHD involves dysregulation of dopamine and norepinephrine in the prefrontal cortex and anterior cingulate cortex, affecting attention, executive function, and impulse control. Option b is associated with mood disorders, option c with anxiety disorders, and option d with cholinergic memory systems. Memory: DA and NE = Dopamine and Norepinephrine drive attention in ADHD.</w:t>
      </w:r>
    </w:p>
    <w:p>
      <w:r>
        <w:t xml:space="preserve">Positive Marks: 1</w:t>
      </w:r>
    </w:p>
    <w:p>
      <w:r>
        <w:t xml:space="preserve">Negative Marks: 0.33</w:t>
      </w:r>
    </w:p>
    <w:p/>
    <w:p>
      <w:r>
        <w:rPr>
          <w:b/>
        </w:rPr>
        <w:t xml:space="preserve">Question: Oppositional Defiant Disorder in children typically manifests as which constellation of symptoms?</w:t>
      </w:r>
    </w:p>
    <w:p>
      <w:r>
        <w:t xml:space="preserve">(a) Persistent pattern of angry mood, defiance, and vindictiveness lasting at least 6 months</w:t>
      </w:r>
    </w:p>
    <w:p>
      <w:r>
        <w:t xml:space="preserve">(b) Violent criminal behavior with lack of remorse or guilt</w:t>
      </w:r>
    </w:p>
    <w:p>
      <w:r>
        <w:t xml:space="preserve">(c) Excessive social anxiety in peer situations</w:t>
      </w:r>
    </w:p>
    <w:p>
      <w:r>
        <w:t xml:space="preserve">(d) Severe mood episodes alternating with psychotic features</w:t>
      </w:r>
    </w:p>
    <w:p>
      <w:r>
        <w:t xml:space="preserve">Answer: a</w:t>
      </w:r>
    </w:p>
    <w:p>
      <w:r>
        <w:t xml:space="preserve">Solution: ODD is characterized by frequent angry mood, often arguing and defiant behavior toward authority figures, and vindictiveness, lasting at least 6 months and causing functional impairment. Option b with lack of remorse represents Conduct Disorder, option c is social anxiety disorder, and option d suggests bipolar disorder. Key: ODD = Opposition to authority with defiance, anger, and vindictiveness.</w:t>
      </w:r>
    </w:p>
    <w:p>
      <w:r>
        <w:t xml:space="preserve">Positive Marks: 1</w:t>
      </w:r>
    </w:p>
    <w:p>
      <w:r>
        <w:t xml:space="preserve">Negative Marks: 0.33</w:t>
      </w:r>
    </w:p>
    <w:p/>
    <w:p>
      <w:r>
        <w:rPr>
          <w:b/>
        </w:rPr>
        <w:t xml:space="preserve">Question: Which risk factor is most strongly associated with development of childhood psychiatric disorders?</w:t>
      </w:r>
    </w:p>
    <w:p>
      <w:r>
        <w:t xml:space="preserve">(a) Family history of mental illness and adverse childhood experiences</w:t>
      </w:r>
    </w:p>
    <w:p>
      <w:r>
        <w:t xml:space="preserve">(b) Left-handedness</w:t>
      </w:r>
    </w:p>
    <w:p>
      <w:r>
        <w:t xml:space="preserve">(c) Urban living exclusively</w:t>
      </w:r>
    </w:p>
    <w:p>
      <w:r>
        <w:t xml:space="preserve">(d) Being an only child</w:t>
      </w:r>
    </w:p>
    <w:p>
      <w:r>
        <w:t xml:space="preserve">Answer: a</w:t>
      </w:r>
    </w:p>
    <w:p>
      <w:r>
        <w:t xml:space="preserve">Solution: Family history of mental illness and adverse childhood experiences (abuse, neglect, trauma, domestic violence) are strongly established risk factors for childhood psychiatric disorders through both genetic and environmental pathways. Options b, c, and d are not supported by robust evidence as primary risk factors. Principle: Genetics loads the gun, environment pulls the trigger.</w:t>
      </w:r>
    </w:p>
    <w:p>
      <w:r>
        <w:t xml:space="preserve">Positive Marks: 1</w:t>
      </w:r>
    </w:p>
    <w:p>
      <w:r>
        <w:t xml:space="preserve">Negative Marks: 0.33</w:t>
      </w:r>
    </w:p>
    <w:p/>
    <w:p>
      <w:r>
        <w:rPr>
          <w:b/>
        </w:rPr>
        <w:t xml:space="preserve">Question: A 7-year-old with ADHD shows severe aggression during peer interactions despite optimal stimulant treatment. Which comorbid condition is most likely contributing to this aggressive presentation?</w:t>
      </w:r>
    </w:p>
    <w:p>
      <w:r>
        <w:t xml:space="preserve">(a) Oppositional Defiant Disorder</w:t>
      </w:r>
    </w:p>
    <w:p>
      <w:r>
        <w:t xml:space="preserve">(b) Generalized Anxiety Disorder</w:t>
      </w:r>
    </w:p>
    <w:p>
      <w:r>
        <w:t xml:space="preserve">(c) Specific Phobia</w:t>
      </w:r>
    </w:p>
    <w:p>
      <w:r>
        <w:t xml:space="preserve">(d) Persistent Depressive Disorder</w:t>
      </w:r>
    </w:p>
    <w:p>
      <w:r>
        <w:t xml:space="preserve">Answer: a</w:t>
      </w:r>
    </w:p>
    <w:p>
      <w:r>
        <w:t xml:space="preserve">Solution: ADHD commonly co-occurs with ODD in 50-60% of cases, and this combination produces significantly more severe aggression and defiance than ADHD alone, as impulsivity combines with oppositional anger. Option b may increase anxiety but not aggression; option c causes specific fears; option d causes low mood, not aggression. Clinical pearl: ADHD + ODD = triple trouble with inattention, impulsivity, and combative defiance.</w:t>
      </w:r>
    </w:p>
    <w:p>
      <w:r>
        <w:t xml:space="preserve">Positive Marks: 1</w:t>
      </w:r>
    </w:p>
    <w:p>
      <w:r>
        <w:t xml:space="preserve">Negative Marks: 0.33</w:t>
      </w:r>
    </w:p>
    <w:p/>
    <w:p>
      <w:r>
        <w:rPr>
          <w:b/>
        </w:rPr>
        <w:t xml:space="preserve">Question: Which neuropsychological finding is most characteristic of children with ADHD?</w:t>
      </w:r>
    </w:p>
    <w:p>
      <w:r>
        <w:t xml:space="preserve">(a) Executive function deficits particularly in working memory and response inhibition</w:t>
      </w:r>
    </w:p>
    <w:p>
      <w:r>
        <w:t xml:space="preserve">(b) Generalized intellectual disability</w:t>
      </w:r>
    </w:p>
    <w:p>
      <w:r>
        <w:t xml:space="preserve">(c) Completely normal neuropsychological testing</w:t>
      </w:r>
    </w:p>
    <w:p>
      <w:r>
        <w:t xml:space="preserve">(d) Isolated right hemisphere dysfunction</w:t>
      </w:r>
    </w:p>
    <w:p>
      <w:r>
        <w:t xml:space="preserve">Answer: a</w:t>
      </w:r>
    </w:p>
    <w:p>
      <w:r>
        <w:t xml:space="preserve">Solution: Children with ADHD show specific and measurable deficits in executive functions including working memory, response inhibition, planning, and mental flexibility due to prefrontal cortex dysfunction. Option b represents intellectual disability separate from ADHD, option c ignores established neuropsychological findings, and option d oversimplifies neuroanatomy. Key: Executive dysfunction drives the ADHD phenotype through poor working memory and impulse control.</w:t>
      </w:r>
    </w:p>
    <w:p>
      <w:r>
        <w:t xml:space="preserve">Positive Marks: 1</w:t>
      </w:r>
    </w:p>
    <w:p>
      <w:r>
        <w:t xml:space="preserve">Negative Marks: 0.33</w:t>
      </w:r>
    </w:p>
    <w:p/>
    <w:p>
      <w:r>
        <w:rPr>
          <w:b/>
        </w:rPr>
        <w:t xml:space="preserve">Question: A 14-year-old female presents with preoccupation with body weight, restrictive eating despite normal weight, and excessive exercise. If her weight remains between 85-100% of expected, which eating disorder diagnosis is most appropriate?</w:t>
      </w:r>
    </w:p>
    <w:p>
      <w:r>
        <w:t xml:space="preserve">(a) Atypical Anorexia Nervosa</w:t>
      </w:r>
    </w:p>
    <w:p>
      <w:r>
        <w:t xml:space="preserve">(b) Avoidant/Restrictive Food Intake Disorder</w:t>
      </w:r>
    </w:p>
    <w:p>
      <w:r>
        <w:t xml:space="preserve">(c) Anorexia nervosa, binge-eating/purging type</w:t>
      </w:r>
    </w:p>
    <w:p>
      <w:r>
        <w:t xml:space="preserve">(d) Bulimia Nervosa</w:t>
      </w:r>
    </w:p>
    <w:p>
      <w:r>
        <w:t xml:space="preserve">Answer: a</w:t>
      </w:r>
    </w:p>
    <w:p>
      <w:r>
        <w:t xml:space="preserve">Solution: Atypical Anorexia Nervosa involves all diagnostic criteria for anorexia nervosa (restrictive eating, body image disturbance, excessive exercise) but weight remains at or above 85% of expected, making it atypical by BMI criterion only. Options b and c have different diagnostic features or BMI criteria; option d includes binge-purge cycles with weight loss. DSM-5 note: Atypical anorexia = same psychology and severity, different weight scale.</w:t>
      </w:r>
    </w:p>
    <w:p>
      <w:r>
        <w:t xml:space="preserve">Positive Marks: 1</w:t>
      </w:r>
    </w:p>
    <w:p>
      <w:r>
        <w:t xml:space="preserve">Negative Marks: 0.33</w:t>
      </w:r>
    </w:p>
    <w:p/>
    <w:p>
      <w:r>
        <w:rPr>
          <w:b/>
        </w:rPr>
        <w:t xml:space="preserve">Question: A 9-year-old with Autism Spectrum Disorder shows no significant language delay but has profound difficulty understanding social language use and nonverbal communication cues. This presentation is consistent with which ASD level?</w:t>
      </w:r>
    </w:p>
    <w:p>
      <w:r>
        <w:t xml:space="preserve">(a) ASD Level 1 (requiring support)</w:t>
      </w:r>
    </w:p>
    <w:p>
      <w:r>
        <w:t xml:space="preserve">(b) Specific Language Impairment</w:t>
      </w:r>
    </w:p>
    <w:p>
      <w:r>
        <w:t xml:space="preserve">(c) Developmental Dyspraxia</w:t>
      </w:r>
    </w:p>
    <w:p>
      <w:r>
        <w:t xml:space="preserve">(d) Auditory Processing Disorder</w:t>
      </w:r>
    </w:p>
    <w:p>
      <w:r>
        <w:t xml:space="preserve">Answer: a</w:t>
      </w:r>
    </w:p>
    <w:p>
      <w:r>
        <w:t xml:space="preserve">Solution: This represents ASD Level 1 with average intellectual and structural language abilities but marked social-communication deficits, especially pragmatic language and nonverbal communication interpretation. Option b focuses on structural language impairment, option c involves motor coordination, and option d would show specific auditory findings. Profile: High-functioning autism shows average IQ with severe pragmatic language and social struggles.</w:t>
      </w:r>
    </w:p>
    <w:p>
      <w:r>
        <w:t xml:space="preserve">Positive Marks: 1</w:t>
      </w:r>
    </w:p>
    <w:p>
      <w:r>
        <w:t xml:space="preserve">Negative Marks: 0.33</w:t>
      </w:r>
    </w:p>
    <w:p/>
    <w:p>
      <w:r>
        <w:rPr>
          <w:b/>
        </w:rPr>
        <w:t xml:space="preserve">Question: Which neurobiological finding has the strongest evidence in Conduct Disorder pathophysiology?</w:t>
      </w:r>
    </w:p>
    <w:p>
      <w:r>
        <w:t xml:space="preserve">(a) Low serotonin, elevated testosterone, and reduced prefrontal-amygdala connectivity</w:t>
      </w:r>
    </w:p>
    <w:p>
      <w:r>
        <w:t xml:space="preserve">(b) Elevated dopamine exclusively</w:t>
      </w:r>
    </w:p>
    <w:p>
      <w:r>
        <w:t xml:space="preserve">(c) Viral infection during pregnancy</w:t>
      </w:r>
    </w:p>
    <w:p>
      <w:r>
        <w:t xml:space="preserve">(d) Lead exposure in third trimester only</w:t>
      </w:r>
    </w:p>
    <w:p>
      <w:r>
        <w:t xml:space="preserve">Answer: a</w:t>
      </w:r>
    </w:p>
    <w:p>
      <w:r>
        <w:t xml:space="preserve">Solution: Conduct Disorder involves dysregulation of serotonergic systems affecting impulse control and aggression, elevated testosterone promoting dominance-seeking, and neuroimaging showing reduced functional connectivity between prefrontal cortex and amygdala affecting emotional regulation and empathy. Option b is incomplete and doesn't explain aggression; options c and d have minimal evidence. Neurobiological principle: Conduct Disorder reflects a broken emotion-control circuit.</w:t>
      </w:r>
    </w:p>
    <w:p>
      <w:r>
        <w:t xml:space="preserve">Positive Marks: 1</w:t>
      </w:r>
    </w:p>
    <w:p>
      <w:r>
        <w:t xml:space="preserve">Negative Marks: 0.33</w:t>
      </w:r>
    </w:p>
    <w:p/>
    <w:p>
      <w:r>
        <w:rPr>
          <w:b/>
        </w:rPr>
        <w:t xml:space="preserve">Question: A 10-year-old presents with trichotillomania (hair-pulling disorder) with onset at age 8, increasing anxiety before episodes, and distress about the behavior. Which diagnostic classification and management approach is most appropriate?</w:t>
      </w:r>
    </w:p>
    <w:p>
      <w:r>
        <w:t xml:space="preserve">(a) Body-Focused Repetitive Behavior Disorder; cognitive-behavioral therapy with habit reversal training</w:t>
      </w:r>
    </w:p>
    <w:p>
      <w:r>
        <w:t xml:space="preserve">(b) Generalized Anxiety Disorder; anxiolytic medication alone</w:t>
      </w:r>
    </w:p>
    <w:p>
      <w:r>
        <w:t xml:space="preserve">(c) Obsessive-Compulsive Disorder; prolonged exposure therapy</w:t>
      </w:r>
    </w:p>
    <w:p>
      <w:r>
        <w:t xml:space="preserve">(d) Impulse Control Disorder; stimulant medication</w:t>
      </w:r>
    </w:p>
    <w:p>
      <w:r>
        <w:t xml:space="preserve">Answer: a</w:t>
      </w:r>
    </w:p>
    <w:p>
      <w:r>
        <w:t xml:space="preserve">Solution: Trichotillomania is classified as Body-Focused Repetitive Behavior Disorder; while anxiety often precedes pulling episodes, the disorder is distinct from anxiety disorder. Habit reversal training focusing on awareness-raising and competing response development is evidence-based treatment. Option c confuses trichotillomania with OCD; options b and d miss the correct diagnosis and ineffective treatment. Key: Trich = body-focused repetitive behavior triggered by anxiety, fixed by habit reversal.</w:t>
      </w:r>
    </w:p>
    <w:p>
      <w:r>
        <w:t xml:space="preserve">Positive Marks: 1</w:t>
      </w:r>
    </w:p>
    <w:p>
      <w:r>
        <w:t xml:space="preserve">Negative Marks: 0.33</w:t>
      </w:r>
    </w:p>
    <w:p/>
    <w:p>
      <w:r>
        <w:rPr>
          <w:b/>
        </w:rPr>
        <w:t xml:space="preserve">Question: Which combination of pharmacological and psychosocial interventions demonstrates the best evidence for treating childhood depression?</w:t>
      </w:r>
    </w:p>
    <w:p>
      <w:r>
        <w:t xml:space="preserve">(a) SSRI antidepressant combined with cognitive-behavioral therapy</w:t>
      </w:r>
    </w:p>
    <w:p>
      <w:r>
        <w:t xml:space="preserve">(b) Atypical antipsychotics as monotherapy</w:t>
      </w:r>
    </w:p>
    <w:p>
      <w:r>
        <w:t xml:space="preserve">(c) Benzodiazepines as primary treatment</w:t>
      </w:r>
    </w:p>
    <w:p>
      <w:r>
        <w:t xml:space="preserve">(d) Psychotherapy alone without medication consideration</w:t>
      </w:r>
    </w:p>
    <w:p>
      <w:r>
        <w:t xml:space="preserve">Answer: a</w:t>
      </w:r>
    </w:p>
    <w:p>
      <w:r>
        <w:t xml:space="preserve">Solution: The Treatment for Adolescents with Depression Study (TADS) demonstrated that combined SSRI antidepressants and cognitive-behavioral therapy produces superior outcomes compared to either monotherapy in childhood depression. Option b is for psychotic features, option c risks dependency and is not first-line, and option d may miss moderate to severe depression requiring medication. Evidence-base: SSRIs plus CBT shows best outcomes in childhood depression (TADS trial).</w:t>
      </w:r>
    </w:p>
    <w:p>
      <w:r>
        <w:t xml:space="preserve">Positive Marks: 1</w:t>
      </w:r>
    </w:p>
    <w:p>
      <w:r>
        <w:t xml:space="preserve">Negative Marks: 0.33</w:t>
      </w:r>
    </w:p>
    <w:p/>
    <w:p>
      <w:r>
        <w:rPr>
          <w:b/>
        </w:rPr>
        <w:t xml:space="preserve">Question: A 6-year-old with Reactive Attachment Disorder shows minimal emotional responsiveness and limited seeking of comfort from caregivers, with documented severe early neglect. Which intervention approach has the strongest evidence for long-term improvement?</w:t>
      </w:r>
    </w:p>
    <w:p>
      <w:r>
        <w:t xml:space="preserve">(a) Consistent, sensitive caregiving with parent-child interaction therapy and trauma-informed care</w:t>
      </w:r>
    </w:p>
    <w:p>
      <w:r>
        <w:t xml:space="preserve">(b) Pharmacological treatment with antipsychotics as monotherapy</w:t>
      </w:r>
    </w:p>
    <w:p>
      <w:r>
        <w:t xml:space="preserve">(c) Immediate removal to multiple foster placements for safety</w:t>
      </w:r>
    </w:p>
    <w:p>
      <w:r>
        <w:t xml:space="preserve">(d) Intensive psychoanalysis multiple times weekly</w:t>
      </w:r>
    </w:p>
    <w:p>
      <w:r>
        <w:t xml:space="preserve">Answer: a</w:t>
      </w:r>
    </w:p>
    <w:p>
      <w:r>
        <w:t xml:space="preserve">Solution: RAD responds best to consistent, sensitive caregiving with structured interventions like Parent-Child Interaction Therapy (PCIT) that rebuild trust and secure attachment by addressing core relational trauma. Pharmacotherapy is only adjunctive for comorbid symptoms; multiple placements worsen RAD through repeated relationship loss; psychoanalysis alone is ineffective for attachment disorders. Attachment principle: RAD reflects a broken attachment cycle, fixed by consistent responsive caregiving, not medications.</w:t>
      </w:r>
    </w:p>
    <w:p>
      <w:r>
        <w:t xml:space="preserve">Positive Marks: 1</w:t>
      </w:r>
    </w:p>
    <w:p>
      <w:r>
        <w:t xml:space="preserve">Negative Marks: 0.33</w:t>
      </w:r>
    </w:p>
    <w:p/>
    <w:p>
      <w:r>
        <w:rPr>
          <w:b/>
        </w:rPr>
        <w:t xml:space="preserve">Question: A 13-year-old with strong family history of bipolar disorder presents with alternating 2-week periods of decreased sleep need, pressured speech, risky behaviors, then irritable mood and anhedonia. Which diagnosis best fits this presentation?</w:t>
      </w:r>
    </w:p>
    <w:p>
      <w:r>
        <w:t xml:space="preserve">(a) Bipolar Disorder, generally not specified (due to atypical duration and presentation)</w:t>
      </w:r>
    </w:p>
    <w:p>
      <w:r>
        <w:t xml:space="preserve">(b) Major Depressive Disorder, moderate severity</w:t>
      </w:r>
    </w:p>
    <w:p>
      <w:r>
        <w:t xml:space="preserve">(c) ADHD with mood instability</w:t>
      </w:r>
    </w:p>
    <w:p>
      <w:r>
        <w:t xml:space="preserve">(d) Substance-induced mood disorder</w:t>
      </w:r>
    </w:p>
    <w:p>
      <w:r>
        <w:t xml:space="preserve">Answer: a</w:t>
      </w:r>
    </w:p>
    <w:p>
      <w:r>
        <w:t xml:space="preserve">Solution: The alternating episodes of decreased sleep, increased goal-directed activity, and risk-taking with depressive symptoms suggest cycling mood patterns characteristic of bipolar disorder; however, atypical presentations in adolescents with shorter episodes may not meet full mania criteria, warranting the 'generally not specified' classification pending longer observation. Option b misses manic/hypomanic features; option c lacks distinct episodic separation; option d requires substance involvement. Clinical caveat: Adolescent bipolar is atypical, features shorter episodes, and is often misdiagnosed as ADHD or depression.</w:t>
      </w:r>
    </w:p>
    <w:p>
      <w:r>
        <w:t xml:space="preserve">Positive Marks: 1</w:t>
      </w:r>
    </w:p>
    <w:p>
      <w:r>
        <w:t xml:space="preserve">Negative Marks: 0.33</w:t>
      </w:r>
    </w:p>
    <w:sectPr>
      <w:pgSz w:w="11906" w:h="16838"/>
      <w:pgMar w:top="1134" w:right="1134" w:bottom="1134" w:left="1134"/>
    </w:sectPr>
  </w:body>
</w:document>
</file>