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Anorexia nervosa is primarily characterized by which of the following?</w:t>
      </w:r>
    </w:p>
    <w:p>
      <w:r>
        <w:t xml:space="preserve">(a) Severe restriction of food intake resulting in significantly low body weight with intense fear of weight gain</w:t>
      </w:r>
    </w:p>
    <w:p>
      <w:r>
        <w:t xml:space="preserve">(b) Recurrent episodes of binge eating followed by self-induced vomiting</w:t>
      </w:r>
    </w:p>
    <w:p>
      <w:r>
        <w:t xml:space="preserve">(c) Complete inability to digest food due to gastrointestinal dysfunction</w:t>
      </w:r>
    </w:p>
    <w:p>
      <w:r>
        <w:t xml:space="preserve">(d) Excessive appetite leading to rapid weight gain and obesity</w:t>
      </w:r>
    </w:p>
    <w:p>
      <w:r>
        <w:t xml:space="preserve">Answer: a</w:t>
      </w:r>
    </w:p>
    <w:p>
      <w:r>
        <w:t xml:space="preserve">Solution: Anorexia nervosa is defined by severe caloric restriction, significantly low body weight, and intense fear of weight gain or becoming fat. Option b describes bulimia nervosa, which involves compensatory behaviors after binge eating. Option c is incorrect as gastrointestinal dysfunction is a consequence, not the primary characteristic. Option d describes binge eating disorder or obesity, not anorexia nervosa. KEY: Remember 'Anorexia' = 'no appetite' mentality with self-imposed starvation.</w:t>
      </w:r>
    </w:p>
    <w:p>
      <w:r>
        <w:t xml:space="preserve">Positive Marks: 1</w:t>
      </w:r>
    </w:p>
    <w:p>
      <w:r>
        <w:t xml:space="preserve">Negative Marks: 0.33</w:t>
      </w:r>
    </w:p>
    <w:p/>
    <w:p>
      <w:r>
        <w:rPr>
          <w:b/>
        </w:rPr>
        <w:t xml:space="preserve">Question: Bulimia nervosa is distinguished by which primary behavioral pattern?</w:t>
      </w:r>
    </w:p>
    <w:p>
      <w:r>
        <w:t xml:space="preserve">(a) Continuous severe dietary restriction without any eating episodes</w:t>
      </w:r>
    </w:p>
    <w:p>
      <w:r>
        <w:t xml:space="preserve">(b) Recurrent binge eating episodes followed by compensatory behaviors to prevent weight gain</w:t>
      </w:r>
    </w:p>
    <w:p>
      <w:r>
        <w:t xml:space="preserve">(c) Persistent refusal to eat any solid food for extended periods</w:t>
      </w:r>
    </w:p>
    <w:p>
      <w:r>
        <w:t xml:space="preserve">(d) Excessive consumption of food without any concern about weight</w:t>
      </w:r>
    </w:p>
    <w:p>
      <w:r>
        <w:t xml:space="preserve">Answer: b</w:t>
      </w:r>
    </w:p>
    <w:p>
      <w:r>
        <w:t xml:space="preserve">Solution: Bulimia nervosa involves recurrent binge eating followed by compensatory behaviors like self-induced vomiting, laxative abuse, or excessive exercise. Option a describes restrictive anorexia nervosa without binge episodes. Option c is an incomplete description of eating disorders. Option d represents binge eating disorder without compensatory behaviors. MNEMONIC: 'Bulimia = Binge + Compensate' (purging behavior essential to diagnosis).</w:t>
      </w:r>
    </w:p>
    <w:p>
      <w:r>
        <w:t xml:space="preserve">Positive Marks: 1</w:t>
      </w:r>
    </w:p>
    <w:p>
      <w:r>
        <w:t xml:space="preserve">Negative Marks: 0.33</w:t>
      </w:r>
    </w:p>
    <w:p/>
    <w:p>
      <w:r>
        <w:rPr>
          <w:b/>
        </w:rPr>
        <w:t xml:space="preserve">Question: What is the typical age of onset for eating disorders?</w:t>
      </w:r>
    </w:p>
    <w:p>
      <w:r>
        <w:t xml:space="preserve">(a) Early childhood (2-5 years of age)</w:t>
      </w:r>
    </w:p>
    <w:p>
      <w:r>
        <w:t xml:space="preserve">(b) School age (6-12 years of age)</w:t>
      </w:r>
    </w:p>
    <w:p>
      <w:r>
        <w:t xml:space="preserve">(c) Adolescence and early adulthood (12-25 years of age)</w:t>
      </w:r>
    </w:p>
    <w:p>
      <w:r>
        <w:t xml:space="preserve">(d) Middle age and beyond (40+ years of age)</w:t>
      </w:r>
    </w:p>
    <w:p>
      <w:r>
        <w:t xml:space="preserve">Answer: c</w:t>
      </w:r>
    </w:p>
    <w:p>
      <w:r>
        <w:t xml:space="preserve">Solution: Eating disorders typically emerge during adolescence and early adulthood (peak onset 12-25 years), coinciding with pubertal changes and increased body consciousness. Early childhood onset is rare, and while eating disorders can occur at other ages, they are uncommon in middle age and beyond. The prevalence is highest in developed countries among adolescent females. The timing correlates with identity formation and body image concerns.</w:t>
      </w:r>
    </w:p>
    <w:p>
      <w:r>
        <w:t xml:space="preserve">Positive Marks: 1</w:t>
      </w:r>
    </w:p>
    <w:p>
      <w:r>
        <w:t xml:space="preserve">Negative Marks: 0.33</w:t>
      </w:r>
    </w:p>
    <w:p/>
    <w:p>
      <w:r>
        <w:rPr>
          <w:b/>
        </w:rPr>
        <w:t xml:space="preserve">Question: Which population group is predominantly affected by eating disorders?</w:t>
      </w:r>
    </w:p>
    <w:p>
      <w:r>
        <w:t xml:space="preserve">(a) Males represent 75% of all eating disorder cases</w:t>
      </w:r>
    </w:p>
    <w:p>
      <w:r>
        <w:t xml:space="preserve">(b) Females are predominantly affected, representing approximately 85-90% of cases</w:t>
      </w:r>
    </w:p>
    <w:p>
      <w:r>
        <w:t xml:space="preserve">(c) Both genders are equally affected across all age groups</w:t>
      </w:r>
    </w:p>
    <w:p>
      <w:r>
        <w:t xml:space="preserve">(d) Only post-menopausal women are at risk for eating disorders</w:t>
      </w:r>
    </w:p>
    <w:p>
      <w:r>
        <w:t xml:space="preserve">Answer: b</w:t>
      </w:r>
    </w:p>
    <w:p>
      <w:r>
        <w:t xml:space="preserve">Solution: Females comprise 85-90% of anorexia nervosa and bulimia nervosa cases, though males are increasingly recognized as affected. Option a underestimates female prevalence significantly. Option c ignores the well-documented gender disparity. Option d is incorrect as eating disorders affect females across the lifespan. The higher prevalence in females relates to sociocultural emphasis on thinness and body image ideals.</w:t>
      </w:r>
    </w:p>
    <w:p>
      <w:r>
        <w:t xml:space="preserve">Positive Marks: 1</w:t>
      </w:r>
    </w:p>
    <w:p>
      <w:r>
        <w:t xml:space="preserve">Negative Marks: 0.33</w:t>
      </w:r>
    </w:p>
    <w:p/>
    <w:p>
      <w:r>
        <w:rPr>
          <w:b/>
        </w:rPr>
        <w:t xml:space="preserve">Question: According to diagnostic criteria, what BMI threshold typically indicates anorexia nervosa?</w:t>
      </w:r>
    </w:p>
    <w:p>
      <w:r>
        <w:t xml:space="preserve">(a) BMI less than 17.5 kg/m² (approximately 15% below expected minimum)</w:t>
      </w:r>
    </w:p>
    <w:p>
      <w:r>
        <w:t xml:space="preserve">(b) BMI between 18.5-24.9 kg/m² (normal range)</w:t>
      </w:r>
    </w:p>
    <w:p>
      <w:r>
        <w:t xml:space="preserve">(c) BMI between 25-29.9 kg/m² (overweight range)</w:t>
      </w:r>
    </w:p>
    <w:p>
      <w:r>
        <w:t xml:space="preserve">(d) BMI greater than 30 kg/m² (obese range)</w:t>
      </w:r>
    </w:p>
    <w:p>
      <w:r>
        <w:t xml:space="preserve">Answer: a</w:t>
      </w:r>
    </w:p>
    <w:p>
      <w:r>
        <w:t xml:space="preserve">Solution: DSM-5 criteria define anorexia nervosa by body weight that is significantly below what is expected (typically BMI &lt;17.5 kg/m²), representing at least 15% below expected minimum weight. Option b represents normal weight range. Options c and d indicate overweight/obese status. The BMI criterion ensures objective assessment of the restrictive behavior's physiological impact. Memory aid: '17.5 = cutoff' for severely underweight diagnosis.</w:t>
      </w:r>
    </w:p>
    <w:p>
      <w:r>
        <w:t xml:space="preserve">Positive Marks: 1</w:t>
      </w:r>
    </w:p>
    <w:p>
      <w:r>
        <w:t xml:space="preserve">Negative Marks: 0.33</w:t>
      </w:r>
    </w:p>
    <w:p/>
    <w:p>
      <w:r>
        <w:rPr>
          <w:b/>
        </w:rPr>
        <w:t xml:space="preserve">Question: Which compensatory behavior is most commonly employed by patients with bulimia nervosa?</w:t>
      </w:r>
    </w:p>
    <w:p>
      <w:r>
        <w:t xml:space="preserve">(a) Excessive aerobic exercise performed multiple times daily</w:t>
      </w:r>
    </w:p>
    <w:p>
      <w:r>
        <w:t xml:space="preserve">(b) Self-induced vomiting and laxative abuse to prevent weight gain</w:t>
      </w:r>
    </w:p>
    <w:p>
      <w:r>
        <w:t xml:space="preserve">(c) Complete fasting for 2-3 days after binge episodes</w:t>
      </w:r>
    </w:p>
    <w:p>
      <w:r>
        <w:t xml:space="preserve">(d) Sleeping for prolonged periods to reduce food intake</w:t>
      </w:r>
    </w:p>
    <w:p>
      <w:r>
        <w:t xml:space="preserve">Answer: b</w:t>
      </w:r>
    </w:p>
    <w:p>
      <w:r>
        <w:t xml:space="preserve">Solution: Self-induced vomiting and laxative abuse are the most common compensatory behaviors in bulimia nervosa, used to rapidly eliminate consumed food. While excessive exercise occurs, it is less frequent than purging methods. Option c (fasting) is less predictable and less effective. Option d is not a recognized compensatory behavior. These purging behaviors cause severe medical complications including esophageal damage, electrolyte imbalances, and dental erosion.</w:t>
      </w:r>
    </w:p>
    <w:p>
      <w:r>
        <w:t xml:space="preserve">Positive Marks: 1</w:t>
      </w:r>
    </w:p>
    <w:p>
      <w:r>
        <w:t xml:space="preserve">Negative Marks: 0.33</w:t>
      </w:r>
    </w:p>
    <w:p/>
    <w:p>
      <w:r>
        <w:rPr>
          <w:b/>
        </w:rPr>
        <w:t xml:space="preserve">Question: A patient with bulimia nervosa presenting with muscle weakness and cardiac arrhythmias most likely has which electrolyte imbalance?</w:t>
      </w:r>
    </w:p>
    <w:p>
      <w:r>
        <w:t xml:space="preserve">(a) Hyperkalemia (elevated potassium)</w:t>
      </w:r>
    </w:p>
    <w:p>
      <w:r>
        <w:t xml:space="preserve">(b) Hypokalemia (low potassium)</w:t>
      </w:r>
    </w:p>
    <w:p>
      <w:r>
        <w:t xml:space="preserve">(c) Hypercalcemia (elevated calcium)</w:t>
      </w:r>
    </w:p>
    <w:p>
      <w:r>
        <w:t xml:space="preserve">(d) Hypernatremia (elevated sodium)</w:t>
      </w:r>
    </w:p>
    <w:p>
      <w:r>
        <w:t xml:space="preserve">Answer: b</w:t>
      </w:r>
    </w:p>
    <w:p>
      <w:r>
        <w:t xml:space="preserve">Solution: Hypokalemia (low potassium) results from vomiting and laxative abuse, causing severe muscle weakness and life-threatening cardiac arrhythmias including ventricular tachycardia. Hyperkalemia causes hyperreflexia and peaked T waves, opposite of bulimia findings. Hypercalcemia causes polyuria and confusion. Hypernatremia causes thirst and confusion. Potassium depletion is the most serious complication of purging behaviors. MNEMONIC: 'Purging = Potassium Lost = Hypo-K' (dangerous cardiac effect).</w:t>
      </w:r>
    </w:p>
    <w:p>
      <w:r>
        <w:t xml:space="preserve">Positive Marks: 1</w:t>
      </w:r>
    </w:p>
    <w:p>
      <w:r>
        <w:t xml:space="preserve">Negative Marks: 0.33</w:t>
      </w:r>
    </w:p>
    <w:p/>
    <w:p>
      <w:r>
        <w:rPr>
          <w:b/>
        </w:rPr>
        <w:t xml:space="preserve">Question: Which psychological comorbidity is most commonly associated with eating disorders?</w:t>
      </w:r>
    </w:p>
    <w:p>
      <w:r>
        <w:t xml:space="preserve">(a) Attention deficit hyperactivity disorder (ADHD) exclusively</w:t>
      </w:r>
    </w:p>
    <w:p>
      <w:r>
        <w:t xml:space="preserve">(b) Depression, anxiety, and obsessive-compulsive symptoms</w:t>
      </w:r>
    </w:p>
    <w:p>
      <w:r>
        <w:t xml:space="preserve">(c) Schizophrenia and other psychotic disorders only</w:t>
      </w:r>
    </w:p>
    <w:p>
      <w:r>
        <w:t xml:space="preserve">(d) Brief, situational adjustment disorders only</w:t>
      </w:r>
    </w:p>
    <w:p>
      <w:r>
        <w:t xml:space="preserve">Answer: b</w:t>
      </w:r>
    </w:p>
    <w:p>
      <w:r>
        <w:t xml:space="preserve">Solution: Depression and anxiety occur in 50-80% of eating disorder patients, often preceding the eating disorder or developing secondarily. OCD traits (perfectionism, rigidity) are common. Option a overstates ADHD association. Option c is incorrect as psychotic disorders are rare. Option d underestimates psychological comorbidity severity. These mood and anxiety disorders significantly complicate treatment and must be addressed therapeutically. The relationship is bidirectional: mood disorders increase eating pathology risk.</w:t>
      </w:r>
    </w:p>
    <w:p>
      <w:r>
        <w:t xml:space="preserve">Positive Marks: 1</w:t>
      </w:r>
    </w:p>
    <w:p>
      <w:r>
        <w:t xml:space="preserve">Negative Marks: 0.33</w:t>
      </w:r>
    </w:p>
    <w:p/>
    <w:p>
      <w:r>
        <w:rPr>
          <w:b/>
        </w:rPr>
        <w:t xml:space="preserve">Question: When refeeding a severely malnourished patient with anorexia nervosa after prolonged starvation, the primary medical concern is:</w:t>
      </w:r>
    </w:p>
    <w:p>
      <w:r>
        <w:t xml:space="preserve">(a) Excessive and rapid weight gain leading to obesity</w:t>
      </w:r>
    </w:p>
    <w:p>
      <w:r>
        <w:t xml:space="preserve">(b) Refeeding syndrome causing severe electrolyte abnormalities and cardiac complications</w:t>
      </w:r>
    </w:p>
    <w:p>
      <w:r>
        <w:t xml:space="preserve">(c) Increased appetite leading to uncontrolled binge eating</w:t>
      </w:r>
    </w:p>
    <w:p>
      <w:r>
        <w:t xml:space="preserve">(d) Social isolation and depression from increased food consumption</w:t>
      </w:r>
    </w:p>
    <w:p>
      <w:r>
        <w:t xml:space="preserve">Answer: b</w:t>
      </w:r>
    </w:p>
    <w:p>
      <w:r>
        <w:t xml:space="preserve">Solution: Refeeding syndrome occurs when malnourished patients receive too-rapid nutrition replacement, causing life-threatening shifts in electrolytes (phosphate, potassium, magnesium) and fluid balance leading to cardiac arrhythmias and death. Option a is incorrect as weight gain is therapeutic and controlled. Option c misunderstands refeeding physiology. Option d addresses psychological issues, not the primary acute danger. Refeeding must be gradual (increase calories slowly over weeks) with careful electrolyte monitoring. CRITICAL: This is why hospitalized anorexic patients require intensive cardiac monitoring during nutrition restoration.</w:t>
      </w:r>
    </w:p>
    <w:p>
      <w:r>
        <w:t xml:space="preserve">Positive Marks: 1</w:t>
      </w:r>
    </w:p>
    <w:p>
      <w:r>
        <w:t xml:space="preserve">Negative Marks: 0.33</w:t>
      </w:r>
    </w:p>
    <w:p/>
    <w:p>
      <w:r>
        <w:rPr>
          <w:b/>
        </w:rPr>
        <w:t xml:space="preserve">Question: Amenorrhea in anorexia nervosa is primarily caused by:</w:t>
      </w:r>
    </w:p>
    <w:p>
      <w:r>
        <w:t xml:space="preserve">(a) Structural uterine abnormalities and anatomical infertility</w:t>
      </w:r>
    </w:p>
    <w:p>
      <w:r>
        <w:t xml:space="preserve">(b) Severe weight loss, malnutrition, and metabolic stress suppressing hypothalamic-pituitary-ovarian axis</w:t>
      </w:r>
    </w:p>
    <w:p>
      <w:r>
        <w:t xml:space="preserve">(c) Excessive thyroid hormone production increasing metabolic rate</w:t>
      </w:r>
    </w:p>
    <w:p>
      <w:r>
        <w:t xml:space="preserve">(d) Direct ovarian damage from starvation-induced inflammation</w:t>
      </w:r>
    </w:p>
    <w:p>
      <w:r>
        <w:t xml:space="preserve">Answer: b</w:t>
      </w:r>
    </w:p>
    <w:p>
      <w:r>
        <w:t xml:space="preserve">Solution: Amenorrhea results from hypothalamic suppression of GnRH (gonadotropin-releasing hormone) due to severe malnutrition and metabolic stress, not structural reproductive damage. The ovaries and uterus are structurally normal (option a is false). Thyroid dysfunction may occur but doesn't directly cause amenorrhea (option c). Option d incorrectly suggests inflammatory ovarian damage. Amenorrhea typically reverses with nutritional rehabilitation and weight restoration, indicating it's functional rather than structural. The loss of menses is often an early sign of adequate weight recovery.</w:t>
      </w:r>
    </w:p>
    <w:p>
      <w:r>
        <w:t xml:space="preserve">Positive Marks: 1</w:t>
      </w:r>
    </w:p>
    <w:p>
      <w:r>
        <w:t xml:space="preserve">Negative Marks: 0.33</w:t>
      </w:r>
    </w:p>
    <w:p/>
    <w:p>
      <w:r>
        <w:rPr>
          <w:b/>
        </w:rPr>
        <w:t xml:space="preserve">Question: Which personality trait is most strongly associated with the development of anorexia nervosa?</w:t>
      </w:r>
    </w:p>
    <w:p>
      <w:r>
        <w:t xml:space="preserve">(a) Impulsivity and thrill-seeking behavior</w:t>
      </w:r>
    </w:p>
    <w:p>
      <w:r>
        <w:t xml:space="preserve">(b) Perfectionism, need for control, and rigid thinking patterns</w:t>
      </w:r>
    </w:p>
    <w:p>
      <w:r>
        <w:t xml:space="preserve">(c) Extreme extroversion and sociability</w:t>
      </w:r>
    </w:p>
    <w:p>
      <w:r>
        <w:t xml:space="preserve">(d) Low sense of personal responsibility and apathy</w:t>
      </w:r>
    </w:p>
    <w:p>
      <w:r>
        <w:t xml:space="preserve">Answer: b</w:t>
      </w:r>
    </w:p>
    <w:p>
      <w:r>
        <w:t xml:space="preserve">Solution: Perfectionism and the need for control are hallmark premorbid personality traits in anorexia nervosa, driving rigid dietary rules and excessive exercise. Impulsivity is more associated with bulimia and binge eating (option a). Extroversion doesn't predispose to anorexia; patients often show social withdrawal (option c). Low responsibility doesn't fit the overachieving profile typical of anorexic patients (option d). The perfectionist controls their body weight as a manifestation of their need for mastery. MNEMONIC: 'Anorexia = Control (perfect restriction)' vs 'Bulimia = Impulsivity (binge/purge cycles)'</w:t>
      </w:r>
    </w:p>
    <w:p>
      <w:r>
        <w:t xml:space="preserve">Positive Marks: 1</w:t>
      </w:r>
    </w:p>
    <w:p>
      <w:r>
        <w:t xml:space="preserve">Negative Marks: 0.33</w:t>
      </w:r>
    </w:p>
    <w:p/>
    <w:p>
      <w:r>
        <w:rPr>
          <w:b/>
        </w:rPr>
        <w:t xml:space="preserve">Question: Which eating behavior pattern is typically NOT observed in patients with anorexia nervosa?</w:t>
      </w:r>
    </w:p>
    <w:p>
      <w:r>
        <w:t xml:space="preserve">(a) Excessive physical exercise for weight control</w:t>
      </w:r>
    </w:p>
    <w:p>
      <w:r>
        <w:t xml:space="preserve">(b) Ritualistic eating patterns with specific food rules</w:t>
      </w:r>
    </w:p>
    <w:p>
      <w:r>
        <w:t xml:space="preserve">(c) Rapid, uncontrolled consumption of large food quantities without compensatory behaviors</w:t>
      </w:r>
    </w:p>
    <w:p>
      <w:r>
        <w:t xml:space="preserve">(d) Wearing loose, layered clothing to conceal weight loss</w:t>
      </w:r>
    </w:p>
    <w:p>
      <w:r>
        <w:t xml:space="preserve">Answer: c</w:t>
      </w:r>
    </w:p>
    <w:p>
      <w:r>
        <w:t xml:space="preserve">Solution: Rapid, uncontrolled eating without compensatory behaviors describes binge eating disorder, not anorexia nervosa—which is characterized by rigid control. Excessive exercise (option a) is common in anorexia for weight loss. Ritualistic eating patterns (option b) reflect the perfectionism and control present in anorexia. Wearing loose clothing (option d) is typical as patients attempt to hide extreme thinness. Anorexic patients maintain strict control over quantity and type of food consumed.</w:t>
      </w:r>
    </w:p>
    <w:p>
      <w:r>
        <w:t xml:space="preserve">Positive Marks: 1</w:t>
      </w:r>
    </w:p>
    <w:p>
      <w:r>
        <w:t xml:space="preserve">Negative Marks: 0.33</w:t>
      </w:r>
    </w:p>
    <w:p/>
    <w:p>
      <w:r>
        <w:rPr>
          <w:b/>
        </w:rPr>
        <w:t xml:space="preserve">Question: Which medication class is commonly used to manage depression and anxiety comorbidities in eating disorders?</w:t>
      </w:r>
    </w:p>
    <w:p>
      <w:r>
        <w:t xml:space="preserve">(a) Antipsychotics as first-line monotherapy</w:t>
      </w:r>
    </w:p>
    <w:p>
      <w:r>
        <w:t xml:space="preserve">(b) Selective serotonin reuptake inhibitors (SSRIs)</w:t>
      </w:r>
    </w:p>
    <w:p>
      <w:r>
        <w:t xml:space="preserve">(c) Benzodiazepines as exclusive treatment</w:t>
      </w:r>
    </w:p>
    <w:p>
      <w:r>
        <w:t xml:space="preserve">(d) Beta-blockers for mood stabilization</w:t>
      </w:r>
    </w:p>
    <w:p>
      <w:r>
        <w:t xml:space="preserve">Answer: b</w:t>
      </w:r>
    </w:p>
    <w:p>
      <w:r>
        <w:t xml:space="preserve">Solution: SSRIs are the first-line pharmacological treatment for depression and anxiety in eating disorders, particularly effective in bulimia and comorbid mood disorders. Antipsychotics are not first-line (option a). Benzodiazepines carry addiction risk and are adjunctive only (option c). Beta-blockers treat somatic symptoms but not mood disorders (option d). SSRIs improve obsessive-compulsive traits common in eating disorders. Note: Psychotherapy remains the primary intervention; medications augment behavioral therapy.</w:t>
      </w:r>
    </w:p>
    <w:p>
      <w:r>
        <w:t xml:space="preserve">Positive Marks: 1</w:t>
      </w:r>
    </w:p>
    <w:p>
      <w:r>
        <w:t xml:space="preserve">Negative Marks: 0.33</w:t>
      </w:r>
    </w:p>
    <w:p/>
    <w:p>
      <w:r>
        <w:rPr>
          <w:b/>
        </w:rPr>
        <w:t xml:space="preserve">Question: Family patterns commonly observed in patients with eating disorders typically include:</w:t>
      </w:r>
    </w:p>
    <w:p>
      <w:r>
        <w:t xml:space="preserve">(a) Extremely permissive parenting with complete absence of boundaries</w:t>
      </w:r>
    </w:p>
    <w:p>
      <w:r>
        <w:t xml:space="preserve">(b) Total parental neglect and emotional abandonment</w:t>
      </w:r>
    </w:p>
    <w:p>
      <w:r>
        <w:t xml:space="preserve">(c) Overprotective families with high achievement expectations and poor emotional expression</w:t>
      </w:r>
    </w:p>
    <w:p>
      <w:r>
        <w:t xml:space="preserve">(d) Isolated family units with minimal communication or contact</w:t>
      </w:r>
    </w:p>
    <w:p>
      <w:r>
        <w:t xml:space="preserve">Answer: c</w:t>
      </w:r>
    </w:p>
    <w:p>
      <w:r>
        <w:t xml:space="preserve">Solution: Research identifies overprotective, high-achievement-oriented families with poor emotional expression and communication as common in eating disorder patients. Permissiveness (option a) is not characteristic. Neglect (option b) predisposes to other disorders more than eating disorders. Isolation (option d) doesn't describe the typical pattern. These families often prioritize external success over emotional processing, leading patients to control body weight as an expression of autonomy and perfectionism. Family-based therapy addresses these dysfunctional patterns and improves outcomes.</w:t>
      </w:r>
    </w:p>
    <w:p>
      <w:r>
        <w:t xml:space="preserve">Positive Marks: 1</w:t>
      </w:r>
    </w:p>
    <w:p>
      <w:r>
        <w:t xml:space="preserve">Negative Marks: 0.33</w:t>
      </w:r>
    </w:p>
    <w:p/>
    <w:p>
      <w:r>
        <w:rPr>
          <w:b/>
        </w:rPr>
        <w:t xml:space="preserve">Question: The severe weight loss in anorexia nervosa is maintained primarily through which mechanism?</w:t>
      </w:r>
    </w:p>
    <w:p>
      <w:r>
        <w:t xml:space="preserve">(a) Purely intentional food restriction combined with hypermetabolism</w:t>
      </w:r>
    </w:p>
    <w:p>
      <w:r>
        <w:t xml:space="preserve">(b) Inability to obtain adequate food due to economic constraints</w:t>
      </w:r>
    </w:p>
    <w:p>
      <w:r>
        <w:t xml:space="preserve">(c) Severe caloric restriction coupled with metabolic adaptation and potential hypothalamic dysregulation</w:t>
      </w:r>
    </w:p>
    <w:p>
      <w:r>
        <w:t xml:space="preserve">(d) Malabsorption due to acquired gastrointestinal enzyme deficiency</w:t>
      </w:r>
    </w:p>
    <w:p>
      <w:r>
        <w:t xml:space="preserve">Answer: c</w:t>
      </w:r>
    </w:p>
    <w:p>
      <w:r>
        <w:t xml:space="preserve">Solution: Anorexia involves both restrictive intake AND complex metabolic changes including reduced energy expenditure (metabolic adaptation) and potential hypothalamic dysregulation affecting hunger/satiety signals. Option a ignores metabolic adaptation that occurs with starvation. Option b fails to explain the psychological drive behind restriction despite food availability. Option d incorrectly attributes weight loss to malabsorption when intake restriction is primary. The body's adaptive response (reduced metabolism) actually makes recovery more difficult as patients must increase intake above normal requirements. This explains why simply increasing caloric intake is insufficient without addressing psychological factors.</w:t>
      </w:r>
    </w:p>
    <w:p>
      <w:r>
        <w:t xml:space="preserve">Positive Marks: 1</w:t>
      </w:r>
    </w:p>
    <w:p>
      <w:r>
        <w:t xml:space="preserve">Negative Marks: 0.33</w:t>
      </w:r>
    </w:p>
    <w:p/>
    <w:p>
      <w:r>
        <w:rPr>
          <w:b/>
        </w:rPr>
        <w:t xml:space="preserve">Question: Which distinguishing feature most clearly differentiates bulimia nervosa from binge eating disorder?</w:t>
      </w:r>
    </w:p>
    <w:p>
      <w:r>
        <w:t xml:space="preserve">(a) The presence of binge eating episodes (more frequent in bulimia)</w:t>
      </w:r>
    </w:p>
    <w:p>
      <w:r>
        <w:t xml:space="preserve">(b) Associated weight gain and obesity (only in binge eating disorder)</w:t>
      </w:r>
    </w:p>
    <w:p>
      <w:r>
        <w:t xml:space="preserve">(c) Regular compensatory behaviors to prevent weight gain following binges</w:t>
      </w:r>
    </w:p>
    <w:p>
      <w:r>
        <w:t xml:space="preserve">(d) History of strict dieting prior to the onset of binge episodes</w:t>
      </w:r>
    </w:p>
    <w:p>
      <w:r>
        <w:t xml:space="preserve">Answer: c</w:t>
      </w:r>
    </w:p>
    <w:p>
      <w:r>
        <w:t xml:space="preserve">Solution: The essential distinguishing feature is that bulimia nervosa includes regular compensatory behaviors (purging, laxatives, exercise, fasting) after binges, while binge eating disorder involves binges WITHOUT compensatory behaviors. Binge frequency doesn't clearly differentiate them (option a). Weight status varies in both conditions and isn't diagnostic (option b). Dieting history occurs in both (option d). Bulimia patients typically maintain normal or near-normal weight despite binges due to compensatory behaviors, while binge eating disorder patients typically gain weight. This behavioral difference is the diagnostic cornerstone.</w:t>
      </w:r>
    </w:p>
    <w:p>
      <w:r>
        <w:t xml:space="preserve">Positive Marks: 1</w:t>
      </w:r>
    </w:p>
    <w:p>
      <w:r>
        <w:t xml:space="preserve">Negative Marks: 0.33</w:t>
      </w:r>
    </w:p>
    <w:p/>
    <w:p>
      <w:r>
        <w:rPr>
          <w:b/>
        </w:rPr>
        <w:t xml:space="preserve">Question: The cardiac arrhythmias observed in eating disorders are primarily caused by:</w:t>
      </w:r>
    </w:p>
    <w:p>
      <w:r>
        <w:t xml:space="preserve">(a) Direct necrosis of cardiac muscle tissue from starvation</w:t>
      </w:r>
    </w:p>
    <w:p>
      <w:r>
        <w:t xml:space="preserve">(b) Acute myocarditis secondary to bacterial or viral infection</w:t>
      </w:r>
    </w:p>
    <w:p>
      <w:r>
        <w:t xml:space="preserve">(c) Electrolyte abnormalities (particularly hypokalemia) combined with malnutrition-induced myocardial changes</w:t>
      </w:r>
    </w:p>
    <w:p>
      <w:r>
        <w:t xml:space="preserve">(d) Congenital heart defects that are unmasked by nutritional stress</w:t>
      </w:r>
    </w:p>
    <w:p>
      <w:r>
        <w:t xml:space="preserve">Answer: c</w:t>
      </w:r>
    </w:p>
    <w:p>
      <w:r>
        <w:t xml:space="preserve">Solution: Hypokalemia and other electrolyte imbalances, combined with myocardial structural changes from prolonged malnutrition, cause dangerous arrhythmias including ventricular tachycardia and sudden cardiac death. Option a incorrectly suggests direct tissue death rather than functional disturbance. Option b would show inflammatory markers and infectious evidence. Option d incorrectly attributes arrhythmias to congenital disease unmasking. The mechanism involves both acute electrolyte shifts (from purging) and chronic myocardial atrophy from malnutrition. CRITICAL: Cardiac complications are the leading cause of death in severe eating disorders.</w:t>
      </w:r>
    </w:p>
    <w:p>
      <w:r>
        <w:t xml:space="preserve">Positive Marks: 1</w:t>
      </w:r>
    </w:p>
    <w:p>
      <w:r>
        <w:t xml:space="preserve">Negative Marks: 0.33</w:t>
      </w:r>
    </w:p>
    <w:p/>
    <w:p>
      <w:r>
        <w:rPr>
          <w:b/>
        </w:rPr>
        <w:t xml:space="preserve">Question: A patient with anorexia nervosa, despite being significantly underweight (BMI 16), insists 'I am too fat and must lose more weight.' This perception represents:</w:t>
      </w:r>
    </w:p>
    <w:p>
      <w:r>
        <w:t xml:space="preserve">(a) Deliberate malingering to gain attention from healthcare providers</w:t>
      </w:r>
    </w:p>
    <w:p>
      <w:r>
        <w:t xml:space="preserve">(b) Factitious disorder with intentional fabrication of illness</w:t>
      </w:r>
    </w:p>
    <w:p>
      <w:r>
        <w:t xml:space="preserve">(c) Body image disturbance with distorted cognitive appraisal of body size</w:t>
      </w:r>
    </w:p>
    <w:p>
      <w:r>
        <w:t xml:space="preserve">(d) Simple lack of knowledge about normal weight standards</w:t>
      </w:r>
    </w:p>
    <w:p>
      <w:r>
        <w:t xml:space="preserve">Answer: c</w:t>
      </w:r>
    </w:p>
    <w:p>
      <w:r>
        <w:t xml:space="preserve">Solution: Body image disturbance—a core diagnostic feature of anorexia nervosa—involves genuine, distorted perception of body size/shape despite objective evidence of low weight. Option a suggests intentional deception, but patients truly perceive themselves as overweight. Option b incorrectly categorizes this as fabricated illness. Option d underestimates the severity; this is a genuine perceptual distortion, not mere ignorance. This body image pathology involves cognitive and perceptual components and often persists even after weight restoration, indicating it is a central psychological feature requiring targeted intervention. MECHANISM: Brain studies show altered insula and prefrontal cortex activation during body image tasks.</w:t>
      </w:r>
    </w:p>
    <w:p>
      <w:r>
        <w:t xml:space="preserve">Positive Marks: 1</w:t>
      </w:r>
    </w:p>
    <w:p>
      <w:r>
        <w:t xml:space="preserve">Negative Marks: 0.33</w:t>
      </w:r>
    </w:p>
    <w:p/>
    <w:p>
      <w:r>
        <w:rPr>
          <w:b/>
        </w:rPr>
        <w:t xml:space="preserve">Question: In cognitive behavioral therapy (CBT) for eating disorders, the primary therapeutic target is:</w:t>
      </w:r>
    </w:p>
    <w:p>
      <w:r>
        <w:t xml:space="preserve">(a) Rapid weight gain through forced nutritional rehabilitation regardless of psychological readiness</w:t>
      </w:r>
    </w:p>
    <w:p>
      <w:r>
        <w:t xml:space="preserve">(b) Identification and modification of rigid, perfectionist, and distorted thought patterns maintaining the disorder</w:t>
      </w:r>
    </w:p>
    <w:p>
      <w:r>
        <w:t xml:space="preserve">(c) Complete food avoidance training to reinforce eating disorder behaviors</w:t>
      </w:r>
    </w:p>
    <w:p>
      <w:r>
        <w:t xml:space="preserve">(d) Isolation from family members and support systems to prevent external triggers</w:t>
      </w:r>
    </w:p>
    <w:p>
      <w:r>
        <w:t xml:space="preserve">Answer: b</w:t>
      </w:r>
    </w:p>
    <w:p>
      <w:r>
        <w:t xml:space="preserve">Solution: CBT targets the maladaptive thought patterns—perfectionism, all-or-nothing thinking, body image distortions, and control-seeking—that maintain eating disorder behaviors. Option a represents nutritional treatment without psychological intervention and can harm outcomes. Option c would worsen the disorder. Option d removes beneficial support. CBT is effective for bulimia (60-70% remission) and increasingly beneficial for anorexia when combined with medical treatment. The therapy addresses the cognitive triad: thoughts about food/body → emotions → eating behaviors. MNEMONIC: 'CBT = Cognitions-Behaviors-Thoughts challenging maladaptive patterns'</w:t>
      </w:r>
    </w:p>
    <w:p>
      <w:r>
        <w:t xml:space="preserve">Positive Marks: 1</w:t>
      </w:r>
    </w:p>
    <w:p>
      <w:r>
        <w:t xml:space="preserve">Negative Marks: 0.33</w:t>
      </w:r>
    </w:p>
    <w:p/>
    <w:p>
      <w:r>
        <w:rPr>
          <w:b/>
        </w:rPr>
        <w:t xml:space="preserve">Question: Which factor is most strongly associated with better prognosis and successful recovery in eating disorders?</w:t>
      </w:r>
    </w:p>
    <w:p>
      <w:r>
        <w:t xml:space="preserve">(a) Earlier age of onset (childhood vs adolescence)</w:t>
      </w:r>
    </w:p>
    <w:p>
      <w:r>
        <w:t xml:space="preserve">(b) Longer duration of illness before treatment begins</w:t>
      </w:r>
    </w:p>
    <w:p>
      <w:r>
        <w:t xml:space="preserve">(c) Earlier intervention with integrated medical and psychological treatment</w:t>
      </w:r>
    </w:p>
    <w:p>
      <w:r>
        <w:t xml:space="preserve">(d) Male gender (due to underdiagnosis potentially leading to less reinforcement)</w:t>
      </w:r>
    </w:p>
    <w:p>
      <w:r>
        <w:t xml:space="preserve">Answer: c</w:t>
      </w:r>
    </w:p>
    <w:p>
      <w:r>
        <w:t xml:space="preserve">Solution: Early intervention significantly improves outcomes; patients treated within 3 years of onset have better recovery rates (60-80% vs 20-40% for chronic cases). Option a is incorrect; later adolescent onset actually predicts better outcomes than childhood onset. Option b directly predicts worse prognosis. Option d is false; females often have equal or better outcomes than males. Integrated treatment combining nutritional rehabilitation, psychotherapy, and family therapy produces superior results. Early detection through screening in at-risk populations and prompt comprehensive treatment are the strongest modifiable predictors of recovery. PROGNOSTIC FACTORS: Good: higher BMI at presentation, shorter illness duration, family involvement, lower baseline impulsivity.</w:t>
      </w:r>
    </w:p>
    <w:p>
      <w:r>
        <w:t xml:space="preserve">Positive Marks: 1</w:t>
      </w:r>
    </w:p>
    <w:p>
      <w:r>
        <w:t xml:space="preserve">Negative Marks: 0.33</w:t>
      </w:r>
    </w:p>
    <w:sectPr>
      <w:pgSz w:w="11906" w:h="16838"/>
      <w:pgMar w:top="1134" w:right="1134" w:bottom="1134" w:left="1134"/>
    </w:sectPr>
  </w:body>
</w:document>
</file>