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Psychosomatic disorders are characterized by physical symptoms caused by psychological factors. Which statement best defines somatoform disorders according to DSM criteria?</w:t>
      </w:r>
    </w:p>
    <w:p>
      <w:r>
        <w:t xml:space="preserve">(a) Physical symptoms that are intentionally produced to gain attention</w:t>
      </w:r>
    </w:p>
    <w:p>
      <w:r>
        <w:t xml:space="preserve">(b) Physical symptoms without sufficient medical cause that cause significant distress and impairment</w:t>
      </w:r>
    </w:p>
    <w:p>
      <w:r>
        <w:t xml:space="preserve">(c) Physical symptoms that are only imaginary with no reality to them</w:t>
      </w:r>
    </w:p>
    <w:p>
      <w:r>
        <w:t xml:space="preserve">(d) Physical symptoms caused exclusively by organic pathology</w:t>
      </w:r>
    </w:p>
    <w:p>
      <w:r>
        <w:t xml:space="preserve">Answer: b</w:t>
      </w:r>
    </w:p>
    <w:p>
      <w:r>
        <w:t xml:space="preserve">Solution: Somatoform/psychosomatic disorders involve physical symptoms that cannot be fully explained by medical investigation but cause clinically significant distress. Option A describes factitious disorder (intentionally produced). Option C misrepresents that symptoms are real but not organically caused. Option D contradicts the psychosomatic nature. Memory aid: 'Real symptoms, Real distress, Not Real organic cause'.</w:t>
      </w:r>
    </w:p>
    <w:p>
      <w:r>
        <w:t xml:space="preserve">Positive Marks: 1</w:t>
      </w:r>
    </w:p>
    <w:p>
      <w:r>
        <w:t xml:space="preserve">Negative Marks: 0.33</w:t>
      </w:r>
    </w:p>
    <w:p/>
    <w:p>
      <w:r>
        <w:rPr>
          <w:b/>
        </w:rPr>
        <w:t xml:space="preserve">Question: In somatization disorder, which of the following is the most commonly reported physical symptom?</w:t>
      </w:r>
    </w:p>
    <w:p>
      <w:r>
        <w:t xml:space="preserve">(a) Joint pain and headaches</w:t>
      </w:r>
    </w:p>
    <w:p>
      <w:r>
        <w:t xml:space="preserve">(b) Gastrointestinal distress</w:t>
      </w:r>
    </w:p>
    <w:p>
      <w:r>
        <w:t xml:space="preserve">(c) Shortness of breath</w:t>
      </w:r>
    </w:p>
    <w:p>
      <w:r>
        <w:t xml:space="preserve">(d) Paralysis of limbs</w:t>
      </w:r>
    </w:p>
    <w:p>
      <w:r>
        <w:t xml:space="preserve">Answer: b</w:t>
      </w:r>
    </w:p>
    <w:p>
      <w:r>
        <w:t xml:space="preserve">Solution: Gastrointestinal symptoms (nausea, diarrhea, abdominal pain) are the most frequent somatic complaints in somatization disorder, followed by pain and neurological symptoms. Joint pain may occur but GI symptoms predominate. Shortness of breath is less common. Paralysis suggests conversion disorder rather than pure somatization. Mnemonic: 'GI PAIN'—Gastrointestinal is most common in somatization.</w:t>
      </w:r>
    </w:p>
    <w:p>
      <w:r>
        <w:t xml:space="preserve">Positive Marks: 1</w:t>
      </w:r>
    </w:p>
    <w:p>
      <w:r>
        <w:t xml:space="preserve">Negative Marks: 0.33</w:t>
      </w:r>
    </w:p>
    <w:p/>
    <w:p>
      <w:r>
        <w:rPr>
          <w:b/>
        </w:rPr>
        <w:t xml:space="preserve">Question: According to INC B.Sc Nursing curriculum, somatization disorder is diagnosed when a patient has a history of at least how many somatic symptoms?</w:t>
      </w:r>
    </w:p>
    <w:p>
      <w:r>
        <w:t xml:space="preserve">(a) 4 symptoms over 6 months</w:t>
      </w:r>
    </w:p>
    <w:p>
      <w:r>
        <w:t xml:space="preserve">(b) 8 symptoms across different body systems over 2 years</w:t>
      </w:r>
    </w:p>
    <w:p>
      <w:r>
        <w:t xml:space="preserve">(c) 12 symptoms over 1 year</w:t>
      </w:r>
    </w:p>
    <w:p>
      <w:r>
        <w:t xml:space="preserve">(d) 6 symptoms over 3 months</w:t>
      </w:r>
    </w:p>
    <w:p>
      <w:r>
        <w:t xml:space="preserve">Answer: b</w:t>
      </w:r>
    </w:p>
    <w:p>
      <w:r>
        <w:t xml:space="preserve">Solution: DSM criteria for somatization require 8+ symptoms across multiple organ systems lasting 2+ years before age 30. Multiple body system involvement is a key diagnostic criterion distinguishing it from single-system disorders. Option A understates symptom count. Option C lacks multi-system requirement. Option D is too brief. This comprehensive symptom cluster and prolonged duration help identify true somatization disorder.</w:t>
      </w:r>
    </w:p>
    <w:p>
      <w:r>
        <w:t xml:space="preserve">Positive Marks: 1</w:t>
      </w:r>
    </w:p>
    <w:p>
      <w:r>
        <w:t xml:space="preserve">Negative Marks: 0.33</w:t>
      </w:r>
    </w:p>
    <w:p/>
    <w:p>
      <w:r>
        <w:rPr>
          <w:b/>
        </w:rPr>
        <w:t xml:space="preserve">Question: Somatization disorder typically has its onset before which age according to diagnostic criteria?</w:t>
      </w:r>
    </w:p>
    <w:p>
      <w:r>
        <w:t xml:space="preserve">(a) Before age 20 years</w:t>
      </w:r>
    </w:p>
    <w:p>
      <w:r>
        <w:t xml:space="preserve">(b) Before age 30 years</w:t>
      </w:r>
    </w:p>
    <w:p>
      <w:r>
        <w:t xml:space="preserve">(c) Before age 40 years</w:t>
      </w:r>
    </w:p>
    <w:p>
      <w:r>
        <w:t xml:space="preserve">(d) Before age 50 years</w:t>
      </w:r>
    </w:p>
    <w:p>
      <w:r>
        <w:t xml:space="preserve">Answer: b</w:t>
      </w:r>
    </w:p>
    <w:p>
      <w:r>
        <w:t xml:space="preserve">Solution: Somatization disorder characteristically begins before age 30 years, often in late adolescence or early adulthood. This early onset is a distinguishing feature of the disorder. Late-onset somatic symptoms warrant investigation for medical illness. The age criterion helps differentiate from other psychiatric conditions with similar presentations. Memory tip: 'Thirty is the cutoff for somatization diagnosis'.</w:t>
      </w:r>
    </w:p>
    <w:p>
      <w:r>
        <w:t xml:space="preserve">Positive Marks: 1</w:t>
      </w:r>
    </w:p>
    <w:p>
      <w:r>
        <w:t xml:space="preserve">Negative Marks: 0.33</w:t>
      </w:r>
    </w:p>
    <w:p/>
    <w:p>
      <w:r>
        <w:rPr>
          <w:b/>
        </w:rPr>
        <w:t xml:space="preserve">Question: A patient experiences sudden paralysis of the right arm without any neurological findings on examination after a stressful family conflict. What diagnosis is most likely?</w:t>
      </w:r>
    </w:p>
    <w:p>
      <w:r>
        <w:t xml:space="preserve">(a) Somatization disorder</w:t>
      </w:r>
    </w:p>
    <w:p>
      <w:r>
        <w:t xml:space="preserve">(b) Conversion disorder</w:t>
      </w:r>
    </w:p>
    <w:p>
      <w:r>
        <w:t xml:space="preserve">(c) Illness anxiety disorder</w:t>
      </w:r>
    </w:p>
    <w:p>
      <w:r>
        <w:t xml:space="preserve">(d) Malingering</w:t>
      </w:r>
    </w:p>
    <w:p>
      <w:r>
        <w:t xml:space="preserve">Answer: b</w:t>
      </w:r>
    </w:p>
    <w:p>
      <w:r>
        <w:t xml:space="preserve">Solution: Conversion disorder presents with neurological symptoms (paralysis, anesthesia, blindness) following psychological stress without organic pathology. The sudden onset after identifiable stressor and lack of neurological findings are characteristic. Somatization has multiple symptoms over time. Illness anxiety disorder is preoccupation with health. Malingering is intentional fabrication. The classic presentation—functional motor loss post-stress—is conversion disorder.</w:t>
      </w:r>
    </w:p>
    <w:p>
      <w:r>
        <w:t xml:space="preserve">Positive Marks: 1</w:t>
      </w:r>
    </w:p>
    <w:p>
      <w:r>
        <w:t xml:space="preserve">Negative Marks: 0.33</w:t>
      </w:r>
    </w:p>
    <w:p/>
    <w:p>
      <w:r>
        <w:rPr>
          <w:b/>
        </w:rPr>
        <w:t xml:space="preserve">Question: Belle indifference is a phenomenon often observed in conversion disorder. What does this term best describe?</w:t>
      </w:r>
    </w:p>
    <w:p>
      <w:r>
        <w:t xml:space="preserve">(a) Severe anxiety about the physical symptoms</w:t>
      </w:r>
    </w:p>
    <w:p>
      <w:r>
        <w:t xml:space="preserve">(b) Apparent indifference or lack of concern about the symptom despite its severity</w:t>
      </w:r>
    </w:p>
    <w:p>
      <w:r>
        <w:t xml:space="preserve">(c) Defiance and resistance to treatment</w:t>
      </w:r>
    </w:p>
    <w:p>
      <w:r>
        <w:t xml:space="preserve">(d) Increased pain sensitivity to physical examination</w:t>
      </w:r>
    </w:p>
    <w:p>
      <w:r>
        <w:t xml:space="preserve">Answer: b</w:t>
      </w:r>
    </w:p>
    <w:p>
      <w:r>
        <w:t xml:space="preserve">Solution: Belle indifference refers to the patient's remarkable lack of concern about their symptoms despite their severity, suggesting an unconscious psychological mechanism producing the symptom. This paradoxical unconcern reflects the symptom's psychological function. Option A is the opposite. Option C describes behavioral resistance. Option D relates to pain disorder. Not all conversion patients show this, but when present, it strongly suggests conversion disorder.</w:t>
      </w:r>
    </w:p>
    <w:p>
      <w:r>
        <w:t xml:space="preserve">Positive Marks: 1</w:t>
      </w:r>
    </w:p>
    <w:p>
      <w:r>
        <w:t xml:space="preserve">Negative Marks: 0.33</w:t>
      </w:r>
    </w:p>
    <w:p/>
    <w:p>
      <w:r>
        <w:rPr>
          <w:b/>
        </w:rPr>
        <w:t xml:space="preserve">Question: A 35-year-old woman is preoccupied with having a serious illness despite multiple negative medical investigations. She frequently visits doctors and seeks reassurance. What is the primary nursing intervention?</w:t>
      </w:r>
    </w:p>
    <w:p>
      <w:r>
        <w:t xml:space="preserve">(a) Provide detailed explanations of all test results repeatedly</w:t>
      </w:r>
    </w:p>
    <w:p>
      <w:r>
        <w:t xml:space="preserve">(b) Establish a regular appointment schedule and avoid reinforcing illness behavior</w:t>
      </w:r>
    </w:p>
    <w:p>
      <w:r>
        <w:t xml:space="preserve">(c) Refer immediately for surgical evaluation</w:t>
      </w:r>
    </w:p>
    <w:p>
      <w:r>
        <w:t xml:space="preserve">(d) Prescribe high-dose anxiolytics to manage anxiety</w:t>
      </w:r>
    </w:p>
    <w:p>
      <w:r>
        <w:t xml:space="preserve">Answer: b</w:t>
      </w:r>
    </w:p>
    <w:p>
      <w:r>
        <w:t xml:space="preserve">Solution: Illness anxiety disorder (hypochondriasis) management focuses on reducing reinforcement of illness behavior through scheduled appointments and consistent reassurance rather than repeated testing. Repeated explanations reinforce health anxiety by providing more reassurance opportunities. Surgical referral is inappropriate without organic pathology. High-dose anxiolytics can worsen health anxiety. Key principle: avoid reinforcing the health concern.</w:t>
      </w:r>
    </w:p>
    <w:p>
      <w:r>
        <w:t xml:space="preserve">Positive Marks: 1</w:t>
      </w:r>
    </w:p>
    <w:p>
      <w:r>
        <w:t xml:space="preserve">Negative Marks: 0.33</w:t>
      </w:r>
    </w:p>
    <w:p/>
    <w:p>
      <w:r>
        <w:rPr>
          <w:b/>
        </w:rPr>
        <w:t xml:space="preserve">Question: Which nursing diagnosis is most appropriate for a patient with psychosomatic disorder presenting with multiple physical complaints and anxiety?</w:t>
      </w:r>
    </w:p>
    <w:p>
      <w:r>
        <w:t xml:space="preserve">(a) Ineffective coping related to unresolved psychological conflicts</w:t>
      </w:r>
    </w:p>
    <w:p>
      <w:r>
        <w:t xml:space="preserve">(b) Acute pain related to tissue damage</w:t>
      </w:r>
    </w:p>
    <w:p>
      <w:r>
        <w:t xml:space="preserve">(c) Impaired physical mobility related to muscle atrophy</w:t>
      </w:r>
    </w:p>
    <w:p>
      <w:r>
        <w:t xml:space="preserve">(d) Social isolation related to cultural barriers</w:t>
      </w:r>
    </w:p>
    <w:p>
      <w:r>
        <w:t xml:space="preserve">Answer: a</w:t>
      </w:r>
    </w:p>
    <w:p>
      <w:r>
        <w:t xml:space="preserve">Solution: Ineffective coping is the primary nursing diagnosis for psychosomatic disorders as psychological distress manifests as physical symptoms due to maladaptive coping mechanisms. Option B implies organic pathology (tissue damage) which isn't present. Option C assumes structural change without evidence. Option D is not the core issue. Psychosomatic disorders fundamentally represent unsuccessful psychological adaptation expressed through somatic channels.</w:t>
      </w:r>
    </w:p>
    <w:p>
      <w:r>
        <w:t xml:space="preserve">Positive Marks: 1</w:t>
      </w:r>
    </w:p>
    <w:p>
      <w:r>
        <w:t xml:space="preserve">Negative Marks: 0.33</w:t>
      </w:r>
    </w:p>
    <w:p/>
    <w:p>
      <w:r>
        <w:rPr>
          <w:b/>
        </w:rPr>
        <w:t xml:space="preserve">Question: Which psychotherapeutic approach has the strongest evidence base for treating psychosomatic and somatoform disorders?</w:t>
      </w:r>
    </w:p>
    <w:p>
      <w:r>
        <w:t xml:space="preserve">(a) Psychoanalysis alone</w:t>
      </w:r>
    </w:p>
    <w:p>
      <w:r>
        <w:t xml:space="preserve">(b) Cognitive-behavioral therapy combined with medical management</w:t>
      </w:r>
    </w:p>
    <w:p>
      <w:r>
        <w:t xml:space="preserve">(c) Antipsychotic medications exclusively</w:t>
      </w:r>
    </w:p>
    <w:p>
      <w:r>
        <w:t xml:space="preserve">(d) Hospitalization without psychological intervention</w:t>
      </w:r>
    </w:p>
    <w:p>
      <w:r>
        <w:t xml:space="preserve">Answer: b</w:t>
      </w:r>
    </w:p>
    <w:p>
      <w:r>
        <w:t xml:space="preserve">Solution: Cognitive-behavioral therapy (CBT) combined with appropriate medical evaluation and management is the most evidence-based treatment for somatoform disorders. CBT addresses illness beliefs, pain behaviors, and coping strategies. Psychoanalysis is lengthy and less evidence-based for acute treatment. Antipsychotics are not first-line. Hospitalization without therapy is ineffective. Integrated medical-psychiatric approach yields best outcomes.</w:t>
      </w:r>
    </w:p>
    <w:p>
      <w:r>
        <w:t xml:space="preserve">Positive Marks: 1</w:t>
      </w:r>
    </w:p>
    <w:p>
      <w:r>
        <w:t xml:space="preserve">Negative Marks: 0.33</w:t>
      </w:r>
    </w:p>
    <w:p/>
    <w:p>
      <w:r>
        <w:rPr>
          <w:b/>
        </w:rPr>
        <w:t xml:space="preserve">Question: A patient meets criteria for somatization disorder. What is the minimum duration of symptoms required for diagnosis according to standard diagnostic criteria?</w:t>
      </w:r>
    </w:p>
    <w:p>
      <w:r>
        <w:t xml:space="preserve">(a) 3 months</w:t>
      </w:r>
    </w:p>
    <w:p>
      <w:r>
        <w:t xml:space="preserve">(b) 2 years or 6 months (DSM-5)</w:t>
      </w:r>
    </w:p>
    <w:p>
      <w:r>
        <w:t xml:space="preserve">(c) 5 years</w:t>
      </w:r>
    </w:p>
    <w:p>
      <w:r>
        <w:t xml:space="preserve">(d) 10 years</w:t>
      </w:r>
    </w:p>
    <w:p>
      <w:r>
        <w:t xml:space="preserve">Answer: b</w:t>
      </w:r>
    </w:p>
    <w:p>
      <w:r>
        <w:t xml:space="preserve">Solution: Somatization disorder requires symptoms persisting for at least 2 years (traditional DSM-IV criteria), though DSM-5 Somatic Symptom Disorder requires 6 months minimum. The extended duration criterion helps distinguish from transient stress reactions. Option A (3 months) is too brief. Options C and D are excessive. INC curriculum emphasizes the 2-year standard for somatization disorder distinction.</w:t>
      </w:r>
    </w:p>
    <w:p>
      <w:r>
        <w:t xml:space="preserve">Positive Marks: 1</w:t>
      </w:r>
    </w:p>
    <w:p>
      <w:r>
        <w:t xml:space="preserve">Negative Marks: 0.33</w:t>
      </w:r>
    </w:p>
    <w:p/>
    <w:p>
      <w:r>
        <w:rPr>
          <w:b/>
        </w:rPr>
        <w:t xml:space="preserve">Question: Which gender shows higher prevalence of somatization and conversion disorders?</w:t>
      </w:r>
    </w:p>
    <w:p>
      <w:r>
        <w:t xml:space="preserve">(a) Males predominantly affected</w:t>
      </w:r>
    </w:p>
    <w:p>
      <w:r>
        <w:t xml:space="preserve">(b) Females predominantly affected</w:t>
      </w:r>
    </w:p>
    <w:p>
      <w:r>
        <w:t xml:space="preserve">(c) Equal prevalence in both genders</w:t>
      </w:r>
    </w:p>
    <w:p>
      <w:r>
        <w:t xml:space="preserve">(d) Prevalence varies only with age, not gender</w:t>
      </w:r>
    </w:p>
    <w:p>
      <w:r>
        <w:t xml:space="preserve">Answer: b</w:t>
      </w:r>
    </w:p>
    <w:p>
      <w:r>
        <w:t xml:space="preserve">Solution: Somatization and conversion disorders are significantly more common in females, with female-to-male ratio of approximately 5-10:1 in clinical populations. This preponderance in women is well-documented in psychiatric epidemiology. Social, psychological, and possibly biological factors contribute to this difference. This is a consistent finding across cultures and diagnostic systems.</w:t>
      </w:r>
    </w:p>
    <w:p>
      <w:r>
        <w:t xml:space="preserve">Positive Marks: 1</w:t>
      </w:r>
    </w:p>
    <w:p>
      <w:r>
        <w:t xml:space="preserve">Negative Marks: 0.33</w:t>
      </w:r>
    </w:p>
    <w:p/>
    <w:p>
      <w:r>
        <w:rPr>
          <w:b/>
        </w:rPr>
        <w:t xml:space="preserve">Question: What is the most common psychiatric comorbidity found with somatoform disorders?</w:t>
      </w:r>
    </w:p>
    <w:p>
      <w:r>
        <w:t xml:space="preserve">(a) Schizophrenia</w:t>
      </w:r>
    </w:p>
    <w:p>
      <w:r>
        <w:t xml:space="preserve">(b) Anxiety disorders and depression</w:t>
      </w:r>
    </w:p>
    <w:p>
      <w:r>
        <w:t xml:space="preserve">(c) Bipolar disorder</w:t>
      </w:r>
    </w:p>
    <w:p>
      <w:r>
        <w:t xml:space="preserve">(d) Dementia</w:t>
      </w:r>
    </w:p>
    <w:p>
      <w:r>
        <w:t xml:space="preserve">Answer: b</w:t>
      </w:r>
    </w:p>
    <w:p>
      <w:r>
        <w:t xml:space="preserve">Solution: Anxiety disorders and major depression are the most frequent psychiatric comorbidities with somatoform disorders, occurring in 50-80% of patients. These mood and anxiety conditions often precede or co-occur with somatic symptoms. Schizophrenia is rare as comorbidity. Bipolar disorder has low comorbidity rate. Dementia is not typically associated. Understanding this comorbidity is crucial for comprehensive treatment planning.</w:t>
      </w:r>
    </w:p>
    <w:p>
      <w:r>
        <w:t xml:space="preserve">Positive Marks: 1</w:t>
      </w:r>
    </w:p>
    <w:p>
      <w:r>
        <w:t xml:space="preserve">Negative Marks: 0.33</w:t>
      </w:r>
    </w:p>
    <w:p/>
    <w:p>
      <w:r>
        <w:rPr>
          <w:b/>
        </w:rPr>
        <w:t xml:space="preserve">Question: A patient presents with persistent pain in multiple body locations without clear medical explanation. The pain significantly impairs function. Which diagnosis best fits this presentation?</w:t>
      </w:r>
    </w:p>
    <w:p>
      <w:r>
        <w:t xml:space="preserve">(a) Conversion disorder</w:t>
      </w:r>
    </w:p>
    <w:p>
      <w:r>
        <w:t xml:space="preserve">(b) Somatization disorder</w:t>
      </w:r>
    </w:p>
    <w:p>
      <w:r>
        <w:t xml:space="preserve">(c) Illness anxiety disorder</w:t>
      </w:r>
    </w:p>
    <w:p>
      <w:r>
        <w:t xml:space="preserve">(d) Somatic Symptom Disorder with predominant pain</w:t>
      </w:r>
    </w:p>
    <w:p>
      <w:r>
        <w:t xml:space="preserve">Answer: d</w:t>
      </w:r>
    </w:p>
    <w:p>
      <w:r>
        <w:t xml:space="preserve">Solution: Somatic Symptom Disorder with predominant pain (formerly Pain Disorder) is characterized by chronic pain in multiple locations without adequate medical explanation, causing significant functional impairment. While somatization involves multiple symptoms, the emphasis on pain predominance points to this diagnosis. Conversion disorder typically involves neurological symptoms. Illness anxiety disorder focuses on health anxiety. Modern DSM-5 classification reflects this pain-predominant presentation.</w:t>
      </w:r>
    </w:p>
    <w:p>
      <w:r>
        <w:t xml:space="preserve">Positive Marks: 1</w:t>
      </w:r>
    </w:p>
    <w:p>
      <w:r>
        <w:t xml:space="preserve">Negative Marks: 0.33</w:t>
      </w:r>
    </w:p>
    <w:p/>
    <w:p>
      <w:r>
        <w:rPr>
          <w:b/>
        </w:rPr>
        <w:t xml:space="preserve">Question: Body Dysmorphic Disorder (BDD) is classified as a psychosomatic-related disorder. Which feature is most characteristic of BDD?</w:t>
      </w:r>
    </w:p>
    <w:p>
      <w:r>
        <w:t xml:space="preserve">(a) Preoccupation with having a serious medical illness</w:t>
      </w:r>
    </w:p>
    <w:p>
      <w:r>
        <w:t xml:space="preserve">(b) Recurrent, intrusive thoughts about perceived defects in appearance that are not observable or appear minor to others</w:t>
      </w:r>
    </w:p>
    <w:p>
      <w:r>
        <w:t xml:space="preserve">(c) Intentional production of symptoms to gain attention</w:t>
      </w:r>
    </w:p>
    <w:p>
      <w:r>
        <w:t xml:space="preserve">(d) Multiple unexplained physical symptoms across different body systems</w:t>
      </w:r>
    </w:p>
    <w:p>
      <w:r>
        <w:t xml:space="preserve">Answer: b</w:t>
      </w:r>
    </w:p>
    <w:p>
      <w:r>
        <w:t xml:space="preserve">Solution: Body Dysmorphic Disorder involves preoccupation with perceived minor or non-existent appearance defects causing significant distress and compulsive behaviors (mirror checking, grooming). This distinguishes BDD from broader somatic symptom concerns. Option A describes illness anxiety disorder. Option C describes factitious disorder. Option D describes somatization. BDD patients often seek cosmetic procedures despite adequate appearance, reflecting psychological nature of the concern.</w:t>
      </w:r>
    </w:p>
    <w:p>
      <w:r>
        <w:t xml:space="preserve">Positive Marks: 1</w:t>
      </w:r>
    </w:p>
    <w:p>
      <w:r>
        <w:t xml:space="preserve">Negative Marks: 0.33</w:t>
      </w:r>
    </w:p>
    <w:p/>
    <w:p>
      <w:r>
        <w:rPr>
          <w:b/>
        </w:rPr>
        <w:t xml:space="preserve">Question: Psychosomatic symptoms arise through complex psychophysiological mechanisms. Which of the following best explains how psychological stress triggers physical symptoms in these disorders?</w:t>
      </w:r>
    </w:p>
    <w:p>
      <w:r>
        <w:t xml:space="preserve">(a) Direct damage to nerve tissue by psychological thoughts</w:t>
      </w:r>
    </w:p>
    <w:p>
      <w:r>
        <w:t xml:space="preserve">(b) Persistent activation of the hypothalamic-pituitary-adrenal (HPA) axis and autonomic nervous system leading to physiological changes</w:t>
      </w:r>
    </w:p>
    <w:p>
      <w:r>
        <w:t xml:space="preserve">(c) Intentional muscle contraction to produce fake symptoms</w:t>
      </w:r>
    </w:p>
    <w:p>
      <w:r>
        <w:t xml:space="preserve">(d) Vitamin deficiency caused by negative thinking patterns</w:t>
      </w:r>
    </w:p>
    <w:p>
      <w:r>
        <w:t xml:space="preserve">Answer: b</w:t>
      </w:r>
    </w:p>
    <w:p>
      <w:r>
        <w:t xml:space="preserve">Solution: The HPA axis and autonomic nervous system hyperactivation with chronic stress leads to genuine physiological changes—increased cortisol, catecholamines, inflammation—that manifest as physical symptoms. This is not psychological delusion but real neuroendocrine-immune dysfunction. Option A incorrectly suggests direct neurological damage. Option C describes malingering. Option D is biologically implausible. Modern psychoneuroimmunology validates mind-body connections in these disorders.</w:t>
      </w:r>
    </w:p>
    <w:p>
      <w:r>
        <w:t xml:space="preserve">Positive Marks: 1</w:t>
      </w:r>
    </w:p>
    <w:p>
      <w:r>
        <w:t xml:space="preserve">Negative Marks: 0.33</w:t>
      </w:r>
    </w:p>
    <w:p/>
    <w:p>
      <w:r>
        <w:rPr>
          <w:b/>
        </w:rPr>
        <w:t xml:space="preserve">Question: A patient reports symptoms consistent with conversion disorder, but you need to differentiate from malingering. Which finding would suggest conversion disorder rather than malingering?</w:t>
      </w:r>
    </w:p>
    <w:p>
      <w:r>
        <w:t xml:space="preserve">(a) Symptoms appear when the patient knows they are being observed</w:t>
      </w:r>
    </w:p>
    <w:p>
      <w:r>
        <w:t xml:space="preserve">(b) Symptoms are inconsistent with neuroanatomical pathways</w:t>
      </w:r>
    </w:p>
    <w:p>
      <w:r>
        <w:t xml:space="preserve">(c) Symptoms disappear immediately when the patient believes no one is watching</w:t>
      </w:r>
    </w:p>
    <w:p>
      <w:r>
        <w:t xml:space="preserve">(d) Symptoms serve obvious external gain (avoiding work)</w:t>
      </w:r>
    </w:p>
    <w:p>
      <w:r>
        <w:t xml:space="preserve">Answer: b</w:t>
      </w:r>
    </w:p>
    <w:p>
      <w:r>
        <w:t xml:space="preserve">Solution: Conversion symptoms are inconsistent with known neuroanatomy (non-anatomical distribution) and don't follow nerve or spinal cord pathways, supporting non-organic disease. Option A suggests malingering (symptom production when watched). Option C suggests malingering (conscious control). Option D suggests malingering (external motivation). Inconsistency with neuroanatomy, la belle indifference, and unconscious production distinguish conversion from malingering.</w:t>
      </w:r>
    </w:p>
    <w:p>
      <w:r>
        <w:t xml:space="preserve">Positive Marks: 1</w:t>
      </w:r>
    </w:p>
    <w:p>
      <w:r>
        <w:t xml:space="preserve">Negative Marks: 0.33</w:t>
      </w:r>
    </w:p>
    <w:p/>
    <w:p>
      <w:r>
        <w:rPr>
          <w:b/>
        </w:rPr>
        <w:t xml:space="preserve">Question: Current neuroscience suggests psychosomatic disorders involve altered connectivity between which brain regions?</w:t>
      </w:r>
    </w:p>
    <w:p>
      <w:r>
        <w:t xml:space="preserve">(a) Cerebellum and occipital lobe only</w:t>
      </w:r>
    </w:p>
    <w:p>
      <w:r>
        <w:t xml:space="preserve">(b) Prefrontal cortex, insula, and limbic system (particularly amygdala)</w:t>
      </w:r>
    </w:p>
    <w:p>
      <w:r>
        <w:t xml:space="preserve">(c) Wernicke's area and Broca's area</w:t>
      </w:r>
    </w:p>
    <w:p>
      <w:r>
        <w:t xml:space="preserve">(d) Hippocampus and corpus callosum exclusively</w:t>
      </w:r>
    </w:p>
    <w:p>
      <w:r>
        <w:t xml:space="preserve">Answer: b</w:t>
      </w:r>
    </w:p>
    <w:p>
      <w:r>
        <w:t xml:space="preserve">Solution: Neuroimaging research shows altered connectivity between prefrontal regions (executive control), insula (interoception/symptom perception), and limbic structures (emotion processing) in psychosomatic disorders. This disrupted circuit impairs emotional processing and embodied awareness. Option A ignores emotional brain regions. Option C relates to language. Option D is incomplete. This explains why cognitive therapy can modify symptom perception by targeting prefrontal-limbic dysfunction.</w:t>
      </w:r>
    </w:p>
    <w:p>
      <w:r>
        <w:t xml:space="preserve">Positive Marks: 1</w:t>
      </w:r>
    </w:p>
    <w:p>
      <w:r>
        <w:t xml:space="preserve">Negative Marks: 0.33</w:t>
      </w:r>
    </w:p>
    <w:p/>
    <w:p>
      <w:r>
        <w:rPr>
          <w:b/>
        </w:rPr>
        <w:t xml:space="preserve">Question: In a complex case of psychosomatic disorder with comorbid anxiety and chronic pain, which integrated management approach is most comprehensive?</w:t>
      </w:r>
    </w:p>
    <w:p>
      <w:r>
        <w:t xml:space="preserve">(a) Antidepressant medication alone without psychological intervention</w:t>
      </w:r>
    </w:p>
    <w:p>
      <w:r>
        <w:t xml:space="preserve">(b) Psychotherapy alone without any medical support</w:t>
      </w:r>
    </w:p>
    <w:p>
      <w:r>
        <w:t xml:space="preserve">(c) Scheduled regular primary care visits combined with individual CBT, pain management strategies, and possible pharmacotherapy</w:t>
      </w:r>
    </w:p>
    <w:p>
      <w:r>
        <w:t xml:space="preserve">(d) Emergency psychiatry hospitalization with sedative medications</w:t>
      </w:r>
    </w:p>
    <w:p>
      <w:r>
        <w:t xml:space="preserve">Answer: c</w:t>
      </w:r>
    </w:p>
    <w:p>
      <w:r>
        <w:t xml:space="preserve">Solution: Comprehensive management requires integrated biopsychosocial approach: regular medical care (prevents repeated unnecessary investigations), individual CBT (addresses underlying psychological drivers), pain management (behavioral and pharmacological), and psychiatric medication if needed. Single-modality approaches are suboptimal. Option D is excessive for stable chronic patients. Evidence-based treatment mandates coordination among primary care, mental health, and pain specialists.</w:t>
      </w:r>
    </w:p>
    <w:p>
      <w:r>
        <w:t xml:space="preserve">Positive Marks: 1</w:t>
      </w:r>
    </w:p>
    <w:p>
      <w:r>
        <w:t xml:space="preserve">Negative Marks: 0.33</w:t>
      </w:r>
    </w:p>
    <w:p/>
    <w:p>
      <w:r>
        <w:rPr>
          <w:b/>
        </w:rPr>
        <w:t xml:space="preserve">Question: A patient with psychosomatic disorder shows rapid improvement following emotional catharsis during psychotherapy session. Which concept best explains this therapeutic mechanism?</w:t>
      </w:r>
    </w:p>
    <w:p>
      <w:r>
        <w:t xml:space="preserve">(a) Placebo effect accounting for all improvement</w:t>
      </w:r>
    </w:p>
    <w:p>
      <w:r>
        <w:t xml:space="preserve">(b) Spontaneous remission unrelated to therapy</w:t>
      </w:r>
    </w:p>
    <w:p>
      <w:r>
        <w:t xml:space="preserve">(c) Abreaction—emotional discharge leading to unconscious conflict processing and symptom relief</w:t>
      </w:r>
    </w:p>
    <w:p>
      <w:r>
        <w:t xml:space="preserve">(d) Symptom manipulation by the therapist using hypnotic suggestion</w:t>
      </w:r>
    </w:p>
    <w:p>
      <w:r>
        <w:t xml:space="preserve">Answer: c</w:t>
      </w:r>
    </w:p>
    <w:p>
      <w:r>
        <w:t xml:space="preserve">Solution: Abreaction involves emotional release and unconscious material becoming conscious, providing therapeutic benefit in conversion and somatoform disorders by resolving the psychological conflict underlying symptoms. This is not mere placebo (option A), which wouldn't explain specific symptom resolution. Option B ignores therapeutic intervention. Option D misrepresents ethical practice. The principle of emotional processing remains central to effective treatment.</w:t>
      </w:r>
    </w:p>
    <w:p>
      <w:r>
        <w:t xml:space="preserve">Positive Marks: 1</w:t>
      </w:r>
    </w:p>
    <w:p>
      <w:r>
        <w:t xml:space="preserve">Negative Marks: 0.33</w:t>
      </w:r>
    </w:p>
    <w:p/>
    <w:p>
      <w:r>
        <w:rPr>
          <w:b/>
        </w:rPr>
        <w:t xml:space="preserve">Question: According to prognostic factors in psychosomatic disorders, which patient characteristic is associated with BETTER outcomes?</w:t>
      </w:r>
    </w:p>
    <w:p>
      <w:r>
        <w:t xml:space="preserve">(a) Long duration of symptoms (&gt;5 years) prior to diagnosis</w:t>
      </w:r>
    </w:p>
    <w:p>
      <w:r>
        <w:t xml:space="preserve">(b) Multiple previous psychiatric hospitalizations</w:t>
      </w:r>
    </w:p>
    <w:p>
      <w:r>
        <w:t xml:space="preserve">(c) Recent onset of symptoms with acute precipitant and good social support</w:t>
      </w:r>
    </w:p>
    <w:p>
      <w:r>
        <w:t xml:space="preserve">(d) Completely isolated social situation without family contact</w:t>
      </w:r>
    </w:p>
    <w:p>
      <w:r>
        <w:t xml:space="preserve">Answer: c</w:t>
      </w:r>
    </w:p>
    <w:p>
      <w:r>
        <w:t xml:space="preserve">Solution: Better prognosis correlates with recent symptom onset (acute vs. chronic), identifiable stressor (suggesting reactive process), good social support, and absence of personality pathology. Long symptom duration indicates chronic entrenchment. Multiple hospitalizations suggest severe course. Social isolation worsens outcomes. Patients with good support systems and recent-onset symptoms show better treatment response in follow-up studies. Early intervention is protective.</w:t>
      </w:r>
    </w:p>
    <w:p>
      <w:r>
        <w:t xml:space="preserve">Positive Marks: 1</w:t>
      </w:r>
    </w:p>
    <w:p>
      <w:r>
        <w:t xml:space="preserve">Negative Marks: 0.33</w:t>
      </w:r>
    </w:p>
    <w:sectPr>
      <w:pgSz w:w="11906" w:h="16838"/>
      <w:pgMar w:top="1134" w:right="1134" w:bottom="1134" w:left="1134"/>
    </w:sectPr>
  </w:body>
</w:document>
</file>