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accurate definition of burnout in the nursing profession?</w:t>
      </w:r>
    </w:p>
    <w:p>
      <w:r>
        <w:t xml:space="preserve">(a) A three-dimensional syndrome involving emotional exhaustion, depersonalization, and reduced personal accomplishment</w:t>
      </w:r>
    </w:p>
    <w:p>
      <w:r>
        <w:t xml:space="preserve">(b) Temporary fatigue that occurs after working long shifts in the ICU</w:t>
      </w:r>
    </w:p>
    <w:p>
      <w:r>
        <w:t xml:space="preserve">(c) A rare psychiatric condition seen only in senior nurse leaders</w:t>
      </w:r>
    </w:p>
    <w:p>
      <w:r>
        <w:t xml:space="preserve">(d) A temporary emotional reaction to a single difficult patient encounter</w:t>
      </w:r>
    </w:p>
    <w:p>
      <w:r>
        <w:t xml:space="preserve">Answer: a</w:t>
      </w:r>
    </w:p>
    <w:p>
      <w:r>
        <w:t xml:space="preserve">Solution: Burnout is defined by Maslach as a three-dimensional construct: emotional exhaustion (feeling drained of emotional resources), depersonalization/cynicism (viewing patients and work with detachment), and reduced personal accomplishment (feeling ineffective). Option B is incorrect because burnout is chronic and persistent, not temporary. Option C is false as burnout affects nurses at all experience levels. Option D describes an acute stress reaction, not the sustained state of burnout. Memory aid: Burnout = EED (Exhaustion, Emotional detachment, Diminished accomplishment).</w:t>
      </w:r>
    </w:p>
    <w:p>
      <w:r>
        <w:t xml:space="preserve">Positive Marks: 1</w:t>
      </w:r>
    </w:p>
    <w:p>
      <w:r>
        <w:t xml:space="preserve">Negative Marks: 0.33</w:t>
      </w:r>
    </w:p>
    <w:p/>
    <w:p>
      <w:r>
        <w:rPr>
          <w:b/>
        </w:rPr>
        <w:t xml:space="preserve">Question: A nursing student observes her experienced colleague displaying frequent irritability, emotional detachment from patients, and frequent comments about job dissatisfaction despite previously being dedicated. Which of these is NOT a typical manifestation of burnout?</w:t>
      </w:r>
    </w:p>
    <w:p>
      <w:r>
        <w:t xml:space="preserve">(a) Emotional exhaustion and feeling emotionally drained</w:t>
      </w:r>
    </w:p>
    <w:p>
      <w:r>
        <w:t xml:space="preserve">(b) Loss of interest in professional development and career growth</w:t>
      </w:r>
    </w:p>
    <w:p>
      <w:r>
        <w:t xml:space="preserve">(c) Increased enthusiasm for evidence-based practice innovations</w:t>
      </w:r>
    </w:p>
    <w:p>
      <w:r>
        <w:t xml:space="preserve">(d) Feelings of hopelessness and reduced sense of personal achievement</w:t>
      </w:r>
    </w:p>
    <w:p>
      <w:r>
        <w:t xml:space="preserve">Answer: c</w:t>
      </w:r>
    </w:p>
    <w:p>
      <w:r>
        <w:t xml:space="preserve">Solution: Burnout characteristically involves LOSS of enthusiasm and motivation, including reduced interest in professional development and innovation. Emotional exhaustion (option A), reduced engagement (option B), and hopelessness (option D) are hallmark features of burnout. Increased enthusiasm for new practices is actually OPPOSITE to burnout manifestations, as burnout involves emotional withdrawal and cynicism. This is a key distinguishing feature: burned-out nurses show disengagement, not enhanced engagement with professional activities.</w:t>
      </w:r>
    </w:p>
    <w:p>
      <w:r>
        <w:t xml:space="preserve">Positive Marks: 1</w:t>
      </w:r>
    </w:p>
    <w:p>
      <w:r>
        <w:t xml:space="preserve">Negative Marks: 0.33</w:t>
      </w:r>
    </w:p>
    <w:p/>
    <w:p>
      <w:r>
        <w:rPr>
          <w:b/>
        </w:rPr>
        <w:t xml:space="preserve">Question: Which of the following best describes compassion fatigue in nurses?</w:t>
      </w:r>
    </w:p>
    <w:p>
      <w:r>
        <w:t xml:space="preserve">(a) A state of exhaustion arising from the cumulative effect of caring for traumatized or suffering patients</w:t>
      </w:r>
    </w:p>
    <w:p>
      <w:r>
        <w:t xml:space="preserve">(b) A permanent loss of nursing license due to malpractice</w:t>
      </w:r>
    </w:p>
    <w:p>
      <w:r>
        <w:t xml:space="preserve">(c) A temporary fatigue relieved by a single day of rest</w:t>
      </w:r>
    </w:p>
    <w:p>
      <w:r>
        <w:t xml:space="preserve">(d) An inability to communicate with difficult family members</w:t>
      </w:r>
    </w:p>
    <w:p>
      <w:r>
        <w:t xml:space="preserve">Answer: a</w:t>
      </w:r>
    </w:p>
    <w:p>
      <w:r>
        <w:t xml:space="preserve">Solution: Compassion fatigue is the exhaustion and emotional withdrawal resulting from empathetic engagement with suffering patients over time. It's related to burnout but specifically linked to the caring and empathetic aspects of nursing. Option B refers to license suspension, unrelated to compassion fatigue. Option C misunderstands the chronic nature of compassion fatigue. Option D describes interpersonal conflict, not compassion fatigue. Compassion fatigue is increasingly recognized as a serious occupational hazard, particularly in critical care and emergency nursing settings.</w:t>
      </w:r>
    </w:p>
    <w:p>
      <w:r>
        <w:t xml:space="preserve">Positive Marks: 1</w:t>
      </w:r>
    </w:p>
    <w:p>
      <w:r>
        <w:t xml:space="preserve">Negative Marks: 0.33</w:t>
      </w:r>
    </w:p>
    <w:p/>
    <w:p>
      <w:r>
        <w:rPr>
          <w:b/>
        </w:rPr>
        <w:t xml:space="preserve">Question: A nurse is prevented by hospital policy from providing adequate pain relief to a terminal patient despite strong clinical judgment that higher doses are warranted. The nurse experiences significant psychological distress from this conflict between professional values and organizational constraints. This scenario best represents which concept?</w:t>
      </w:r>
    </w:p>
    <w:p>
      <w:r>
        <w:t xml:space="preserve">(a) Moral distress</w:t>
      </w:r>
    </w:p>
    <w:p>
      <w:r>
        <w:t xml:space="preserve">(b) Occupational burnout</w:t>
      </w:r>
    </w:p>
    <w:p>
      <w:r>
        <w:t xml:space="preserve">(c) Clinical depression</w:t>
      </w:r>
    </w:p>
    <w:p>
      <w:r>
        <w:t xml:space="preserve">(d) Secondary post-traumatic stress</w:t>
      </w:r>
    </w:p>
    <w:p>
      <w:r>
        <w:t xml:space="preserve">Answer: a</w:t>
      </w:r>
    </w:p>
    <w:p>
      <w:r>
        <w:t xml:space="preserve">Solution: Moral distress occurs when nurses feel constrained or prevented from acting according to their ethical beliefs and professional values. This is distinct from burnout (which involves exhaustion and depersonalization from workload), depression (a clinical mental illness), or secondary trauma (exposure to others' trauma). Moral distress is particularly common in healthcare settings where resource limitations, policies, or organizational factors prevent nurses from delivering ethically optimal care. Key identifier: conflict between professional values and permitted actions.</w:t>
      </w:r>
    </w:p>
    <w:p>
      <w:r>
        <w:t xml:space="preserve">Positive Marks: 1</w:t>
      </w:r>
    </w:p>
    <w:p>
      <w:r>
        <w:t xml:space="preserve">Negative Marks: 0.33</w:t>
      </w:r>
    </w:p>
    <w:p/>
    <w:p>
      <w:r>
        <w:rPr>
          <w:b/>
        </w:rPr>
        <w:t xml:space="preserve">Question: Which of the following is the PRIMARY modifiable organizational risk factor for developing burnout among nursing staff?</w:t>
      </w:r>
    </w:p>
    <w:p>
      <w:r>
        <w:t xml:space="preserve">(a) Inadequate staffing levels and high patient-to-nurse ratios</w:t>
      </w:r>
    </w:p>
    <w:p>
      <w:r>
        <w:t xml:space="preserve">(b) Age of the nurse</w:t>
      </w:r>
    </w:p>
    <w:p>
      <w:r>
        <w:t xml:space="preserve">(c) Gender of the nurse</w:t>
      </w:r>
    </w:p>
    <w:p>
      <w:r>
        <w:t xml:space="preserve">(d) Geographic location of the hospital</w:t>
      </w:r>
    </w:p>
    <w:p>
      <w:r>
        <w:t xml:space="preserve">Answer: a</w:t>
      </w:r>
    </w:p>
    <w:p>
      <w:r>
        <w:t xml:space="preserve">Solution: Inadequate staffing and high workloads are consistently identified as major modifiable risk factors for burnout across nursing research and INC guidelines. These can be addressed through recruitment, scheduling, and workload management. Options B (age) and C (gender) are non-modifiable demographic factors. Option D (location) is largely non-modifiable. The critical point is that staffing inadequacy directly impacts emotional exhaustion and reduces nurses' ability to provide quality care, which are core burnout dimensions. Research shows that units maintaining nurse-to-patient ratios within safe ranges show significantly lower burnout rates.</w:t>
      </w:r>
    </w:p>
    <w:p>
      <w:r>
        <w:t xml:space="preserve">Positive Marks: 1</w:t>
      </w:r>
    </w:p>
    <w:p>
      <w:r>
        <w:t xml:space="preserve">Negative Marks: 0.33</w:t>
      </w:r>
    </w:p>
    <w:p/>
    <w:p>
      <w:r>
        <w:rPr>
          <w:b/>
        </w:rPr>
        <w:t xml:space="preserve">Question: A hospital unit with high staff burnout rates shows increased medication errors and patient complaints. According to research on burnout's impact, which mechanism BEST explains this relationship?</w:t>
      </w:r>
    </w:p>
    <w:p>
      <w:r>
        <w:t xml:space="preserve">(a) Burned-out nurses have reduced attention, concentration, and emotional engagement with patients, leading to errors and poor satisfaction</w:t>
      </w:r>
    </w:p>
    <w:p>
      <w:r>
        <w:t xml:space="preserve">(b) Burned-out nurses intentionally work slowly to request more staff</w:t>
      </w:r>
    </w:p>
    <w:p>
      <w:r>
        <w:t xml:space="preserve">(c) Patient complaints increase because patients are inherently more demanding in understaffed units</w:t>
      </w:r>
    </w:p>
    <w:p>
      <w:r>
        <w:t xml:space="preserve">(d) Medication errors increase only in ICU settings and are unrelated to burnout</w:t>
      </w:r>
    </w:p>
    <w:p>
      <w:r>
        <w:t xml:space="preserve">Answer: a</w:t>
      </w:r>
    </w:p>
    <w:p>
      <w:r>
        <w:t xml:space="preserve">Solution: Burnout's depersonalization and emotional exhaustion directly impair cognitive function, concentration, and the quality of nurse-patient interactions, increasing both medication errors and patient dissatisfaction. This is well-documented in nursing literature. Option B suggests intentional work slowdown (not supported by evidence). Option C deflects causality to patients rather than recognizing burnout's direct role. Option D incorrectly limits error to ICU settings. The burnout-to-error pathway is through reduced cognitive capacity and engagement, not behavioral choices, making patient safety a critical concern in burnout management.</w:t>
      </w:r>
    </w:p>
    <w:p>
      <w:r>
        <w:t xml:space="preserve">Positive Marks: 1</w:t>
      </w:r>
    </w:p>
    <w:p>
      <w:r>
        <w:t xml:space="preserve">Negative Marks: 0.33</w:t>
      </w:r>
    </w:p>
    <w:p/>
    <w:p>
      <w:r>
        <w:rPr>
          <w:b/>
        </w:rPr>
        <w:t xml:space="preserve">Question: Which statement best differentiates acute stress in nursing from burnout?</w:t>
      </w:r>
    </w:p>
    <w:p>
      <w:r>
        <w:t xml:space="preserve">(a) Acute stress is a short-term response to specific stressors that typically resolves, while burnout is chronic, progressive, and persists despite removal from the stressor</w:t>
      </w:r>
    </w:p>
    <w:p>
      <w:r>
        <w:t xml:space="preserve">(b) Stress causes physical symptoms while burnout causes only psychological symptoms</w:t>
      </w:r>
    </w:p>
    <w:p>
      <w:r>
        <w:t xml:space="preserve">(c) Burnout only affects nurses in their first year of practice</w:t>
      </w:r>
    </w:p>
    <w:p>
      <w:r>
        <w:t xml:space="preserve">(d) Stress and burnout are identical conditions with different names</w:t>
      </w:r>
    </w:p>
    <w:p>
      <w:r>
        <w:t xml:space="preserve">Answer: a</w:t>
      </w:r>
    </w:p>
    <w:p>
      <w:r>
        <w:t xml:space="preserve">Solution: Acute stress is adaptive, time-limited, and resolves when the stressor is removed or managed. Burnout is chronic, self-perpetuating, and characterized by persistent emotional exhaustion even after stressors are removed. Option B is false as both cause physical and psychological symptoms. Option C contradicts evidence showing burnout affects experienced nurses across all career stages. Option D ignores important clinical distinctions. Understanding this difference is crucial for intervention selection—acute stress may resolve with brief support, while burnout requires sustained intervention and often environmental change.</w:t>
      </w:r>
    </w:p>
    <w:p>
      <w:r>
        <w:t xml:space="preserve">Positive Marks: 1</w:t>
      </w:r>
    </w:p>
    <w:p>
      <w:r>
        <w:t xml:space="preserve">Negative Marks: 0.33</w:t>
      </w:r>
    </w:p>
    <w:p/>
    <w:p>
      <w:r>
        <w:rPr>
          <w:b/>
        </w:rPr>
        <w:t xml:space="preserve">Question: According to Maslach's burnout model, which of the following represents the correct sequence of dimensions that typically develops in a burned-out nurse?</w:t>
      </w:r>
    </w:p>
    <w:p>
      <w:r>
        <w:t xml:space="preserve">(a) Emotional exhaustion → Depersonalization → Reduced personal accomplishment</w:t>
      </w:r>
    </w:p>
    <w:p>
      <w:r>
        <w:t xml:space="preserve">(b) Reduced personal accomplishment → Emotional exhaustion → Depersonalization</w:t>
      </w:r>
    </w:p>
    <w:p>
      <w:r>
        <w:t xml:space="preserve">(c) Depersonalization → Reduced personal accomplishment → Emotional exhaustion</w:t>
      </w:r>
    </w:p>
    <w:p>
      <w:r>
        <w:t xml:space="preserve">(d) All three dimensions develop simultaneously in equal measure</w:t>
      </w:r>
    </w:p>
    <w:p>
      <w:r>
        <w:t xml:space="preserve">Answer: a</w:t>
      </w:r>
    </w:p>
    <w:p>
      <w:r>
        <w:t xml:space="preserve">Solution: Research by Maslach demonstrates that emotional exhaustion typically develops first due to work overload and stress, leading to depersonalization as a coping mechanism (emotional withdrawal), which then results in reduced personal accomplishment as the nurse becomes ineffective. Option B reverses the sequence. Option C misses the typical progressive pathway. Option D ignores the sequential nature of burnout development. This progression is important clinically as early intervention during the emotional exhaustion phase may prevent progression through subsequent stages. Progressive pathway: EED (Exhaustion → Emotional detachment → Diminished accomplishment).</w:t>
      </w:r>
    </w:p>
    <w:p>
      <w:r>
        <w:t xml:space="preserve">Positive Marks: 1</w:t>
      </w:r>
    </w:p>
    <w:p>
      <w:r>
        <w:t xml:space="preserve">Negative Marks: 0.33</w:t>
      </w:r>
    </w:p>
    <w:p/>
    <w:p>
      <w:r>
        <w:rPr>
          <w:b/>
        </w:rPr>
        <w:t xml:space="preserve">Question: A nurse with untreated chronic burnout is at HIGHEST risk for developing which of the following?</w:t>
      </w:r>
    </w:p>
    <w:p>
      <w:r>
        <w:t xml:space="preserve">(a) Major depression, anxiety disorders, and substance abuse with increased suicide risk</w:t>
      </w:r>
    </w:p>
    <w:p>
      <w:r>
        <w:t xml:space="preserve">(b) Permanent brain damage requiring institutionalization</w:t>
      </w:r>
    </w:p>
    <w:p>
      <w:r>
        <w:t xml:space="preserve">(c) Acute myocardial infarction within one month</w:t>
      </w:r>
    </w:p>
    <w:p>
      <w:r>
        <w:t xml:space="preserve">(d) Complete memory loss affecting personal identity</w:t>
      </w:r>
    </w:p>
    <w:p>
      <w:r>
        <w:t xml:space="preserve">Answer: a</w:t>
      </w:r>
    </w:p>
    <w:p>
      <w:r>
        <w:t xml:space="preserve">Solution: Burnout is well-established as a risk factor for depression, anxiety, substance abuse, and suicidal ideation due to chronic stress and emotional exhaustion. Option B is not supported by evidence and overstates consequences. Option C, while burnout increases cardiovascular risk, is not the immediate highest risk outcome (depression is more prevalent and immediate). Option D (memory loss/dementia) is not a direct consequence of burnout. Mental health comorbidities are the most common serious consequences, making screening for depression and suicide risk essential in burned-out nurses. This understanding justifies proactive mental health interventions in nursing programs.</w:t>
      </w:r>
    </w:p>
    <w:p>
      <w:r>
        <w:t xml:space="preserve">Positive Marks: 1</w:t>
      </w:r>
    </w:p>
    <w:p>
      <w:r>
        <w:t xml:space="preserve">Negative Marks: 0.33</w:t>
      </w:r>
    </w:p>
    <w:p/>
    <w:p>
      <w:r>
        <w:rPr>
          <w:b/>
        </w:rPr>
        <w:t xml:space="preserve">Question: Which of the following interventions represents PRIMARY PREVENTION for burnout in a newly recruited cohort of nurses?</w:t>
      </w:r>
    </w:p>
    <w:p>
      <w:r>
        <w:t xml:space="preserve">(a) Providing adequate staffing ratios, clear role expectations, professional development opportunities, and mentorship programs BEFORE burnout symptoms develop</w:t>
      </w:r>
    </w:p>
    <w:p>
      <w:r>
        <w:t xml:space="preserve">(b) Administering antidepressants to all new nurses to prevent mood disorders</w:t>
      </w:r>
    </w:p>
    <w:p>
      <w:r>
        <w:t xml:space="preserve">(c) Screening for burnout symptoms using MBI and referring affected nurses for therapy</w:t>
      </w:r>
    </w:p>
    <w:p>
      <w:r>
        <w:t xml:space="preserve">(d) Requiring mandatory retirement after 25 years of nursing practice</w:t>
      </w:r>
    </w:p>
    <w:p>
      <w:r>
        <w:t xml:space="preserve">Answer: a</w:t>
      </w:r>
    </w:p>
    <w:p>
      <w:r>
        <w:t xml:space="preserve">Solution: Primary prevention targets the underlying risk factors to prevent burnout from developing initially, through organizational modifications like adequate staffing, supportive environment, mentorship, and career development. Option B represents inappropriate pharmacological misuse and doesn't address root causes. Option C describes secondary prevention (early detection and intervention after risk appears). Option D is discriminatory and not evidence-based. Effective primary prevention addresses modifiable organizational and occupational factors identified in burnout research, particularly for vulnerable early-career nurses. This is most cost-effective and humane.</w:t>
      </w:r>
    </w:p>
    <w:p>
      <w:r>
        <w:t xml:space="preserve">Positive Marks: 1</w:t>
      </w:r>
    </w:p>
    <w:p>
      <w:r>
        <w:t xml:space="preserve">Negative Marks: 0.33</w:t>
      </w:r>
    </w:p>
    <w:p/>
    <w:p>
      <w:r>
        <w:rPr>
          <w:b/>
        </w:rPr>
        <w:t xml:space="preserve">Question: A head nurse identifies several staff nurses showing early signs of burnout (increased absenteeism, negative comments about work). Which intervention represents SECONDARY PREVENTION?</w:t>
      </w:r>
    </w:p>
    <w:p>
      <w:r>
        <w:t xml:space="preserve">(a) Early identification of at-risk nurses and providing counseling, stress management workshops, and professional support before full burnout develops</w:t>
      </w:r>
    </w:p>
    <w:p>
      <w:r>
        <w:t xml:space="preserve">(b) Reassigning all identified nurses to other departments without assessment</w:t>
      </w:r>
    </w:p>
    <w:p>
      <w:r>
        <w:t xml:space="preserve">(c) Ignoring early signs and monitoring for severe burnout to require hospitalization</w:t>
      </w:r>
    </w:p>
    <w:p>
      <w:r>
        <w:t xml:space="preserve">(d) Requiring performance reviews and threatening disciplinary action</w:t>
      </w:r>
    </w:p>
    <w:p>
      <w:r>
        <w:t xml:space="preserve">Answer: a</w:t>
      </w:r>
    </w:p>
    <w:p>
      <w:r>
        <w:t xml:space="preserve">Solution: Secondary prevention involves early case-finding and intervention to prevent progression to full burnout. Early counseling, stress management training, and professional support are appropriate secondary prevention measures. Option B represents inappropriate reassignment without addressing underlying issues. Option C ignores the problem and allows deterioration. Option D uses punitive measures that would worsen burnout and violate ethical principles. Early intervention at the secondary prevention stage is most cost-effective and compassionate, potentially halting progression before severe mental health consequences occur. This demonstrates the importance of vigilant supervisory observation.</w:t>
      </w:r>
    </w:p>
    <w:p>
      <w:r>
        <w:t xml:space="preserve">Positive Marks: 1</w:t>
      </w:r>
    </w:p>
    <w:p>
      <w:r>
        <w:t xml:space="preserve">Negative Marks: 0.33</w:t>
      </w:r>
    </w:p>
    <w:p/>
    <w:p>
      <w:r>
        <w:rPr>
          <w:b/>
        </w:rPr>
        <w:t xml:space="preserve">Question: Research on burnout in nursing identifies which organizational factor as MOST significant in contributing to prolonged stress and burnout?</w:t>
      </w:r>
    </w:p>
    <w:p>
      <w:r>
        <w:t xml:space="preserve">(a) Inadequate opportunities for staff participation in decision-making combined with high responsibility demands</w:t>
      </w:r>
    </w:p>
    <w:p>
      <w:r>
        <w:t xml:space="preserve">(b) Nurses wearing uncomfortable shoes during 12-hour shifts</w:t>
      </w:r>
    </w:p>
    <w:p>
      <w:r>
        <w:t xml:space="preserve">(c) The color of the hospital walls in patient care areas</w:t>
      </w:r>
    </w:p>
    <w:p>
      <w:r>
        <w:t xml:space="preserve">(d) The monthly schedule of hospital social events</w:t>
      </w:r>
    </w:p>
    <w:p>
      <w:r>
        <w:t xml:space="preserve">Answer: a</w:t>
      </w:r>
    </w:p>
    <w:p>
      <w:r>
        <w:t xml:space="preserve">Solution: Lack of autonomy and control over decision-making while bearing high responsibility is consistently identified as a major organizational stressor leading to burnout. This creates moral distress and feelings of helplessness. Options B, C, and D are minor environmental factors with minimal burnout impact. The key is the mismatch between responsibility and authority—nurses are accountable for patient outcomes but lack input in decisions affecting care delivery. This is a hallmark finding in occupational burnout literature and occupational health research. Empowerment and involvement in decision-making are protective factors against burnout.</w:t>
      </w:r>
    </w:p>
    <w:p>
      <w:r>
        <w:t xml:space="preserve">Positive Marks: 1</w:t>
      </w:r>
    </w:p>
    <w:p>
      <w:r>
        <w:t xml:space="preserve">Negative Marks: 0.33</w:t>
      </w:r>
    </w:p>
    <w:p/>
    <w:p>
      <w:r>
        <w:rPr>
          <w:b/>
        </w:rPr>
        <w:t xml:space="preserve">Question: Which of the following represents the MOST EFFECTIVE and HEALTHY coping strategy for managing work-related stress in nursing?</w:t>
      </w:r>
    </w:p>
    <w:p>
      <w:r>
        <w:t xml:space="preserve">(a) Building strong social support networks, engaging in regular physical activity, practicing mindfulness, and maintaining work-life balance</w:t>
      </w:r>
    </w:p>
    <w:p>
      <w:r>
        <w:t xml:space="preserve">(b) Working extended double shifts to earn more money and escape personal problems</w:t>
      </w:r>
    </w:p>
    <w:p>
      <w:r>
        <w:t xml:space="preserve">(c) Using alcohol or sedatives to manage stress symptoms</w:t>
      </w:r>
    </w:p>
    <w:p>
      <w:r>
        <w:t xml:space="preserve">(d) Avoiding discussing work problems with colleagues or supervisors</w:t>
      </w:r>
    </w:p>
    <w:p>
      <w:r>
        <w:t xml:space="preserve">Answer: a</w:t>
      </w:r>
    </w:p>
    <w:p>
      <w:r>
        <w:t xml:space="preserve">Solution: Healthy coping strategies include social support (reduces isolation), exercise (physiological stress relief), mindfulness (psychological regulation), and boundary-setting for work-life balance. These are consistently recommended in stress management and occupational health literature. Option B leads to increased exhaustion and worsens stress accumulation. Option C represents maladaptive coping with significant addiction and health risks. Option D increases isolation and prevents help-seeking, worsening mental health outcomes. Effective nursing education programs should teach and normalize these healthy coping strategies as part of professional development. Mnemonic: SNAP (Social support, Nutrition, Activity/exercise, Psychological practices).</w:t>
      </w:r>
    </w:p>
    <w:p>
      <w:r>
        <w:t xml:space="preserve">Positive Marks: 1</w:t>
      </w:r>
    </w:p>
    <w:p>
      <w:r>
        <w:t xml:space="preserve">Negative Marks: 0.33</w:t>
      </w:r>
    </w:p>
    <w:p/>
    <w:p>
      <w:r>
        <w:rPr>
          <w:b/>
        </w:rPr>
        <w:t xml:space="preserve">Question: Which outcome is MOST likely when peer support programs and colleague relationships are strong in a nursing unit?</w:t>
      </w:r>
    </w:p>
    <w:p>
      <w:r>
        <w:t xml:space="preserve">(a) Nurses report reduced feelings of isolation, increased job satisfaction, better coping with stressors, and lower burnout rates</w:t>
      </w:r>
    </w:p>
    <w:p>
      <w:r>
        <w:t xml:space="preserve">(b) Increased competition between colleagues for advancement opportunities</w:t>
      </w:r>
    </w:p>
    <w:p>
      <w:r>
        <w:t xml:space="preserve">(c) Gossip and rumor-spreading that damages professional relationships</w:t>
      </w:r>
    </w:p>
    <w:p>
      <w:r>
        <w:t xml:space="preserve">(d) Reduced communication with patients due to increased socializing</w:t>
      </w:r>
    </w:p>
    <w:p>
      <w:r>
        <w:t xml:space="preserve">Answer: a</w:t>
      </w:r>
    </w:p>
    <w:p>
      <w:r>
        <w:t xml:space="preserve">Solution: Strong peer support and collegial relationships consistently reduce isolation, provide practical advice and emotional support, and decrease burnout across multiple studies. Supportive work environments foster resilience and job satisfaction. Option B represents unhealthy competition unrelated to peer support. Option C describes negative workplace dynamics that occur when peer relationships are weak, not strong. Option D is false—peer support enhances rather than detracts from patient care through reduced stress and increased engagement. Research strongly supports peer support and mentoring as protective factors against burnout, making them critical components of occupational health promotion interventions.</w:t>
      </w:r>
    </w:p>
    <w:p>
      <w:r>
        <w:t xml:space="preserve">Positive Marks: 1</w:t>
      </w:r>
    </w:p>
    <w:p>
      <w:r>
        <w:t xml:space="preserve">Negative Marks: 0.33</w:t>
      </w:r>
    </w:p>
    <w:p/>
    <w:p>
      <w:r>
        <w:rPr>
          <w:b/>
        </w:rPr>
        <w:t xml:space="preserve">Question: A 8-year veteran ICU nurse reports feeling emotionally drained despite loving patient care, has begun referring to patients as 'beds' rather than individuals, expresses doubts about having any positive impact on patients, frequently calls in sick, and shows little interest in continuing education once valued. Which of the following best characterizes this presentation?</w:t>
      </w:r>
    </w:p>
    <w:p>
      <w:r>
        <w:t xml:space="preserve">(a) Advanced burnout with prominent depersonalization, emotional exhaustion, and reduced personal accomplishment</w:t>
      </w:r>
    </w:p>
    <w:p>
      <w:r>
        <w:t xml:space="preserve">(b) Normal career transition in experienced nurses with no clinical significance</w:t>
      </w:r>
    </w:p>
    <w:p>
      <w:r>
        <w:t xml:space="preserve">(c) Acute stress disorder requiring immediate hospitalization</w:t>
      </w:r>
    </w:p>
    <w:p>
      <w:r>
        <w:t xml:space="preserve">(d) Retirement adjustment syndrome</w:t>
      </w:r>
    </w:p>
    <w:p>
      <w:r>
        <w:t xml:space="preserve">Answer: a</w:t>
      </w:r>
    </w:p>
    <w:p>
      <w:r>
        <w:t xml:space="preserve">Solution: This presentation demonstrates all three Maslach dimensions: emotional exhaustion (feeling drained), depersonalization (dehumanizing language about patients as 'beds'), and reduced accomplishment (doubting positive impact; loss of interest in professional development). The 8-year timeline and previous dedication show progression over time typical of burnout, not acute stress. Option B minimizes serious consequences requiring intervention. Option C describes acute crisis, not this chronic pattern established over years. Option D doesn't apply to this clinical scenario. This represents advanced burnout requiring comprehensive intervention including workload reduction, counseling, and organizational support. Red flag: progression from dedication to cynicism over time.</w:t>
      </w:r>
    </w:p>
    <w:p>
      <w:r>
        <w:t xml:space="preserve">Positive Marks: 1</w:t>
      </w:r>
    </w:p>
    <w:p>
      <w:r>
        <w:t xml:space="preserve">Negative Marks: 0.33</w:t>
      </w:r>
    </w:p>
    <w:p/>
    <w:p>
      <w:r>
        <w:rPr>
          <w:b/>
        </w:rPr>
        <w:t xml:space="preserve">Question: Which physiological consequence is most directly linked to chronic nursing burnout through the stress-adaptation model?</w:t>
      </w:r>
    </w:p>
    <w:p>
      <w:r>
        <w:t xml:space="preserve">(a) Chronic elevation of cortisol and catecholamines leading to hypertension, immune suppression, and sleep disturbances</w:t>
      </w:r>
    </w:p>
    <w:p>
      <w:r>
        <w:t xml:space="preserve">(b) Immediate development of Type 1 diabetes within one week of burnout onset</w:t>
      </w:r>
    </w:p>
    <w:p>
      <w:r>
        <w:t xml:space="preserve">(c) Congenital heart defects in children of burned-out nurses</w:t>
      </w:r>
    </w:p>
    <w:p>
      <w:r>
        <w:t xml:space="preserve">(d) Spontaneous regression of previous psychiatric diagnoses</w:t>
      </w:r>
    </w:p>
    <w:p>
      <w:r>
        <w:t xml:space="preserve">Answer: a</w:t>
      </w:r>
    </w:p>
    <w:p>
      <w:r>
        <w:t xml:space="preserve">Solution: Chronic occupational stress from burnout maintains elevated sympathetic nervous system activation, increasing cortisol and catecholamines, causing hypertension, immune dysfunction, and insomnia. This is well-established in psychoneuroimmunology literature. Option B is factually incorrect about Type 1 diabetes onset. Option C has no evidence base and conflates personal and fetal health inappropriately. Option D contradicts stress physiology principles. Understanding the physiological pathway from burnout to disease is crucial for recognizing burnout as a serious occupational health threat, not merely an emotional or workplace issue. Regular screening for hypertension and sleep disorders can reveal underlying burnout.</w:t>
      </w:r>
    </w:p>
    <w:p>
      <w:r>
        <w:t xml:space="preserve">Positive Marks: 1</w:t>
      </w:r>
    </w:p>
    <w:p>
      <w:r>
        <w:t xml:space="preserve">Negative Marks: 0.33</w:t>
      </w:r>
    </w:p>
    <w:p/>
    <w:p>
      <w:r>
        <w:rPr>
          <w:b/>
        </w:rPr>
        <w:t xml:space="preserve">Question: Which standardized assessment instrument is MOST widely used and validated specifically for measuring burnout dimensions in nursing populations?</w:t>
      </w:r>
    </w:p>
    <w:p>
      <w:r>
        <w:t xml:space="preserve">(a) Maslach Burnout Inventory (MBI) measuring emotional exhaustion, depersonalization, and personal accomplishment</w:t>
      </w:r>
    </w:p>
    <w:p>
      <w:r>
        <w:t xml:space="preserve">(b) Hamilton Anxiety Rating Scale for assessing only anxiety symptoms</w:t>
      </w:r>
    </w:p>
    <w:p>
      <w:r>
        <w:t xml:space="preserve">(c) Patient Health Questionnaire-9 for depression screening only</w:t>
      </w:r>
    </w:p>
    <w:p>
      <w:r>
        <w:t xml:space="preserve">(d) Geriatric Depression Scale for assessing burnout in elderly nurses</w:t>
      </w:r>
    </w:p>
    <w:p>
      <w:r>
        <w:t xml:space="preserve">Answer: a</w:t>
      </w:r>
    </w:p>
    <w:p>
      <w:r>
        <w:t xml:space="preserve">Solution: The MBI is the gold-standard, extensively validated instrument specifically designed to measure the three core burnout dimensions as theorized by Maslach. It's widely used in nursing research and practice for burnout assessment across different settings. Option B measures only anxiety, not the multidimensional burnout construct. Option C measures only depression, missing depersonalization and accomplishment dimensions. Option D is for depression screening in elderly populations, not burnout assessment. While other tools exist, the MBI remains the most comprehensive and recognized burnout-specific instrument. Familiarity with this tool is important for educators and administrators implementing burnout screening and intervention programs.</w:t>
      </w:r>
    </w:p>
    <w:p>
      <w:r>
        <w:t xml:space="preserve">Positive Marks: 1</w:t>
      </w:r>
    </w:p>
    <w:p>
      <w:r>
        <w:t xml:space="preserve">Negative Marks: 0.33</w:t>
      </w:r>
    </w:p>
    <w:p/>
    <w:p>
      <w:r>
        <w:rPr>
          <w:b/>
        </w:rPr>
        <w:t xml:space="preserve">Question: Evidence-based research on burnout interventions in nursing indicates that the MOST effective approach combines which elements?</w:t>
      </w:r>
    </w:p>
    <w:p>
      <w:r>
        <w:t xml:space="preserve">(a) Organizational-level changes (staffing, workflow redesign) with individual-level interventions (stress management, counseling, resilience training)</w:t>
      </w:r>
    </w:p>
    <w:p>
      <w:r>
        <w:t xml:space="preserve">(b) Pharmacological treatment alone with antidepressants for all affected nurses</w:t>
      </w:r>
    </w:p>
    <w:p>
      <w:r>
        <w:t xml:space="preserve">(c) Mandatory disconnection from work with no structured support during time away</w:t>
      </w:r>
    </w:p>
    <w:p>
      <w:r>
        <w:t xml:space="preserve">(d) Peer-to-peer judgment and discussion of work performance without professional facilitation</w:t>
      </w:r>
    </w:p>
    <w:p>
      <w:r>
        <w:t xml:space="preserve">Answer: a</w:t>
      </w:r>
    </w:p>
    <w:p>
      <w:r>
        <w:t xml:space="preserve">Solution: Burnout arises from interactions between individual vulnerability and organizational stressors. Most effective interventions address both levels simultaneously—organizational changes reduce stressor burden while individual interventions build coping capacity and resilience. Option B ignores root causes and represents inappropriate pharmacological management. Option C allows rumination without structured support, missing recovery opportunity. Option D risks gossip and interpersonal conflict without professional structure and evidence-based approach. Comprehensive programs addressing staffing, work redesign, role clarity, support systems, AND individual stress management show the highest success rates. This multi-level approach recognizes burnout as a systems problem requiring systemic solutions.</w:t>
      </w:r>
    </w:p>
    <w:p>
      <w:r>
        <w:t xml:space="preserve">Positive Marks: 1</w:t>
      </w:r>
    </w:p>
    <w:p>
      <w:r>
        <w:t xml:space="preserve">Negative Marks: 0.33</w:t>
      </w:r>
    </w:p>
    <w:p/>
    <w:p>
      <w:r>
        <w:rPr>
          <w:b/>
        </w:rPr>
        <w:t xml:space="preserve">Question: A teaching hospital implements a comprehensive burnout prevention program targeting multiple levels. Which combination represents the most COMPLETE systematic approach?</w:t>
      </w:r>
    </w:p>
    <w:p>
      <w:r>
        <w:t xml:space="preserve">(a) Individual level (resilience training, mindfulness), team level (peer support, communication workshops), and organizational level (staffing adequacy, workload management, decision-making participation)</w:t>
      </w:r>
    </w:p>
    <w:p>
      <w:r>
        <w:t xml:space="preserve">(b) Only individual workshops on positive thinking without organizational changes</w:t>
      </w:r>
    </w:p>
    <w:p>
      <w:r>
        <w:t xml:space="preserve">(c) Administrative-only mandates without staff input or participation</w:t>
      </w:r>
    </w:p>
    <w:p>
      <w:r>
        <w:t xml:space="preserve">(d) Eliminating nursing positions to reduce organizational stress</w:t>
      </w:r>
    </w:p>
    <w:p>
      <w:r>
        <w:t xml:space="preserve">Answer: a</w:t>
      </w:r>
    </w:p>
    <w:p>
      <w:r>
        <w:t xml:space="preserve">Solution: Comprehensive burnout prevention requires coordinated action across individual (building resilience and coping skills), team (fostering supportive cultures and communication), and organizational (changing structures and policies) levels. Single-level interventions addressing only education (option B) or only administration (option C) show limited effectiveness in research studies. Option D worsens the problem by increasing remaining nurses' workload and stress. Ecological and systems frameworks support this multi-level approach. This aligns with INC guidelines for holistic occupational health promotion in nursing, recognizing burnout as a complex phenomenon requiring multi-faceted solutions across all organizational levels.</w:t>
      </w:r>
    </w:p>
    <w:p>
      <w:r>
        <w:t xml:space="preserve">Positive Marks: 1</w:t>
      </w:r>
    </w:p>
    <w:p>
      <w:r>
        <w:t xml:space="preserve">Negative Marks: 0.33</w:t>
      </w:r>
    </w:p>
    <w:p/>
    <w:p>
      <w:r>
        <w:rPr>
          <w:b/>
        </w:rPr>
        <w:t xml:space="preserve">Question: Which statement BEST reflects the relationship between organizational factors, individual resilience, and burnout development in nursing populations?</w:t>
      </w:r>
    </w:p>
    <w:p>
      <w:r>
        <w:t xml:space="preserve">(a) Organizational stressors primarily drive burnout, but individual resilience factors moderate impact; addressing both is essential as resilience alone cannot overcome severe systemic stressors</w:t>
      </w:r>
    </w:p>
    <w:p>
      <w:r>
        <w:t xml:space="preserve">(b) Individual personality weaknesses are the sole cause of burnout; strong organizational systems are irrelevant</w:t>
      </w:r>
    </w:p>
    <w:p>
      <w:r>
        <w:t xml:space="preserve">(c) Burnout develops randomly and unpredictably regardless of any factors</w:t>
      </w:r>
    </w:p>
    <w:p>
      <w:r>
        <w:t xml:space="preserve">(d) Only organizational factors matter; individual coping skills have no protective effect</w:t>
      </w:r>
    </w:p>
    <w:p>
      <w:r>
        <w:t xml:space="preserve">Answer: a</w:t>
      </w:r>
    </w:p>
    <w:p>
      <w:r>
        <w:t xml:space="preserve">Solution: Modern burnout research demonstrates a stress-vulnerability interaction model: organizational factors are primary drivers (high workload, low control, inadequate support), but individual factors like resilience, coping skills, and social support moderate their impact. While resilience helps, it cannot fully compensate for severely dysfunctional organizational systems—asking burned-out individuals to 'be more resilient' without addressing root causes is incomplete and potentially harmful victim-blaming. Options B, C, and D represent outdated or incorrect models. This understanding is critical for administrators to avoid blaming individuals while ensuring both organizational and individual interventions are simultaneously implemented. Both-and, not either-or: systemic change AND individual support.</w:t>
      </w:r>
    </w:p>
    <w:p>
      <w:r>
        <w:t xml:space="preserve">Positive Marks: 1</w:t>
      </w:r>
    </w:p>
    <w:p>
      <w:r>
        <w:t xml:space="preserve">Negative Marks: 0.33</w:t>
      </w:r>
    </w:p>
    <w:sectPr>
      <w:pgSz w:w="11906" w:h="16838"/>
      <w:pgMar w:top="1134" w:right="1134" w:bottom="1134" w:left="1134"/>
    </w:sectPr>
  </w:body>
</w:document>
</file>