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psychiatric emergency?</w:t>
      </w:r>
    </w:p>
    <w:p>
      <w:r>
        <w:t xml:space="preserve">(a) Any patient presenting to the hospital with a mental health complaint</w:t>
      </w:r>
    </w:p>
    <w:p>
      <w:r>
        <w:t xml:space="preserve">(b) A situation requiring immediate intervention to prevent harm to self or others, or serious deterioration in mental status</w:t>
      </w:r>
    </w:p>
    <w:p>
      <w:r>
        <w:t xml:space="preserve">(c) A mental health crisis lasting more than 24 hours</w:t>
      </w:r>
    </w:p>
    <w:p>
      <w:r>
        <w:t xml:space="preserve">(d) Any psychiatric condition requiring hospitalization</w:t>
      </w:r>
    </w:p>
    <w:p>
      <w:r>
        <w:t xml:space="preserve">Answer: b</w:t>
      </w:r>
    </w:p>
    <w:p>
      <w:r>
        <w:t xml:space="preserve">Solution: A psychiatric emergency is specifically defined as requiring immediate intervention to prevent imminent harm, serious deterioration, or grave disability. Option 'a' is too broad as not all hospital presentations are emergencies. Option 'c' is incorrect because duration doesn't define emergency status. Option 'd' is wrong as not all hospitalizations are emergencies. Key: Focus on IMMINENT HARM and IMMEDIATE INTERVENTION.</w:t>
      </w:r>
    </w:p>
    <w:p>
      <w:r>
        <w:t xml:space="preserve">Positive Marks: 1</w:t>
      </w:r>
    </w:p>
    <w:p>
      <w:r>
        <w:t xml:space="preserve">Negative Marks: 0.33</w:t>
      </w:r>
    </w:p>
    <w:p/>
    <w:p>
      <w:r>
        <w:rPr>
          <w:b/>
        </w:rPr>
        <w:t xml:space="preserve">Question: A 28-year-old male presents with acute anxiety, rapid heartbeat, sweating, and chest pain lasting 15 minutes. He believes he is having a heart attack. Vital signs are normal. What is the most likely diagnosis?</w:t>
      </w:r>
    </w:p>
    <w:p>
      <w:r>
        <w:t xml:space="preserve">(a) Acute myocardial infarction</w:t>
      </w:r>
    </w:p>
    <w:p>
      <w:r>
        <w:t xml:space="preserve">(b) Generalized anxiety disorder</w:t>
      </w:r>
    </w:p>
    <w:p>
      <w:r>
        <w:t xml:space="preserve">(c) Panic attack</w:t>
      </w:r>
    </w:p>
    <w:p>
      <w:r>
        <w:t xml:space="preserve">(d) Hypertensive emergency</w:t>
      </w:r>
    </w:p>
    <w:p>
      <w:r>
        <w:t xml:space="preserve">Answer: c</w:t>
      </w:r>
    </w:p>
    <w:p>
      <w:r>
        <w:t xml:space="preserve">Solution: A panic attack presents with sudden onset of intense fear with autonomic symptoms (palpitations, diaphoresis, chest pain) lasting minutes to hours, and is not life-threatening despite the patient's fears. Option 'a' is ruled out by normal vitals and brief duration. Option 'b' (GAD) develops gradually, not acutely. Option 'd' would show elevated BP. Trick: Panic attacks are ACUTE, intense, self-limited, and benign despite patient's catastrophic interpretation.</w:t>
      </w:r>
    </w:p>
    <w:p>
      <w:r>
        <w:t xml:space="preserve">Positive Marks: 1</w:t>
      </w:r>
    </w:p>
    <w:p>
      <w:r>
        <w:t xml:space="preserve">Negative Marks: 0.33</w:t>
      </w:r>
    </w:p>
    <w:p/>
    <w:p>
      <w:r>
        <w:rPr>
          <w:b/>
        </w:rPr>
        <w:t xml:space="preserve">Question: Which clinical sign most reliably indicates imminent risk of violent behavior in a psychiatric patient?</w:t>
      </w:r>
    </w:p>
    <w:p>
      <w:r>
        <w:t xml:space="preserve">(a) Diagnosis of schizophrenia alone</w:t>
      </w:r>
    </w:p>
    <w:p>
      <w:r>
        <w:t xml:space="preserve">(b) Previous history of violence with current verbal aggression or clenched fists</w:t>
      </w:r>
    </w:p>
    <w:p>
      <w:r>
        <w:t xml:space="preserve">(c) Unemployment status</w:t>
      </w:r>
    </w:p>
    <w:p>
      <w:r>
        <w:t xml:space="preserve">(d) Living in urban areas</w:t>
      </w:r>
    </w:p>
    <w:p>
      <w:r>
        <w:t xml:space="preserve">Answer: b</w:t>
      </w:r>
    </w:p>
    <w:p>
      <w:r>
        <w:t xml:space="preserve">Solution: Violence prediction requires integration of multiple factors; previous violence is the strongest predictor, especially when combined with current observable signs of aggression. Option 'a' is wrong because most schizophrenic patients are not violent. Option 'c' and 'd' are sociodemographic factors with weak predictive value. Key: PAST BEHAVIOR + CURRENT SIGNS = highest risk. Memory aid: 'PH-PV' - Past History and Present Visualization of anger.</w:t>
      </w:r>
    </w:p>
    <w:p>
      <w:r>
        <w:t xml:space="preserve">Positive Marks: 1</w:t>
      </w:r>
    </w:p>
    <w:p>
      <w:r>
        <w:t xml:space="preserve">Negative Marks: 0.33</w:t>
      </w:r>
    </w:p>
    <w:p/>
    <w:p>
      <w:r>
        <w:rPr>
          <w:b/>
        </w:rPr>
        <w:t xml:space="preserve">Question: What is the primary nursing action when approaching an acutely agitated psychiatric patient?</w:t>
      </w:r>
    </w:p>
    <w:p>
      <w:r>
        <w:t xml:space="preserve">(a) Immediately administer sedative medication</w:t>
      </w:r>
    </w:p>
    <w:p>
      <w:r>
        <w:t xml:space="preserve">(b) Maintain adequate distance, speak calmly, ensure staff safety and de-escalate</w:t>
      </w:r>
    </w:p>
    <w:p>
      <w:r>
        <w:t xml:space="preserve">(c) Restrain the patient to prevent harm</w:t>
      </w:r>
    </w:p>
    <w:p>
      <w:r>
        <w:t xml:space="preserve">(d) Isolate the patient in a locked room</w:t>
      </w:r>
    </w:p>
    <w:p>
      <w:r>
        <w:t xml:space="preserve">Answer: b</w:t>
      </w:r>
    </w:p>
    <w:p>
      <w:r>
        <w:t xml:space="preserve">Solution: De-escalation through therapeutic communication, maintaining personal safety, and environmental control is the first-line approach. Option 'a' may be needed but not primary. Option 'c' and 'd' are last resorts after de-escalation fails. Proper approach prevents injury and maintains dignity. Mnemonic: 'SAFE' - Space, Approach calmly, Focus on feelings, Environment control.</w:t>
      </w:r>
    </w:p>
    <w:p>
      <w:r>
        <w:t xml:space="preserve">Positive Marks: 1</w:t>
      </w:r>
    </w:p>
    <w:p>
      <w:r>
        <w:t xml:space="preserve">Negative Marks: 0.33</w:t>
      </w:r>
    </w:p>
    <w:p/>
    <w:p>
      <w:r>
        <w:rPr>
          <w:b/>
        </w:rPr>
        <w:t xml:space="preserve">Question: A 32-year-old woman expresses suicidal ideation with a specific plan to hang herself from the ceiling fan when her husband leaves for work. Which factor most increases her immediate risk?</w:t>
      </w:r>
    </w:p>
    <w:p>
      <w:r>
        <w:t xml:space="preserve">(a) Female gender and age</w:t>
      </w:r>
    </w:p>
    <w:p>
      <w:r>
        <w:t xml:space="preserve">(b) Presence of a specific method with clear intent and means available</w:t>
      </w:r>
    </w:p>
    <w:p>
      <w:r>
        <w:t xml:space="preserve">(c) History of depression</w:t>
      </w:r>
    </w:p>
    <w:p>
      <w:r>
        <w:t xml:space="preserve">(d) Lack of social support</w:t>
      </w:r>
    </w:p>
    <w:p>
      <w:r>
        <w:t xml:space="preserve">Answer: b</w:t>
      </w:r>
    </w:p>
    <w:p>
      <w:r>
        <w:t xml:space="preserve">Solution: Specificity of plan, proximity of means, and stated intent are the strongest predictors of suicide risk requiring immediate intervention. Option 'a' is a demographic but not the best predictor. Option 'c' increases risk but not as directly as 'd'. The presence of PLAN + INTENT + MEANS = highest risk requiring emergency hospitalization. Key: 'PIM' - Plan, Intent, Means.</w:t>
      </w:r>
    </w:p>
    <w:p>
      <w:r>
        <w:t xml:space="preserve">Positive Marks: 1</w:t>
      </w:r>
    </w:p>
    <w:p>
      <w:r>
        <w:t xml:space="preserve">Negative Marks: 0.33</w:t>
      </w:r>
    </w:p>
    <w:p/>
    <w:p>
      <w:r>
        <w:rPr>
          <w:b/>
        </w:rPr>
        <w:t xml:space="preserve">Question: During assessment of a patient presenting with acute psychotic symptoms, which finding would suggest an organic (medical) cause rather than primary psychiatric psychosis?</w:t>
      </w:r>
    </w:p>
    <w:p>
      <w:r>
        <w:t xml:space="preserve">(a) Visual hallucinations occurring in clear consciousness with normal vitals</w:t>
      </w:r>
    </w:p>
    <w:p>
      <w:r>
        <w:t xml:space="preserve">(b) Auditory hallucinations with paranoid delusions</w:t>
      </w:r>
    </w:p>
    <w:p>
      <w:r>
        <w:t xml:space="preserve">(c) Hallucinations preceded by fever, confusion, tremor, and abnormal vitals</w:t>
      </w:r>
    </w:p>
    <w:p>
      <w:r>
        <w:t xml:space="preserve">(d) Hallucinations occurring at night only</w:t>
      </w:r>
    </w:p>
    <w:p>
      <w:r>
        <w:t xml:space="preserve">Answer: c</w:t>
      </w:r>
    </w:p>
    <w:p>
      <w:r>
        <w:t xml:space="preserve">Solution: Organic psychosis typically presents with VISUAL hallucinations, clouding of consciousness, autonomic instability, and medical signs (fever, tremor). Option 'a' and 'b' suggest primary psychiatric illness. Option 'd' is not a distinguishing feature. Organic causes require medical investigation and treatment of underlying condition. Mnemonic: AEIOU - Alcohol, Encephalitis, Infections, Overdose, Uremia (common organic causes).</w:t>
      </w:r>
    </w:p>
    <w:p>
      <w:r>
        <w:t xml:space="preserve">Positive Marks: 1</w:t>
      </w:r>
    </w:p>
    <w:p>
      <w:r>
        <w:t xml:space="preserve">Negative Marks: 0.33</w:t>
      </w:r>
    </w:p>
    <w:p/>
    <w:p>
      <w:r>
        <w:rPr>
          <w:b/>
        </w:rPr>
        <w:t xml:space="preserve">Question: A patient in acute manic episode is pacing rapidly, speaking pressured speech, requires minimal sleep, and is engaging in risky financial decisions. What is the priority nursing intervention?</w:t>
      </w:r>
    </w:p>
    <w:p>
      <w:r>
        <w:t xml:space="preserve">(a) Encourage physical activity to channel energy</w:t>
      </w:r>
    </w:p>
    <w:p>
      <w:r>
        <w:t xml:space="preserve">(b) Limit stimulation, ensure safety, establish routine, and administer prescribed mood stabilizer</w:t>
      </w:r>
    </w:p>
    <w:p>
      <w:r>
        <w:t xml:space="preserve">(c) Allow the patient complete freedom to express themselves</w:t>
      </w:r>
    </w:p>
    <w:p>
      <w:r>
        <w:t xml:space="preserve">(d) Place the patient in isolation to reduce stimulation</w:t>
      </w:r>
    </w:p>
    <w:p>
      <w:r>
        <w:t xml:space="preserve">Answer: b</w:t>
      </w:r>
    </w:p>
    <w:p>
      <w:r>
        <w:t xml:space="preserve">Solution: Acute mania requires environmental control (reduced stimulation), safety precautions, consistent routine, and pharmacological management with mood stabilizers. Option 'a' increases stimulation. Option 'c' allows risky behavior. Option 'd' may increase agitation. The goal is structured care with pharmacological support to stabilize mood and prevent harm. Key: Mania needs 'LIMIT' - Low stimulation, Increase routine, Medication, Interrupt risky behavior, Therapeutic milieu.</w:t>
      </w:r>
    </w:p>
    <w:p>
      <w:r>
        <w:t xml:space="preserve">Positive Marks: 1</w:t>
      </w:r>
    </w:p>
    <w:p>
      <w:r>
        <w:t xml:space="preserve">Negative Marks: 0.33</w:t>
      </w:r>
    </w:p>
    <w:p/>
    <w:p>
      <w:r>
        <w:rPr>
          <w:b/>
        </w:rPr>
        <w:t xml:space="preserve">Question: In the management of alcohol withdrawal emergency, which medication is considered first-line to prevent seizures and reduce withdrawal symptoms?</w:t>
      </w:r>
    </w:p>
    <w:p>
      <w:r>
        <w:t xml:space="preserve">(a) Antipsychotics like haloperidol</w:t>
      </w:r>
    </w:p>
    <w:p>
      <w:r>
        <w:t xml:space="preserve">(b) Benzodiazepines like diazepam or lorazepam</w:t>
      </w:r>
    </w:p>
    <w:p>
      <w:r>
        <w:t xml:space="preserve">(c) Beta-blockers like propranolol</w:t>
      </w:r>
    </w:p>
    <w:p>
      <w:r>
        <w:t xml:space="preserve">(d) Anticonvulsants like phenytoin alone</w:t>
      </w:r>
    </w:p>
    <w:p>
      <w:r>
        <w:t xml:space="preserve">Answer: b</w:t>
      </w:r>
    </w:p>
    <w:p>
      <w:r>
        <w:t xml:space="preserve">Solution: Benzodiazepines are the gold standard for alcohol withdrawal, providing both seizure prophylaxis and symptom relief through CNS depression. Option 'a' is ineffective and may worsen the condition. Option 'c' addresses only cardiovascular symptoms, not seizure risk. Option 'd' has limited efficacy without concurrent benzodiazepines. Protocol: Use long-acting benzodiazepines with thiamine supplementation and supportive care.</w:t>
      </w:r>
    </w:p>
    <w:p>
      <w:r>
        <w:t xml:space="preserve">Positive Marks: 1</w:t>
      </w:r>
    </w:p>
    <w:p>
      <w:r>
        <w:t xml:space="preserve">Negative Marks: 0.33</w:t>
      </w:r>
    </w:p>
    <w:p/>
    <w:p>
      <w:r>
        <w:rPr>
          <w:b/>
        </w:rPr>
        <w:t xml:space="preserve">Question: A 19-year-old admitted after attempted overdose with tricyclic antidepressants now presents with dilated pupils, dry mouth, tachycardia, and confusion. Which nursing diagnosis is most appropriate?</w:t>
      </w:r>
    </w:p>
    <w:p>
      <w:r>
        <w:t xml:space="preserve">(a) Ineffective coping related to depression</w:t>
      </w:r>
    </w:p>
    <w:p>
      <w:r>
        <w:t xml:space="preserve">(b) Risk for injury related to anticholinergic toxicity and altered consciousness</w:t>
      </w:r>
    </w:p>
    <w:p>
      <w:r>
        <w:t xml:space="preserve">(c) Social isolation related to suicidal ideation</w:t>
      </w:r>
    </w:p>
    <w:p>
      <w:r>
        <w:t xml:space="preserve">(d) Powerlessness related to psychiatric illness</w:t>
      </w:r>
    </w:p>
    <w:p>
      <w:r>
        <w:t xml:space="preserve">Answer: b</w:t>
      </w:r>
    </w:p>
    <w:p>
      <w:r>
        <w:t xml:space="preserve">Solution: The clinical presentation (anticholinergic symptoms + altered consciousness) indicates immediate risk requiring safety monitoring. While 'a', 'c', 'd' may apply later, the ACUTE priority is managing toxicity and preventing further harm. The diagnosis must address the immediate dangerous situation. Mnemonic for anticholinergic toxicity: 'Hot as a hare, dry as a bone, red as a beet, mad as a hatter.'</w:t>
      </w:r>
    </w:p>
    <w:p>
      <w:r>
        <w:t xml:space="preserve">Positive Marks: 1</w:t>
      </w:r>
    </w:p>
    <w:p>
      <w:r>
        <w:t xml:space="preserve">Negative Marks: 0.33</w:t>
      </w:r>
    </w:p>
    <w:p/>
    <w:p>
      <w:r>
        <w:rPr>
          <w:b/>
        </w:rPr>
        <w:t xml:space="preserve">Question: Which de-escalation technique is CONTRAINDICATED when managing an acutely violent patient?</w:t>
      </w:r>
    </w:p>
    <w:p>
      <w:r>
        <w:t xml:space="preserve">(a) Maintaining open, non-threatening body posture with visible hands</w:t>
      </w:r>
    </w:p>
    <w:p>
      <w:r>
        <w:t xml:space="preserve">(b) Speaking in low, calm tone at a normal volume</w:t>
      </w:r>
    </w:p>
    <w:p>
      <w:r>
        <w:t xml:space="preserve">(c) Making direct eye contact to establish authority and dominance</w:t>
      </w:r>
    </w:p>
    <w:p>
      <w:r>
        <w:t xml:space="preserve">(d) Allowing the patient personal space (at least 3-4 feet)</w:t>
      </w:r>
    </w:p>
    <w:p>
      <w:r>
        <w:t xml:space="preserve">Answer: c</w:t>
      </w:r>
    </w:p>
    <w:p>
      <w:r>
        <w:t xml:space="preserve">Solution: Direct eye contact may be interpreted as threatening or confrontational by an agitated patient. Effective de-escalation uses non-threatening posture, calm voice, respect for personal space, and validation of feelings. Option 'a', 'b', 'd' are all appropriate de-escalation strategies. Proper technique reduces the need for restraint. Key: Avoid actions that appear AUTHORITARIAN or CHALLENGING in acute agitation.</w:t>
      </w:r>
    </w:p>
    <w:p>
      <w:r>
        <w:t xml:space="preserve">Positive Marks: 1</w:t>
      </w:r>
    </w:p>
    <w:p>
      <w:r>
        <w:t xml:space="preserve">Negative Marks: 0.33</w:t>
      </w:r>
    </w:p>
    <w:p/>
    <w:p>
      <w:r>
        <w:rPr>
          <w:b/>
        </w:rPr>
        <w:t xml:space="preserve">Question: A patient with acute catatonia presents with waxy flexibility, mutism, and negativism. Which is the diagnostic procedure of choice to rule out organic catatonia?</w:t>
      </w:r>
    </w:p>
    <w:p>
      <w:r>
        <w:t xml:space="preserve">(a) EEG monitoring</w:t>
      </w:r>
    </w:p>
    <w:p>
      <w:r>
        <w:t xml:space="preserve">(b) Blood cultures and CSF examination</w:t>
      </w:r>
    </w:p>
    <w:p>
      <w:r>
        <w:t xml:space="preserve">(c) CT/MRI brain and metabolic workup</w:t>
      </w:r>
    </w:p>
    <w:p>
      <w:r>
        <w:t xml:space="preserve">(d) Psychiatric interview alone</w:t>
      </w:r>
    </w:p>
    <w:p>
      <w:r>
        <w:t xml:space="preserve">Answer: c</w:t>
      </w:r>
    </w:p>
    <w:p>
      <w:r>
        <w:t xml:space="preserve">Solution: Catatonia can be psychiatric or organic (encephalitis, metabolic disorders, stroke). CT/MRI and metabolic panel are essential to exclude treatable medical causes before attributing to primary psychiatric illness. Option 'a' has low specificity. Option 'b' is used only if infection suspected. Option 'd' is inadequate for emergency assessment. Protocol: Always rule out medical causes in acute catatonia. Mnemonic: 'MEDICAL CATATONIA' - Metabolic, Encephalitis, Drugs, Infections, CVA, Autoimmune, Trauma.</w:t>
      </w:r>
    </w:p>
    <w:p>
      <w:r>
        <w:t xml:space="preserve">Positive Marks: 1</w:t>
      </w:r>
    </w:p>
    <w:p>
      <w:r>
        <w:t xml:space="preserve">Negative Marks: 0.33</w:t>
      </w:r>
    </w:p>
    <w:p/>
    <w:p>
      <w:r>
        <w:rPr>
          <w:b/>
        </w:rPr>
        <w:t xml:space="preserve">Question: During the assessment of a suicidal patient, which statement by the nurse is most therapeutic and appropriate?</w:t>
      </w:r>
    </w:p>
    <w:p>
      <w:r>
        <w:t xml:space="preserve">(a) You shouldn't feel that way; you have so much to live for</w:t>
      </w:r>
    </w:p>
    <w:p>
      <w:r>
        <w:t xml:space="preserve">(b) It's good you're here. Tell me about what brought you to feel suicidal</w:t>
      </w:r>
    </w:p>
    <w:p>
      <w:r>
        <w:t xml:space="preserve">(c) I know exactly how you feel; I've been depressed too</w:t>
      </w:r>
    </w:p>
    <w:p>
      <w:r>
        <w:t xml:space="preserve">(d) Suicide is never the answer; you just need to be positive</w:t>
      </w:r>
    </w:p>
    <w:p>
      <w:r>
        <w:t xml:space="preserve">Answer: b</w:t>
      </w:r>
    </w:p>
    <w:p>
      <w:r>
        <w:t xml:space="preserve">Solution: Option 'b' uses open-ended exploration, validates the patient's presence, and encourages expression without judgment. Option 'a' dismisses feelings. Option 'c' shifts focus to the nurse and is unprofessional. Option 'd' is judgmental and minimizing. Therapeutic communication requires empathy, non-judgment, and exploration of the patient's perspective. Principle: Meet the patient WHERE THEY ARE emotionally.</w:t>
      </w:r>
    </w:p>
    <w:p>
      <w:r>
        <w:t xml:space="preserve">Positive Marks: 1</w:t>
      </w:r>
    </w:p>
    <w:p>
      <w:r>
        <w:t xml:space="preserve">Negative Marks: 0.33</w:t>
      </w:r>
    </w:p>
    <w:p/>
    <w:p>
      <w:r>
        <w:rPr>
          <w:b/>
        </w:rPr>
        <w:t xml:space="preserve">Question: A patient with acute psychosis is experiencing command hallucinations to harm others. The patient has no means immediately available. What is the appropriate action?</w:t>
      </w:r>
    </w:p>
    <w:p>
      <w:r>
        <w:t xml:space="preserve">(a) Discharge the patient with outpatient follow-up</w:t>
      </w:r>
    </w:p>
    <w:p>
      <w:r>
        <w:t xml:space="preserve">(b) Hospitalize immediately for safety evaluation and close monitoring with antipsychotic medication</w:t>
      </w:r>
    </w:p>
    <w:p>
      <w:r>
        <w:t xml:space="preserve">(c) Reassure the patient that hallucinations are not real and provide verbal therapy</w:t>
      </w:r>
    </w:p>
    <w:p>
      <w:r>
        <w:t xml:space="preserve">(d) Medicate with benzodiazepines only without hospitalization</w:t>
      </w:r>
    </w:p>
    <w:p>
      <w:r>
        <w:t xml:space="preserve">Answer: b</w:t>
      </w:r>
    </w:p>
    <w:p>
      <w:r>
        <w:t xml:space="preserve">Solution: Command hallucinations directing violence require emergency psychiatric hospitalization regardless of current availability of means, as patient may gain access. Option 'a' is unsafe. Option 'c' is inadequate in acute psychosis. Option 'd' requires hospitalization for comprehensive assessment and antipsychotic therapy. Legal and safety mandate: Involuntary hospitalization when danger to others is imminent. Key: 'ALWAYS HOSPITALIZE' for command hallucinations with violent content.</w:t>
      </w:r>
    </w:p>
    <w:p>
      <w:r>
        <w:t xml:space="preserve">Positive Marks: 1</w:t>
      </w:r>
    </w:p>
    <w:p>
      <w:r>
        <w:t xml:space="preserve">Negative Marks: 0.33</w:t>
      </w:r>
    </w:p>
    <w:p/>
    <w:p>
      <w:r>
        <w:rPr>
          <w:b/>
        </w:rPr>
        <w:t xml:space="preserve">Question: Which vital sign change, combined with rigidity and altered mental status following antipsychotic administration, suggests neuroleptic malignant syndrome (NMS)?</w:t>
      </w:r>
    </w:p>
    <w:p>
      <w:r>
        <w:t xml:space="preserve">(a) Hypotension and hypothermia</w:t>
      </w:r>
    </w:p>
    <w:p>
      <w:r>
        <w:t xml:space="preserve">(b) Hyperthermia (temperature &gt;38.5°C) with tachycardia and elevated BP</w:t>
      </w:r>
    </w:p>
    <w:p>
      <w:r>
        <w:t xml:space="preserve">(c) Gradual onset over 2-3 weeks with stable vitals</w:t>
      </w:r>
    </w:p>
    <w:p>
      <w:r>
        <w:t xml:space="preserve">(d) Hypothermia with bradycardia</w:t>
      </w:r>
    </w:p>
    <w:p>
      <w:r>
        <w:t xml:space="preserve">Answer: b</w:t>
      </w:r>
    </w:p>
    <w:p>
      <w:r>
        <w:t xml:space="preserve">Solution: NMS classically presents with HIGH FEVER (often &gt;39°C), muscular rigidity, autonomic instability (tachycardia, labile BP), and altered consciousness - a medical emergency. Option 'a' describes sepsis. Option 'c' and 'd' are incorrect presentations. NMS requires immediate drug discontinuation, supportive care, and cooling measures. Mnemonic: 'FARM' - Fever, Altered consciousness, Rigidity, Muscle breakdown (rhabdomyolysis).</w:t>
      </w:r>
    </w:p>
    <w:p>
      <w:r>
        <w:t xml:space="preserve">Positive Marks: 1</w:t>
      </w:r>
    </w:p>
    <w:p>
      <w:r>
        <w:t xml:space="preserve">Negative Marks: 0.33</w:t>
      </w:r>
    </w:p>
    <w:p/>
    <w:p>
      <w:r>
        <w:rPr>
          <w:b/>
        </w:rPr>
        <w:t xml:space="preserve">Question: A patient receiving fluoxetine for depression now presents with hyperthermia, hyperreflexia, tremor, diaphoresis, and confusion after adding tramadol. Which syndrome is most likely?</w:t>
      </w:r>
    </w:p>
    <w:p>
      <w:r>
        <w:t xml:space="preserve">(a) Neuroleptic malignant syndrome</w:t>
      </w:r>
    </w:p>
    <w:p>
      <w:r>
        <w:t xml:space="preserve">(b) Serotonin syndrome</w:t>
      </w:r>
    </w:p>
    <w:p>
      <w:r>
        <w:t xml:space="preserve">(c) Anticholinergic toxicity</w:t>
      </w:r>
    </w:p>
    <w:p>
      <w:r>
        <w:t xml:space="preserve">(d) Alcohol withdrawal</w:t>
      </w:r>
    </w:p>
    <w:p>
      <w:r>
        <w:t xml:space="preserve">Answer: b</w:t>
      </w:r>
    </w:p>
    <w:p>
      <w:r>
        <w:t xml:space="preserve">Solution: Serotonin syndrome results from excessive serotonergic activity (combining SSRI + tramadol) and presents with hyperthermia, hyperreflexia, tremor, clonus, agitation, and altered mental status. Option 'a' requires antipsychotics. Option 'c' would show dry mouth and dilated pupils. Option 'd' would lack reflexive changes. Immediate management: discontinue serotonergic agents, provide supportive care. Mnemonic: 'SHIVERS' - Shivering, Hyperreflexia, Increased BP, Vitals unstable, Excitation, Rigidity, Sweating.</w:t>
      </w:r>
    </w:p>
    <w:p>
      <w:r>
        <w:t xml:space="preserve">Positive Marks: 1</w:t>
      </w:r>
    </w:p>
    <w:p>
      <w:r>
        <w:t xml:space="preserve">Negative Marks: 0.33</w:t>
      </w:r>
    </w:p>
    <w:p/>
    <w:p>
      <w:r>
        <w:rPr>
          <w:b/>
        </w:rPr>
        <w:t xml:space="preserve">Question: According to INC guidelines, what is the maximum duration for which a psychiatric patient can be held under emergency detention without a magistrate's order under the Mental Health Act?</w:t>
      </w:r>
    </w:p>
    <w:p>
      <w:r>
        <w:t xml:space="preserve">(a) 24 hours</w:t>
      </w:r>
    </w:p>
    <w:p>
      <w:r>
        <w:t xml:space="preserve">(b) 48 hours</w:t>
      </w:r>
    </w:p>
    <w:p>
      <w:r>
        <w:t xml:space="preserve">(c) 72 hours</w:t>
      </w:r>
    </w:p>
    <w:p>
      <w:r>
        <w:t xml:space="preserve">(d) 1 week</w:t>
      </w:r>
    </w:p>
    <w:p>
      <w:r>
        <w:t xml:space="preserve">Answer: b</w:t>
      </w:r>
    </w:p>
    <w:p>
      <w:r>
        <w:t xml:space="preserve">Solution: Under the Mental Health Act (India), a patient can be detained for up to 48 hours in an emergency without magistrate's order, after which formal procedures must be followed. Option 'a' is insufficient for proper assessment. Option 'c' and 'd' exceed legal limits without proper authorization. Nurses must understand legal frameworks to protect patient rights while ensuring safety. Key: '48 HOURS' is the emergency detention window.</w:t>
      </w:r>
    </w:p>
    <w:p>
      <w:r>
        <w:t xml:space="preserve">Positive Marks: 1</w:t>
      </w:r>
    </w:p>
    <w:p>
      <w:r>
        <w:t xml:space="preserve">Negative Marks: 0.33</w:t>
      </w:r>
    </w:p>
    <w:p/>
    <w:p>
      <w:r>
        <w:rPr>
          <w:b/>
        </w:rPr>
        <w:t xml:space="preserve">Question: A patient with severe depression and suicidal ideation has been hospitalized. Following 5 days of antidepressant therapy, the patient suddenly appears calm and peaceful with improved energy. Which action should the nurse prioritize?</w:t>
      </w:r>
    </w:p>
    <w:p>
      <w:r>
        <w:t xml:space="preserve">(a) Congratulate the patient on improvement and reduce observation level</w:t>
      </w:r>
    </w:p>
    <w:p>
      <w:r>
        <w:t xml:space="preserve">(b) Maintain or increase supervision, as early improvement with residual depressed mood may indicate imminent suicide risk</w:t>
      </w:r>
    </w:p>
    <w:p>
      <w:r>
        <w:t xml:space="preserve">(c) Discharge the patient as the crisis is resolved</w:t>
      </w:r>
    </w:p>
    <w:p>
      <w:r>
        <w:t xml:space="preserve">(d) Continue current therapy without assessment changes</w:t>
      </w:r>
    </w:p>
    <w:p>
      <w:r>
        <w:t xml:space="preserve">Answer: b</w:t>
      </w:r>
    </w:p>
    <w:p>
      <w:r>
        <w:t xml:space="preserve">Solution: Paradoxical suicide risk occurs in early antidepressant therapy when psychomotor retardation lifts but depression persists - increasing capability for suicide. Option 'a' is dangerously premature. Option 'c' violates safety protocol. Option 'd' fails to recognize the specific danger window. This phenomenon, especially in young patients, is a critical safety consideration. Principle: 'EARLY IMPROVEMENT + RESIDUAL MOOD SYMPTOMS = HIGHEST RISK.'</w:t>
      </w:r>
    </w:p>
    <w:p>
      <w:r>
        <w:t xml:space="preserve">Positive Marks: 1</w:t>
      </w:r>
    </w:p>
    <w:p>
      <w:r>
        <w:t xml:space="preserve">Negative Marks: 0.33</w:t>
      </w:r>
    </w:p>
    <w:p/>
    <w:p>
      <w:r>
        <w:rPr>
          <w:b/>
        </w:rPr>
        <w:t xml:space="preserve">Question: A 45-year-old male with bipolar disorder, admitted for acute mania with psychotic features, receives lithium. On day 4, the patient develops coarse tremor, confusion, slurred speech, and diarrhea. What is the most appropriate nursing action?</w:t>
      </w:r>
    </w:p>
    <w:p>
      <w:r>
        <w:t xml:space="preserve">(a) Continue lithium at the same dose as these are expected side effects</w:t>
      </w:r>
    </w:p>
    <w:p>
      <w:r>
        <w:t xml:space="preserve">(b) Hold lithium, check serum lithium levels, assess renal and thyroid function, and notify physician of toxicity signs</w:t>
      </w:r>
    </w:p>
    <w:p>
      <w:r>
        <w:t xml:space="preserve">(c) Increase fluids and continue lithium</w:t>
      </w:r>
    </w:p>
    <w:p>
      <w:r>
        <w:t xml:space="preserve">(d) Reduce lithium dose by half</w:t>
      </w:r>
    </w:p>
    <w:p>
      <w:r>
        <w:t xml:space="preserve">Answer: b</w:t>
      </w:r>
    </w:p>
    <w:p>
      <w:r>
        <w:t xml:space="preserve">Solution: The symptoms indicate LITHIUM TOXICITY requiring immediate cessation, level checking (therapeutic 0.6-1.2 mEq/L), and medical evaluation. Option 'a' risks severe toxicity or nephrogenic diabetes insipidus. Option 'c' without stopping lithium is inadequate. Option 'd' without levels is unsafe. Lithium has narrow therapeutic window requiring careful monitoring. Protocol: Check levels, renal/thyroid function, and supportive care. Mnemonic: 'LITHIUM TOXICITY TRIAD' - Tremor, Toxic confusion, Tremulous diarrhea.</w:t>
      </w:r>
    </w:p>
    <w:p>
      <w:r>
        <w:t xml:space="preserve">Positive Marks: 1</w:t>
      </w:r>
    </w:p>
    <w:p>
      <w:r>
        <w:t xml:space="preserve">Negative Marks: 0.33</w:t>
      </w:r>
    </w:p>
    <w:p/>
    <w:p>
      <w:r>
        <w:rPr>
          <w:b/>
        </w:rPr>
        <w:t xml:space="preserve">Question: When implementing emergency mental health care in a community setting, which approach is most aligned with INC community mental health nursing standards?</w:t>
      </w:r>
    </w:p>
    <w:p>
      <w:r>
        <w:t xml:space="preserve">(a) Providing crisis intervention at the hospital emergency department only</w:t>
      </w:r>
    </w:p>
    <w:p>
      <w:r>
        <w:t xml:space="preserve">(b) Early identification through community screening, crisis counseling, and linkage to tertiary care with follow-up</w:t>
      </w:r>
    </w:p>
    <w:p>
      <w:r>
        <w:t xml:space="preserve">(c) Managing all psychiatric emergencies with hospitalization</w:t>
      </w:r>
    </w:p>
    <w:p>
      <w:r>
        <w:t xml:space="preserve">(d) Educating only high-risk individuals identified by psychiatrists</w:t>
      </w:r>
    </w:p>
    <w:p>
      <w:r>
        <w:t xml:space="preserve">Answer: b</w:t>
      </w:r>
    </w:p>
    <w:p>
      <w:r>
        <w:t xml:space="preserve">Solution: Community mental health nursing emphasizes PREVENTIVE APPROACH with early identification, accessible crisis support, and continuity of care. Option 'a' is hospital-centric. Option 'c' is resource-inefficient and violates least restrictive practice. Option 'd' is too narrowly targeted. INC standards advocate community-based mental health services reducing hospitalization and promoting social integration. Principle: 'CASCADE APPROACH' - Prevention, Early intervention, Community crisis support, Rehabilitation.</w:t>
      </w:r>
    </w:p>
    <w:p>
      <w:r>
        <w:t xml:space="preserve">Positive Marks: 1</w:t>
      </w:r>
    </w:p>
    <w:p>
      <w:r>
        <w:t xml:space="preserve">Negative Marks: 0.33</w:t>
      </w:r>
    </w:p>
    <w:p/>
    <w:p>
      <w:r>
        <w:rPr>
          <w:b/>
        </w:rPr>
        <w:t xml:space="preserve">Question: A psychiatric patient is being managed with physical restraints in the emergency department for imminent danger to others. According to nursing standards, what is the critical monitoring requirement?</w:t>
      </w:r>
    </w:p>
    <w:p>
      <w:r>
        <w:t xml:space="preserve">(a) Check vital signs every 4 hours as routine</w:t>
      </w:r>
    </w:p>
    <w:p>
      <w:r>
        <w:t xml:space="preserve">(b) Monitor continuously for circulation, respiration, skin integrity, and psychological status; release restraints every 15-30 minutes to assess</w:t>
      </w:r>
    </w:p>
    <w:p>
      <w:r>
        <w:t xml:space="preserve">(c) Place patient on cardiac monitor for the duration of restraint</w:t>
      </w:r>
    </w:p>
    <w:p>
      <w:r>
        <w:t xml:space="preserve">(d) Sedate the patient heavily to reduce monitoring requirements</w:t>
      </w:r>
    </w:p>
    <w:p>
      <w:r>
        <w:t xml:space="preserve">Answer: b</w:t>
      </w:r>
    </w:p>
    <w:p>
      <w:r>
        <w:t xml:space="preserve">Solution: Restraint requires FREQUENT MONITORING to prevent rhabdomyolysis, compartment syndrome, and aspiration. Vitals, circulation, respiration, skin integrity, and psychological status must be continuously assessed with periodic release for assessment. Option 'a' is inadequate. Option 'c' is useful but not a substitute for direct monitoring. Option 'd' risks aspiration. Protocol: Document all restraint monitoring in detail. Mnemonic: 'CRIB' - Circulation, Respiration, Integrity, Brief releases for reassessment.</w:t>
      </w:r>
    </w:p>
    <w:p>
      <w:r>
        <w:t xml:space="preserve">Positive Marks: 1</w:t>
      </w:r>
    </w:p>
    <w:p>
      <w:r>
        <w:t xml:space="preserve">Negative Marks: 0.33</w:t>
      </w:r>
    </w:p>
    <w:sectPr>
      <w:pgSz w:w="11906" w:h="16838"/>
      <w:pgMar w:top="1134" w:right="1134" w:bottom="1134" w:left="1134"/>
    </w:sectPr>
  </w:body>
</w:document>
</file>