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uterine fibroid?</w:t>
      </w:r>
    </w:p>
    <w:p>
      <w:r>
        <w:t xml:space="preserve">(a) Benign smooth muscle tumor originating from the myometrium</w:t>
      </w:r>
    </w:p>
    <w:p>
      <w:r>
        <w:t xml:space="preserve">(b) Malignant endometrial growth with hormone production</w:t>
      </w:r>
    </w:p>
    <w:p>
      <w:r>
        <w:t xml:space="preserve">(c) Cystic degeneration of ovarian tissue extending to uterus</w:t>
      </w:r>
    </w:p>
    <w:p>
      <w:r>
        <w:t xml:space="preserve">(d) Adenomatous hyperplasia of endometrial glands and stroma</w:t>
      </w:r>
    </w:p>
    <w:p>
      <w:r>
        <w:t xml:space="preserve">Answer: a</w:t>
      </w:r>
    </w:p>
    <w:p>
      <w:r>
        <w:t xml:space="preserve">Solution: Uterine fibroids (leiomyomas) are benign smooth muscle tumors originating from the myometrium of the uterus. Option B is incorrect as fibroids are benign, not malignant. Option C refers to ovarian pathology, not uterine pathology. Option D describes endometrial hyperplasia, which is a different entity. Memory aid: 'Leio' = smooth muscle, 'myoma' = muscle tumor. Fibroids are the most common benign pelvic tumor in women.</w:t>
      </w:r>
    </w:p>
    <w:p>
      <w:r>
        <w:t xml:space="preserve">Positive Marks: 1</w:t>
      </w:r>
    </w:p>
    <w:p>
      <w:r>
        <w:t xml:space="preserve">Negative Marks: 0.33</w:t>
      </w:r>
    </w:p>
    <w:p/>
    <w:p>
      <w:r>
        <w:rPr>
          <w:b/>
        </w:rPr>
        <w:t xml:space="preserve">Question: Uterine fibroids originate from which layer of the uterus?</w:t>
      </w:r>
    </w:p>
    <w:p>
      <w:r>
        <w:t xml:space="preserve">(a) Myometrium (smooth muscle layer)</w:t>
      </w:r>
    </w:p>
    <w:p>
      <w:r>
        <w:t xml:space="preserve">(b) Endometrium (mucous membrane lining)</w:t>
      </w:r>
    </w:p>
    <w:p>
      <w:r>
        <w:t xml:space="preserve">(c) Perimetrium (serosal covering)</w:t>
      </w:r>
    </w:p>
    <w:p>
      <w:r>
        <w:t xml:space="preserve">(d) Parametrium (connective tissue around uterus)</w:t>
      </w:r>
    </w:p>
    <w:p>
      <w:r>
        <w:t xml:space="preserve">Answer: a</w:t>
      </w:r>
    </w:p>
    <w:p>
      <w:r>
        <w:t xml:space="preserve">Solution: Fibroids originate from the smooth muscle layer called the myometrium. Option B (endometrium) gives rise to adenocarcinoma, not fibroids. Options C and D are not sites of fibroid origin. This is why fibroids are called 'leiomyomas'—tumors of smooth muscle. Understanding the origin explains why submucosal fibroids cause menorrhagia by distorting the endometrium and increasing menstrual surface area.</w:t>
      </w:r>
    </w:p>
    <w:p>
      <w:r>
        <w:t xml:space="preserve">Positive Marks: 1</w:t>
      </w:r>
    </w:p>
    <w:p>
      <w:r>
        <w:t xml:space="preserve">Negative Marks: 0.33</w:t>
      </w:r>
    </w:p>
    <w:p/>
    <w:p>
      <w:r>
        <w:rPr>
          <w:b/>
        </w:rPr>
        <w:t xml:space="preserve">Question: What is the most common clinical symptom of uterine fibroid?</w:t>
      </w:r>
    </w:p>
    <w:p>
      <w:r>
        <w:t xml:space="preserve">(a) Menorrhagia (heavy menstrual bleeding)</w:t>
      </w:r>
    </w:p>
    <w:p>
      <w:r>
        <w:t xml:space="preserve">(b) Dysmenorrhea (painful menstruation)</w:t>
      </w:r>
    </w:p>
    <w:p>
      <w:r>
        <w:t xml:space="preserve">(c) Amenorrhea (absent periods)</w:t>
      </w:r>
    </w:p>
    <w:p>
      <w:r>
        <w:t xml:space="preserve">(d) Polymenorrhea (frequent menstruation)</w:t>
      </w:r>
    </w:p>
    <w:p>
      <w:r>
        <w:t xml:space="preserve">Answer: a</w:t>
      </w:r>
    </w:p>
    <w:p>
      <w:r>
        <w:t xml:space="preserve">Solution: Menorrhagia is the most common symptom of uterine fibroids, occurring in 30-40% of affected women. Dysmenorrhea may occur but is less frequent. Amenorrhea is rare and polymenorrhea is not typical. Submucosal fibroids particularly cause menorrhagia by distorting the endometrial cavity and increasing menstrual surface area. This heavy bleeding often leads to iron-deficiency anemia, requiring nursing intervention including iron supplementation and patient education.</w:t>
      </w:r>
    </w:p>
    <w:p>
      <w:r>
        <w:t xml:space="preserve">Positive Marks: 1</w:t>
      </w:r>
    </w:p>
    <w:p>
      <w:r>
        <w:t xml:space="preserve">Negative Marks: 0.33</w:t>
      </w:r>
    </w:p>
    <w:p/>
    <w:p>
      <w:r>
        <w:rPr>
          <w:b/>
        </w:rPr>
        <w:t xml:space="preserve">Question: Which age group has the highest prevalence of uterine fibroids?</w:t>
      </w:r>
    </w:p>
    <w:p>
      <w:r>
        <w:t xml:space="preserve">(a) Adolescence (15-25 years)</w:t>
      </w:r>
    </w:p>
    <w:p>
      <w:r>
        <w:t xml:space="preserve">(b) Young reproductive years (25-35 years)</w:t>
      </w:r>
    </w:p>
    <w:p>
      <w:r>
        <w:t xml:space="preserve">(c) Perimenopausal years (35-50 years)</w:t>
      </w:r>
    </w:p>
    <w:p>
      <w:r>
        <w:t xml:space="preserve">(d) Postmenopausal women (&gt;50 years)</w:t>
      </w:r>
    </w:p>
    <w:p>
      <w:r>
        <w:t xml:space="preserve">Answer: c</w:t>
      </w:r>
    </w:p>
    <w:p>
      <w:r>
        <w:t xml:space="preserve">Solution: Uterine fibroids are most common in perimenopausal years (35-50 years), with prevalence increasing with age. They are rare before age 20. Fibroids often regress after menopause due to estrogen dependence. Cumulative lifetime prevalence is approximately 70-80% in reproductive-age women. This age-related prevalence explains the need for age-appropriate screening and counseling in women over 30, particularly for fertility planning.</w:t>
      </w:r>
    </w:p>
    <w:p>
      <w:r>
        <w:t xml:space="preserve">Positive Marks: 1</w:t>
      </w:r>
    </w:p>
    <w:p>
      <w:r>
        <w:t xml:space="preserve">Negative Marks: 0.33</w:t>
      </w:r>
    </w:p>
    <w:p/>
    <w:p>
      <w:r>
        <w:rPr>
          <w:b/>
        </w:rPr>
        <w:t xml:space="preserve">Question: Which type of uterine fibroid is most likely to cause menorrhagia?</w:t>
      </w:r>
    </w:p>
    <w:p>
      <w:r>
        <w:t xml:space="preserve">(a) Subserosal fibroid protruding into the peritoneal cavity</w:t>
      </w:r>
    </w:p>
    <w:p>
      <w:r>
        <w:t xml:space="preserve">(b) Submucosal fibroid projecting into the uterine cavity</w:t>
      </w:r>
    </w:p>
    <w:p>
      <w:r>
        <w:t xml:space="preserve">(c) Intramural fibroid within the myometrial wall</w:t>
      </w:r>
    </w:p>
    <w:p>
      <w:r>
        <w:t xml:space="preserve">(d) Interstitial fibroid between muscle fibers</w:t>
      </w:r>
    </w:p>
    <w:p>
      <w:r>
        <w:t xml:space="preserve">Answer: b</w:t>
      </w:r>
    </w:p>
    <w:p>
      <w:r>
        <w:t xml:space="preserve">Solution: Submucosal fibroids cause menorrhagia by distorting the endometrial cavity, increasing endometrial surface area, and causing abnormal spiral artery vascularity. Subserosal fibroids are away from the endometrium and cause pressure symptoms instead. Intramural and interstitial fibroids may cause bleeding but less predictably. Submucosal fibroids represent 10-15% of all fibroids but account for the majority of bleeding symptoms. Classification by location is crucial for determining symptoms and appropriate management strategies.</w:t>
      </w:r>
    </w:p>
    <w:p>
      <w:r>
        <w:t xml:space="preserve">Positive Marks: 1</w:t>
      </w:r>
    </w:p>
    <w:p>
      <w:r>
        <w:t xml:space="preserve">Negative Marks: 0.33</w:t>
      </w:r>
    </w:p>
    <w:p/>
    <w:p>
      <w:r>
        <w:rPr>
          <w:b/>
        </w:rPr>
        <w:t xml:space="preserve">Question: What is the cellular composition of uterine fibroids?</w:t>
      </w:r>
    </w:p>
    <w:p>
      <w:r>
        <w:t xml:space="preserve">(a) Primarily smooth muscle cells with fibrous tissue interspersed</w:t>
      </w:r>
    </w:p>
    <w:p>
      <w:r>
        <w:t xml:space="preserve">(b) Primarily fibrous connective tissue with minimal smooth muscle</w:t>
      </w:r>
    </w:p>
    <w:p>
      <w:r>
        <w:t xml:space="preserve">(c) Endometrial glandular cells arranged in adenomatous pattern</w:t>
      </w:r>
    </w:p>
    <w:p>
      <w:r>
        <w:t xml:space="preserve">(d) Myoblasts in early stages of differentiation</w:t>
      </w:r>
    </w:p>
    <w:p>
      <w:r>
        <w:t xml:space="preserve">Answer: a</w:t>
      </w:r>
    </w:p>
    <w:p>
      <w:r>
        <w:t xml:space="preserve">Solution: Fibroids consist primarily of smooth muscle cells (80-90%) arranged in a disorganized manner with fibrous connective tissue interspersed. Option B is incorrect as the tumor is predominantly smooth muscle, not fibrous tissue. Option C refers to adenocarcinoma pathology. Option D describes immature smooth muscle in sarcomas. Smooth muscle cells show increased growth factor responsiveness to estrogen and progesterone, explaining the hormone-dependent nature of these tumors and their growth patterns.</w:t>
      </w:r>
    </w:p>
    <w:p>
      <w:r>
        <w:t xml:space="preserve">Positive Marks: 1</w:t>
      </w:r>
    </w:p>
    <w:p>
      <w:r>
        <w:t xml:space="preserve">Negative Marks: 0.33</w:t>
      </w:r>
    </w:p>
    <w:p/>
    <w:p>
      <w:r>
        <w:rPr>
          <w:b/>
        </w:rPr>
        <w:t xml:space="preserve">Question: What is the first-line imaging investigation for suspected uterine fibroid?</w:t>
      </w:r>
    </w:p>
    <w:p>
      <w:r>
        <w:t xml:space="preserve">(a) CT scan of abdomen and pelvis</w:t>
      </w:r>
    </w:p>
    <w:p>
      <w:r>
        <w:t xml:space="preserve">(b) MRI of abdomen and pelvis</w:t>
      </w:r>
    </w:p>
    <w:p>
      <w:r>
        <w:t xml:space="preserve">(c) Transvaginal and transabdominal pelvic ultrasound</w:t>
      </w:r>
    </w:p>
    <w:p>
      <w:r>
        <w:t xml:space="preserve">(d) Hysterosalpingography (HSG)</w:t>
      </w:r>
    </w:p>
    <w:p>
      <w:r>
        <w:t xml:space="preserve">Answer: c</w:t>
      </w:r>
    </w:p>
    <w:p>
      <w:r>
        <w:t xml:space="preserve">Solution: Pelvic ultrasound (both transvaginal and transabdominal) is the first-line imaging modality for diagnosing fibroids. It is non-invasive, cost-effective, has no radiation, and provides excellent sensitivity (91-99%) and specificity. CT exposes patients to radiation and is less specific. MRI is reserved for detailed pre-operative mapping when precise location and number determination is needed. HSG is primarily for assessing tubal patency, not fibroid diagnosis. Ultrasound is the standard initial investigation in the INC curriculum.</w:t>
      </w:r>
    </w:p>
    <w:p>
      <w:r>
        <w:t xml:space="preserve">Positive Marks: 1</w:t>
      </w:r>
    </w:p>
    <w:p>
      <w:r>
        <w:t xml:space="preserve">Negative Marks: 0.33</w:t>
      </w:r>
    </w:p>
    <w:p/>
    <w:p>
      <w:r>
        <w:rPr>
          <w:b/>
        </w:rPr>
        <w:t xml:space="preserve">Question: A 45-year-old woman presents with heavy menstrual bleeding for 3 years. Pelvic ultrasound shows a 4cm intramural fibroid with hemoglobin of 9.2 g/dL. She desires to preserve her fertility. What is the most appropriate initial management?</w:t>
      </w:r>
    </w:p>
    <w:p>
      <w:r>
        <w:t xml:space="preserve">(a) Immediate total abdominal hysterectomy to prevent further blood loss</w:t>
      </w:r>
    </w:p>
    <w:p>
      <w:r>
        <w:t xml:space="preserve">(b) Myomectomy followed by gonadotropin therapy for fertility</w:t>
      </w:r>
    </w:p>
    <w:p>
      <w:r>
        <w:t xml:space="preserve">(c) Medical management with NSAIDs, tranexamic acid, and iron supplementation</w:t>
      </w:r>
    </w:p>
    <w:p>
      <w:r>
        <w:t xml:space="preserve">(d) Emergency dilatation and curettage with hysteroscopic fibroid resection</w:t>
      </w:r>
    </w:p>
    <w:p>
      <w:r>
        <w:t xml:space="preserve">Answer: c</w:t>
      </w:r>
    </w:p>
    <w:p>
      <w:r>
        <w:t xml:space="preserve">Solution: Initial management should be medical therapy, especially in a patient desiring fertility preservation. NSAIDs reduce menorrhagia through prostaglandin inhibition; tranexamic acid enhances fibrinolysis inhibition; iron supplementation addresses anemia. Hysterectomy is not first-line and eliminates fertility permanently. Medical management is successful in 50-70% of women, allowing time for assessment of fibroid progression. Surgery is reserved for medical management failure or specific indications.</w:t>
      </w:r>
    </w:p>
    <w:p>
      <w:r>
        <w:t xml:space="preserve">Positive Marks: 1</w:t>
      </w:r>
    </w:p>
    <w:p>
      <w:r>
        <w:t xml:space="preserve">Negative Marks: 0.33</w:t>
      </w:r>
    </w:p>
    <w:p/>
    <w:p>
      <w:r>
        <w:rPr>
          <w:b/>
        </w:rPr>
        <w:t xml:space="preserve">Question: Which medication is commonly used in medical management of uterine fibroids to reduce fibroid size and minimize symptoms?</w:t>
      </w:r>
    </w:p>
    <w:p>
      <w:r>
        <w:t xml:space="preserve">(a) Metformin (oral hypoglycemic agent)</w:t>
      </w:r>
    </w:p>
    <w:p>
      <w:r>
        <w:t xml:space="preserve">(b) GnRH agonists (Leuprolide, Goserelin)</w:t>
      </w:r>
    </w:p>
    <w:p>
      <w:r>
        <w:t xml:space="preserve">(c) Broad-spectrum antibiotics</w:t>
      </w:r>
    </w:p>
    <w:p>
      <w:r>
        <w:t xml:space="preserve">(d) Anticoagulant therapy (Warfarin)</w:t>
      </w:r>
    </w:p>
    <w:p>
      <w:r>
        <w:t xml:space="preserve">Answer: b</w:t>
      </w:r>
    </w:p>
    <w:p>
      <w:r>
        <w:t xml:space="preserve">Solution: GnRH agonists are first-line hormonal agents causing 40-60% reduction in fibroid volume by suppressing FSH and LH, leading to hypoestrogenism. Metformin has no role in fibroid management. Antibiotics are not therapeutic for fibroids. Anticoagulants may worsen bleeding and are not indicated. GnRH agonists used pre-operatively reduce fibroid size, decrease vascularity, and reduce intra-operative bleeding. Common side effects include hot flashes and bone loss, requiring add-back therapy if treatment exceeds 6 months.</w:t>
      </w:r>
    </w:p>
    <w:p>
      <w:r>
        <w:t xml:space="preserve">Positive Marks: 1</w:t>
      </w:r>
    </w:p>
    <w:p>
      <w:r>
        <w:t xml:space="preserve">Negative Marks: 0.33</w:t>
      </w:r>
    </w:p>
    <w:p/>
    <w:p>
      <w:r>
        <w:rPr>
          <w:b/>
        </w:rPr>
        <w:t xml:space="preserve">Question: A patient on GnRH agonist therapy for 4 months for uterine fibroid develops hot flashes, vaginal dryness, and joint pain. What is the most appropriate nursing intervention?</w:t>
      </w:r>
    </w:p>
    <w:p>
      <w:r>
        <w:t xml:space="preserve">(a) Discontinue the medication immediately and report to physician</w:t>
      </w:r>
    </w:p>
    <w:p>
      <w:r>
        <w:t xml:space="preserve">(b) Increase the dose of medication for better symptom control</w:t>
      </w:r>
    </w:p>
    <w:p>
      <w:r>
        <w:t xml:space="preserve">(c) Counsel about expected side effects and suggest add-back HRT with estrogen-progesterone combination</w:t>
      </w:r>
    </w:p>
    <w:p>
      <w:r>
        <w:t xml:space="preserve">(d) Switch to alternative antifibrotic medications without consulting physician</w:t>
      </w:r>
    </w:p>
    <w:p>
      <w:r>
        <w:t xml:space="preserve">Answer: c</w:t>
      </w:r>
    </w:p>
    <w:p>
      <w:r>
        <w:t xml:space="preserve">Solution: These are predictable hypoestrogenic side effects of GnRH agonist therapy. Counseling patients about expected adverse effects improves compliance. Add-back therapy (HRT) with estrogen-progesterone is recommended when therapy extends beyond 6 months to prevent bone loss while maintaining fibroid suppression. Discontinuation is unnecessary as these are manageable side effects. Dose increase will worsen symptoms. Proper nursing support and patient education are critical for medication adherence and therapeutic success.</w:t>
      </w:r>
    </w:p>
    <w:p>
      <w:r>
        <w:t xml:space="preserve">Positive Marks: 1</w:t>
      </w:r>
    </w:p>
    <w:p>
      <w:r>
        <w:t xml:space="preserve">Negative Marks: 0.33</w:t>
      </w:r>
    </w:p>
    <w:p/>
    <w:p>
      <w:r>
        <w:rPr>
          <w:b/>
        </w:rPr>
        <w:t xml:space="preserve">Question: A 38-year-old nulliparous woman with multiple uterine fibroids and persistent symptoms desires to become pregnant. Which surgical procedure is most appropriate?</w:t>
      </w:r>
    </w:p>
    <w:p>
      <w:r>
        <w:t xml:space="preserve">(a) Total abdominal hysterectomy</w:t>
      </w:r>
    </w:p>
    <w:p>
      <w:r>
        <w:t xml:space="preserve">(b) Vaginal hysterectomy</w:t>
      </w:r>
    </w:p>
    <w:p>
      <w:r>
        <w:t xml:space="preserve">(c) Myomectomy (fibroid removal with uterine conservation)</w:t>
      </w:r>
    </w:p>
    <w:p>
      <w:r>
        <w:t xml:space="preserve">(d) Endometrial ablation</w:t>
      </w:r>
    </w:p>
    <w:p>
      <w:r>
        <w:t xml:space="preserve">Answer: c</w:t>
      </w:r>
    </w:p>
    <w:p>
      <w:r>
        <w:t xml:space="preserve">Solution: Myomectomy is the procedure of choice for women desiring fertility preservation because it removes fibroids while conserving the uterus and reproductive function. Hysterectomy eliminates fertility permanently. Endometrial ablation destroys endometrial tissue, making pregnancy unlikely and increasing risks of ectopic pregnancy. Myomectomy success rates for subsequent pregnancy are 40-60%, though recurrence occurs in 15-30% of cases. The procedure can be performed via open laparotomy, laparoscopy, or hysteroscopy depending on fibroid type and location.</w:t>
      </w:r>
    </w:p>
    <w:p>
      <w:r>
        <w:t xml:space="preserve">Positive Marks: 1</w:t>
      </w:r>
    </w:p>
    <w:p>
      <w:r>
        <w:t xml:space="preserve">Negative Marks: 0.33</w:t>
      </w:r>
    </w:p>
    <w:p/>
    <w:p>
      <w:r>
        <w:rPr>
          <w:b/>
        </w:rPr>
        <w:t xml:space="preserve">Question: Which complication is most common in the immediate post-operative period (first 48 hours) after myomectomy?</w:t>
      </w:r>
    </w:p>
    <w:p>
      <w:r>
        <w:t xml:space="preserve">(a) Uterine rupture during recovery</w:t>
      </w:r>
    </w:p>
    <w:p>
      <w:r>
        <w:t xml:space="preserve">(b) Disseminated intravascular coagulation</w:t>
      </w:r>
    </w:p>
    <w:p>
      <w:r>
        <w:t xml:space="preserve">(c) Intra-abdominal hemorrhage and shock</w:t>
      </w:r>
    </w:p>
    <w:p>
      <w:r>
        <w:t xml:space="preserve">(d) Bowel obstruction and paralytic ileus</w:t>
      </w:r>
    </w:p>
    <w:p>
      <w:r>
        <w:t xml:space="preserve">Answer: c</w:t>
      </w:r>
    </w:p>
    <w:p>
      <w:r>
        <w:t xml:space="preserve">Solution: Hemorrhage is the most common and serious complication in the immediate post-operative period after myomectomy, especially when large or multiple fibroids are removed. Uterine rupture is a late complication during subsequent pregnancy, not immediately post-operatively. DIC is rare and occurs with massive hemorrhage. Bowel obstruction is a late complication days to weeks post-operatively. Close monitoring of vital signs, vaginal bleeding, abdominal girth, and hemoglobin levels is essential during immediate post-operative period.</w:t>
      </w:r>
    </w:p>
    <w:p>
      <w:r>
        <w:t xml:space="preserve">Positive Marks: 1</w:t>
      </w:r>
    </w:p>
    <w:p>
      <w:r>
        <w:t xml:space="preserve">Negative Marks: 0.33</w:t>
      </w:r>
    </w:p>
    <w:p/>
    <w:p>
      <w:r>
        <w:rPr>
          <w:b/>
        </w:rPr>
        <w:t xml:space="preserve">Question: Which of the following is a significant risk factor for development of uterine fibroids?</w:t>
      </w:r>
    </w:p>
    <w:p>
      <w:r>
        <w:t xml:space="preserve">(a) Multiparity and current use of oral contraceptives</w:t>
      </w:r>
    </w:p>
    <w:p>
      <w:r>
        <w:t xml:space="preserve">(b) Nulliparity and early menarche</w:t>
      </w:r>
    </w:p>
    <w:p>
      <w:r>
        <w:t xml:space="preserve">(c) Late age at menarche and regular exercise</w:t>
      </w:r>
    </w:p>
    <w:p>
      <w:r>
        <w:t xml:space="preserve">(d) Breastfeeding &gt;12 months and regular sexual activity</w:t>
      </w:r>
    </w:p>
    <w:p>
      <w:r>
        <w:t xml:space="preserve">Answer: b</w:t>
      </w:r>
    </w:p>
    <w:p>
      <w:r>
        <w:t xml:space="preserve">Solution: Nulliparity and early menarche (early onset of menstruation) are well-established risk factors for fibroids. Nulliparity increases lifetime estrogen exposure. Early menarche increases years of menstrual cycling and cumulative estrogen exposure. Multiparity is actually protective, reducing fibroid risk by 20-30% with each pregnancy. Oral contraceptives are not major risk factors. Late menarche is protective. Other risk factors include obesity, hypertension, and low dietary fiber intake. African American women have higher prevalence and more severe disease.</w:t>
      </w:r>
    </w:p>
    <w:p>
      <w:r>
        <w:t xml:space="preserve">Positive Marks: 1</w:t>
      </w:r>
    </w:p>
    <w:p>
      <w:r>
        <w:t xml:space="preserve">Negative Marks: 0.33</w:t>
      </w:r>
    </w:p>
    <w:p/>
    <w:p>
      <w:r>
        <w:rPr>
          <w:b/>
        </w:rPr>
        <w:t xml:space="preserve">Question: A woman with known uterine fibroids becomes pregnant at 12 weeks gestation. Which obstetric complication is she at increased risk for?</w:t>
      </w:r>
    </w:p>
    <w:p>
      <w:r>
        <w:t xml:space="preserve">(a) Gestational diabetes mellitus</w:t>
      </w:r>
    </w:p>
    <w:p>
      <w:r>
        <w:t xml:space="preserve">(b) Pregnancy-induced hypertension and preeclampsia</w:t>
      </w:r>
    </w:p>
    <w:p>
      <w:r>
        <w:t xml:space="preserve">(c) Recurrent spontaneous abortion and pregnancy loss</w:t>
      </w:r>
    </w:p>
    <w:p>
      <w:r>
        <w:t xml:space="preserve">(d) Maternal thyroid dysfunction</w:t>
      </w:r>
    </w:p>
    <w:p>
      <w:r>
        <w:t xml:space="preserve">Answer: c</w:t>
      </w:r>
    </w:p>
    <w:p>
      <w:r>
        <w:t xml:space="preserve">Solution: Women with fibroids have increased risk of first-trimester pregnancy loss (miscarriage), likely due to distorted endometrial blood supply and abnormal placentation. Submucosal fibroids carry the highest risk (40% loss rate vs 10% without fibroids). Gestational diabetes is not directly associated. Preeclampsia occurs but is not the primary complication. Thyroid disease has no established association. Fibroids can also cause preterm labor, intrauterine growth restriction, and abnormal fetal presentation. Careful monitoring with ultrasound and maternal-fetal medicine consultation is recommended during pregnancy.</w:t>
      </w:r>
    </w:p>
    <w:p>
      <w:r>
        <w:t xml:space="preserve">Positive Marks: 1</w:t>
      </w:r>
    </w:p>
    <w:p>
      <w:r>
        <w:t xml:space="preserve">Negative Marks: 0.33</w:t>
      </w:r>
    </w:p>
    <w:p/>
    <w:p>
      <w:r>
        <w:rPr>
          <w:b/>
        </w:rPr>
        <w:t xml:space="preserve">Question: A 42-year-old woman with a 5cm submucosal fibroid causing persistent menorrhagia unresponsive to NSAIDs and tranexamic acid undergoes hysteroscopic myomectomy. On post-operative day 2, she develops fever (38.5°C), severe lower abdominal pain with rebound tenderness, and shoulder pain. What is the most likely serious complication?</w:t>
      </w:r>
    </w:p>
    <w:p>
      <w:r>
        <w:t xml:space="preserve">(a) Asherman's syndrome (intrauterine adhesions)</w:t>
      </w:r>
    </w:p>
    <w:p>
      <w:r>
        <w:t xml:space="preserve">(b) Uterine perforation with peritonitis</w:t>
      </w:r>
    </w:p>
    <w:p>
      <w:r>
        <w:t xml:space="preserve">(c) Septic shock from genital tract infection alone</w:t>
      </w:r>
    </w:p>
    <w:p>
      <w:r>
        <w:t xml:space="preserve">(d) Delayed hemorrhage from coagulation disorder</w:t>
      </w:r>
    </w:p>
    <w:p>
      <w:r>
        <w:t xml:space="preserve">Answer: b</w:t>
      </w:r>
    </w:p>
    <w:p>
      <w:r>
        <w:t xml:space="preserve">Solution: This clinical presentation of fever, peritoneal signs (rebound tenderness), and shoulder pain (indicating diaphragmatic irritation) suggests uterine perforation with peritonitis—the most serious complication of hysteroscopic surgery. Asherman's syndrome typically presents without acute symptoms. Septic shock alone wouldn't explain shoulder pain. Delayed hemorrhage presents with hemodynamic instability, not peritoneal signs. Uterine perforation occurs in 0.6-2% of hysteroscopic procedures. Immediate imaging and surgical evaluation with repair is necessary. Broad-spectrum antibiotics and supportive care are critical.</w:t>
      </w:r>
    </w:p>
    <w:p>
      <w:r>
        <w:t xml:space="preserve">Positive Marks: 1</w:t>
      </w:r>
    </w:p>
    <w:p>
      <w:r>
        <w:t xml:space="preserve">Negative Marks: 0.33</w:t>
      </w:r>
    </w:p>
    <w:p/>
    <w:p>
      <w:r>
        <w:rPr>
          <w:b/>
        </w:rPr>
        <w:t xml:space="preserve">Question: A surgeon notes excessive vascularity and increased bleeding during open myomectomy in a patient with multiple large intramural fibroids. Which pathophysiologic mechanism primarily explains this vascular proliferation?</w:t>
      </w:r>
    </w:p>
    <w:p>
      <w:r>
        <w:t xml:space="preserve">(a) Chronic venous stasis leading to collateral vessel formation</w:t>
      </w:r>
    </w:p>
    <w:p>
      <w:r>
        <w:t xml:space="preserve">(b) Increased expression of vascular endothelial growth factor (VEGF) and angiogenic factors</w:t>
      </w:r>
    </w:p>
    <w:p>
      <w:r>
        <w:t xml:space="preserve">(c) Arteriovenous malformation formation in degenerated fibroids</w:t>
      </w:r>
    </w:p>
    <w:p>
      <w:r>
        <w:t xml:space="preserve">(d) Compensatory collateral circulation from ovarian and uterine arteries</w:t>
      </w:r>
    </w:p>
    <w:p>
      <w:r>
        <w:t xml:space="preserve">Answer: b</w:t>
      </w:r>
    </w:p>
    <w:p>
      <w:r>
        <w:t xml:space="preserve">Solution: Fibroids have significantly increased expression of angiogenic factors, particularly VEGF (vascular endothelial growth factor), leading to pathologic angiogenesis and increased vascularity. Venous stasis doesn't explain active neovascularization. AVMs are rare and not the primary mechanism. Collateral circulation is a consequence, not the primary cause. Understanding this mechanism explains why pre-operative GnRH agonist therapy (reducing angiogenesis) decreases fibroid vascularity and intra-operative blood loss by 30-50%.</w:t>
      </w:r>
    </w:p>
    <w:p>
      <w:r>
        <w:t xml:space="preserve">Positive Marks: 1</w:t>
      </w:r>
    </w:p>
    <w:p>
      <w:r>
        <w:t xml:space="preserve">Negative Marks: 0.33</w:t>
      </w:r>
    </w:p>
    <w:p/>
    <w:p>
      <w:r>
        <w:rPr>
          <w:b/>
        </w:rPr>
        <w:t xml:space="preserve">Question: A 40-year-old woman with symptomatic multiple fibroids is scheduled for myomectomy. The surgeon plans to administer GnRH agonist therapy for 3 months pre-operatively. What is the primary surgical advantage of this pre-operative medical management?</w:t>
      </w:r>
    </w:p>
    <w:p>
      <w:r>
        <w:t xml:space="preserve">(a) It permanently eliminates all fibroid cells, preventing recurrence</w:t>
      </w:r>
    </w:p>
    <w:p>
      <w:r>
        <w:t xml:space="preserve">(b) It reduces fibroid size and vascularity, facilitating easier removal and reducing intra-operative hemorrhage</w:t>
      </w:r>
    </w:p>
    <w:p>
      <w:r>
        <w:t xml:space="preserve">(c) It converts fibroids to malignant tissue for easier identification during surgery</w:t>
      </w:r>
    </w:p>
    <w:p>
      <w:r>
        <w:t xml:space="preserve">(d) It improves myometrial contractility and accelerates post-operative healing</w:t>
      </w:r>
    </w:p>
    <w:p>
      <w:r>
        <w:t xml:space="preserve">Answer: b</w:t>
      </w:r>
    </w:p>
    <w:p>
      <w:r>
        <w:t xml:space="preserve">Solution: Pre-operative GnRH agonist therapy reduces fibroid size by 40-60% and decreases vascularity, making surgical dissection easier and reducing blood loss by 30-50%. Permanent fibroid elimination doesn't occur—recurrence is possible. Conversion to malignancy is incorrect and dangerous reasoning. Myometrial contractility improvement is not a proven benefit. GnRH agonists induce hypoestrogenism causing fibroid shrinkage through apoptosis and reduced growth factor expression. Treatment typically lasts 3-6 months with add-back HRT after 3-4 months.</w:t>
      </w:r>
    </w:p>
    <w:p>
      <w:r>
        <w:t xml:space="preserve">Positive Marks: 1</w:t>
      </w:r>
    </w:p>
    <w:p>
      <w:r>
        <w:t xml:space="preserve">Negative Marks: 0.33</w:t>
      </w:r>
    </w:p>
    <w:p/>
    <w:p>
      <w:r>
        <w:rPr>
          <w:b/>
        </w:rPr>
        <w:t xml:space="preserve">Question: A 45-year-old woman with severe symptomatic uterine fibroids and anemia (Hb 8.2 g/dL) requires urgent surgical management. In the operating room, the anesthesiologist uses deliberate intra-operative hypotension (MAP 55-65 mmHg) during hysterectomy. What is the primary clinical rationale for this technique?</w:t>
      </w:r>
    </w:p>
    <w:p>
      <w:r>
        <w:t xml:space="preserve">(a) To reduce patient anxiety and provide better anesthetic depth</w:t>
      </w:r>
    </w:p>
    <w:p>
      <w:r>
        <w:t xml:space="preserve">(b) To minimize intra-operative blood loss, reducing need for transfusion and operative time</w:t>
      </w:r>
    </w:p>
    <w:p>
      <w:r>
        <w:t xml:space="preserve">(c) To prevent acute thromboembolism in the post-operative period</w:t>
      </w:r>
    </w:p>
    <w:p>
      <w:r>
        <w:t xml:space="preserve">(d) To enhance myometrial contractility and hemostasis</w:t>
      </w:r>
    </w:p>
    <w:p>
      <w:r>
        <w:t xml:space="preserve">Answer: b</w:t>
      </w:r>
    </w:p>
    <w:p>
      <w:r>
        <w:t xml:space="preserve">Solution: Controlled hypotension during gynecological surgery minimizes bleeding by reducing perfusion pressure to surgical sites, significantly decreasing blood loss and transfusion requirements. This is particularly important in anemic patients undergoing procedures with high bleeding risk. Hypotension is a surgical technique, not an anxiolytic. While it reduces thromboembolism risk secondarily, that's not the primary purpose. Hypotension may actually impair hemostasis. This technique requires experienced anesthetic management and careful monitoring of vital organ perfusion.</w:t>
      </w:r>
    </w:p>
    <w:p>
      <w:r>
        <w:t xml:space="preserve">Positive Marks: 1</w:t>
      </w:r>
    </w:p>
    <w:p>
      <w:r>
        <w:t xml:space="preserve">Negative Marks: 0.33</w:t>
      </w:r>
    </w:p>
    <w:p/>
    <w:p>
      <w:r>
        <w:rPr>
          <w:b/>
        </w:rPr>
        <w:t xml:space="preserve">Question: A 38-year-old nulliparous woman with a 6cm intramural fibroid distorting the endometrial cavity seeks fertility preservation despite being counseled about 20-30% fibroid recurrence risk within 5 years post-myomectomy. Why is myomectomy still recommended over hysterectomy?</w:t>
      </w:r>
    </w:p>
    <w:p>
      <w:r>
        <w:t xml:space="preserve">(a) Myomectomy has fewer post-operative complications than hysterectomy</w:t>
      </w:r>
    </w:p>
    <w:p>
      <w:r>
        <w:t xml:space="preserve">(b) Myomectomy preserves uterine function and reproductive capacity, allowing future childbearing despite recurrence risk</w:t>
      </w:r>
    </w:p>
    <w:p>
      <w:r>
        <w:t xml:space="preserve">(c) Fibroids never recur after proper myomectomy technique</w:t>
      </w:r>
    </w:p>
    <w:p>
      <w:r>
        <w:t xml:space="preserve">(d) Myomectomy eliminates the need for cesarean section in future pregnancies</w:t>
      </w:r>
    </w:p>
    <w:p>
      <w:r>
        <w:t xml:space="preserve">Answer: b</w:t>
      </w:r>
    </w:p>
    <w:p>
      <w:r>
        <w:t xml:space="preserve">Solution: Myomectomy preserves the uterus and reproductive function, allowing potential conception and pregnancy in the future, which is the patient's primary goal. This potential benefit outweighs significant recurrence risk. While fewer complications occur (option A), fertility preservation is the primary indication. Recurrence at 15-30% is well-documented, making option C false. Future pregnancies often require cesarean delivery due to myometrial defects, making option D false. Post-operative imaging and symptom monitoring for recurrent fibroids is essential. Pregnancy success rates post-myomectomy are 40-60%.</w:t>
      </w:r>
    </w:p>
    <w:p>
      <w:r>
        <w:t xml:space="preserve">Positive Marks: 1</w:t>
      </w:r>
    </w:p>
    <w:p>
      <w:r>
        <w:t xml:space="preserve">Negative Marks: 0.33</w:t>
      </w:r>
    </w:p>
    <w:p/>
    <w:p>
      <w:r>
        <w:rPr>
          <w:b/>
        </w:rPr>
        <w:t xml:space="preserve">Question: During hysteroscopic myomectomy for a large submucosal fibroid, approximately 2 liters of hypotonic irrigation fluid (normal saline or glycine) is absorbed systemically. The patient develops severe hyponatremia, confusion, headache, seizures, and pulmonary edema. What is the primary pathophysiologic mechanism?</w:t>
      </w:r>
    </w:p>
    <w:p>
      <w:r>
        <w:t xml:space="preserve">(a) Hyperaldosteronism from acute surgical stress response</w:t>
      </w:r>
    </w:p>
    <w:p>
      <w:r>
        <w:t xml:space="preserve">(b) Excessive hypotonic fluid absorption exceeding renal excretory capacity, causing dilutional hyponatremia and cerebral edema</w:t>
      </w:r>
    </w:p>
    <w:p>
      <w:r>
        <w:t xml:space="preserve">(c) Acute failure of ADH (antidiuretic hormone) secretion</w:t>
      </w:r>
    </w:p>
    <w:p>
      <w:r>
        <w:t xml:space="preserve">(d) Acute decompensation of chronic hyponatremia with loss of cerebral autoregulation</w:t>
      </w:r>
    </w:p>
    <w:p>
      <w:r>
        <w:t xml:space="preserve">Answer: b</w:t>
      </w:r>
    </w:p>
    <w:p>
      <w:r>
        <w:t xml:space="preserve">Solution: This complication (similar to TURP syndrome) occurs when large volumes of hypotonic fluid are absorbed through opened venous sinuses during hysteroscopic procedures. The kidneys cannot excrete water rapidly enough, leading to acute dilutional hyponatremia and cerebral edema with neurological symptoms. Hyperaldosteronism causes hypernatremia, not hyponatremia. ADH failure causes hypernatremia. Prevention involves using bipolar electrosurgery (allowing normal saline), limiting operative time, and careful fluid monitoring. Treatment includes fluid restriction, hypertonic saline, and diuretics in symptomatic cases.</w:t>
      </w:r>
    </w:p>
    <w:p>
      <w:r>
        <w:t xml:space="preserve">Positive Marks: 1</w:t>
      </w:r>
    </w:p>
    <w:p>
      <w:r>
        <w:t xml:space="preserve">Negative Marks: 0.33</w:t>
      </w:r>
    </w:p>
    <w:sectPr>
      <w:pgSz w:w="11906" w:h="16838"/>
      <w:pgMar w:top="1134" w:right="1134" w:bottom="1134" w:left="1134"/>
    </w:sectPr>
  </w:body>
</w:document>
</file>