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Question: Which of the following best defines maternal audit in the context of obstetric care?</w:t>
      </w:r>
    </w:p>
    <w:p>
      <w:r>
        <w:t xml:space="preserve">(a) Systematic review of clinical care provided to pregnant women to identify areas for improvement</w:t>
      </w:r>
    </w:p>
    <w:p>
      <w:r>
        <w:t xml:space="preserve">(b) Random inspection of hospital obstetric ward records monthly</w:t>
      </w:r>
    </w:p>
    <w:p>
      <w:r>
        <w:t xml:space="preserve">(c) Collection and statistical analysis of pregnancy outcomes only</w:t>
      </w:r>
    </w:p>
    <w:p>
      <w:r>
        <w:t xml:space="preserve">(d) Surveillance and monitoring of all high-risk pregnancies during labor</w:t>
      </w:r>
    </w:p>
    <w:p>
      <w:r>
        <w:t xml:space="preserve">Answer: a</w:t>
      </w:r>
    </w:p>
    <w:p>
      <w:r>
        <w:t xml:space="preserve">Solution: Maternal audit is a systematic, structured review of the quality of maternal healthcare against established standards to identify deficiencies and implement improvements. Option B is incomplete as it's not systematic. Option C focuses only on data collection without the quality improvement aspect. Option D describes surveillance, not audit. Remember: Audit is CYCLE-based: identify → measure → analyze → implement → re-audit.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Perinatal mortality as defined by WHO includes all deaths occurring during which period?</w:t>
      </w:r>
    </w:p>
    <w:p>
      <w:r>
        <w:t xml:space="preserve">(a) From 22 weeks of gestation to 7 days after delivery</w:t>
      </w:r>
    </w:p>
    <w:p>
      <w:r>
        <w:t xml:space="preserve">(b) From 24 weeks of gestation to 28 days after delivery</w:t>
      </w:r>
    </w:p>
    <w:p>
      <w:r>
        <w:t xml:space="preserve">(c) From 16 weeks of gestation to 14 days after delivery</w:t>
      </w:r>
    </w:p>
    <w:p>
      <w:r>
        <w:t xml:space="preserve">(d) From birth to 30 days of age only</w:t>
      </w:r>
    </w:p>
    <w:p>
      <w:r>
        <w:t xml:space="preserve">Answer: a</w:t>
      </w:r>
    </w:p>
    <w:p>
      <w:r>
        <w:t xml:space="preserve">Solution: Perinatal mortality includes fetal deaths from 22 weeks gestation onwards and neonatal deaths up to 7 days of life (early neonatal). Option B extends neonatal period unnecessarily. Option C uses gestational age of 16 weeks which is incorrect. Option D excludes fetal deaths. Mnemonic: Perinatal = 22-week fence + 7-day neonatal window.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According to WHO and FIGO guidelines, the Maternal Mortality Ratio (MMR) target for reducing maternal deaths in developing countries is?</w:t>
      </w:r>
    </w:p>
    <w:p>
      <w:r>
        <w:t xml:space="preserve">(a) Less than 10 per 100,000 live births</w:t>
      </w:r>
    </w:p>
    <w:p>
      <w:r>
        <w:t xml:space="preserve">(b) Less than 100 per 100,000 live births</w:t>
      </w:r>
    </w:p>
    <w:p>
      <w:r>
        <w:t xml:space="preserve">(c) Less than 200 per 100,000 live births</w:t>
      </w:r>
    </w:p>
    <w:p>
      <w:r>
        <w:t xml:space="preserve">(d) Less than 300 per 100,000 live births</w:t>
      </w:r>
    </w:p>
    <w:p>
      <w:r>
        <w:t xml:space="preserve">Answer: c</w:t>
      </w:r>
    </w:p>
    <w:p>
      <w:r>
        <w:t xml:space="preserve">Solution: WHO targets MMR &lt;100 per 100,000 live births globally, with countries aiming for even lower (Option B). However, the MDG target for developing countries was &lt;200. Option A is the target for developed countries. Option D is too lenient. Current SDG target aims for &lt;70, but &lt;200 is standard audit benchmark. Remember: Audit compares actual MMR against national/international standards.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first essential step in conducting a maternal audit cycle is?</w:t>
      </w:r>
    </w:p>
    <w:p>
      <w:r>
        <w:t xml:space="preserve">(a) Identification of audit topic, objectives, and setting of auditable standards</w:t>
      </w:r>
    </w:p>
    <w:p>
      <w:r>
        <w:t xml:space="preserve">(b) Collection and organization of data from hospital records</w:t>
      </w:r>
    </w:p>
    <w:p>
      <w:r>
        <w:t xml:space="preserve">(c) Statistical analysis and interpretation of findings</w:t>
      </w:r>
    </w:p>
    <w:p>
      <w:r>
        <w:t xml:space="preserve">(d) Implementation of corrective measures and change management</w:t>
      </w:r>
    </w:p>
    <w:p>
      <w:r>
        <w:t xml:space="preserve">Answer: a</w:t>
      </w:r>
    </w:p>
    <w:p>
      <w:r>
        <w:t xml:space="preserve">Solution: The audit cycle BEGINS with defining clear objectives, selecting appropriate standards, and identifying criteria for measurement before any data collection. Option B occurs after standards are defined. Option C follows data collection. Option D is the final step. Without clear objectives and standards (Option A), the audit lacks direction. The cycle is: Identify → Set standards → Collect → Analyze → Implement → Re-audit.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primary aim of Confidential Enquiries into Maternal Deaths (CEMD) in maternal audit is?</w:t>
      </w:r>
    </w:p>
    <w:p>
      <w:r>
        <w:t xml:space="preserve">(a) To identify and punish healthcare providers responsible for substandard care</w:t>
      </w:r>
    </w:p>
    <w:p>
      <w:r>
        <w:t xml:space="preserve">(b) To identify avoidable factors and substandard care, recommending strategies for prevention</w:t>
      </w:r>
    </w:p>
    <w:p>
      <w:r>
        <w:t xml:space="preserve">(c) To collect epidemiological data for statistical reporting to government agencies</w:t>
      </w:r>
    </w:p>
    <w:p>
      <w:r>
        <w:t xml:space="preserve">(d) To monitor hospital administration and management efficiency</w:t>
      </w:r>
    </w:p>
    <w:p>
      <w:r>
        <w:t xml:space="preserve">Answer: b</w:t>
      </w:r>
    </w:p>
    <w:p>
      <w:r>
        <w:t xml:space="preserve">Solution: CEMD is a confidential, non-punitive audit designed to identify system failures, avoidable factors, and opportunities for improvement to prevent future deaths. Option A contradicts the confidential, non-punitive nature of CEMD. Option C is data collection but not the primary aim. Option D focuses on administration, not clinical quality. Key principle: CEMD is educational and systems-focused, not punitive.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 maternal audit, the three-level classification of auditable standards includes structure audit, process audit, and outcome audit. Which is NOT part of this classification?</w:t>
      </w:r>
    </w:p>
    <w:p>
      <w:r>
        <w:t xml:space="preserve">(a) Facilities, equipment, staffing patterns, and organizational structure</w:t>
      </w:r>
    </w:p>
    <w:p>
      <w:r>
        <w:t xml:space="preserve">(b) Adherence to guidelines, clinical protocols, and management pathways</w:t>
      </w:r>
    </w:p>
    <w:p>
      <w:r>
        <w:t xml:space="preserve">(c) Morbidity and mortality rates, patient satisfaction, and health outcomes</w:t>
      </w:r>
    </w:p>
    <w:p>
      <w:r>
        <w:t xml:space="preserve">(d) Staff salary structure, employment contracts, and administrative policies</w:t>
      </w:r>
    </w:p>
    <w:p>
      <w:r>
        <w:t xml:space="preserve">Answer: d</w:t>
      </w:r>
    </w:p>
    <w:p>
      <w:r>
        <w:t xml:space="preserve">Solution: The three audit levels are: Structure (Option A - resources and facilities), Process (Option B - how care is delivered), and Outcome (Option C - results of care). Option D (staff administration) is organizational but not part of clinical audit classification. Donabedian's model guides maternal audit design. Remember: SPO framework = Structure, Process, Outcome.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 maternal death audit, direct causes account for approximately what percentage of all maternal deaths globally?</w:t>
      </w:r>
    </w:p>
    <w:p>
      <w:r>
        <w:t xml:space="preserve">(a) 30-40% of maternal deaths</w:t>
      </w:r>
    </w:p>
    <w:p>
      <w:r>
        <w:t xml:space="preserve">(b) 50-60% of maternal deaths</w:t>
      </w:r>
    </w:p>
    <w:p>
      <w:r>
        <w:t xml:space="preserve">(c) 70-80% of maternal deaths</w:t>
      </w:r>
    </w:p>
    <w:p>
      <w:r>
        <w:t xml:space="preserve">(d) 90-95% of maternal deaths</w:t>
      </w:r>
    </w:p>
    <w:p>
      <w:r>
        <w:t xml:space="preserve">Answer: c</w:t>
      </w:r>
    </w:p>
    <w:p>
      <w:r>
        <w:t xml:space="preserve">Solution: Direct causes (obstetric hemorrhage, infection, hypertensive disorders, anesthesia complications, abortion) account for 70-80% of maternal deaths; indirect causes account for 20-30%. This is crucial audit data showing most deaths are potentially preventable with appropriate care. Options A and B underestimate preventable deaths. Option D is overstated. Understanding this distribution helps prioritize audit focus areas.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significance of auditing antenatal care services in maternal health audit is primarily to?</w:t>
      </w:r>
    </w:p>
    <w:p>
      <w:r>
        <w:t xml:space="preserve">(a) Increase the number of antenatal clinic visits and hospital workload</w:t>
      </w:r>
    </w:p>
    <w:p>
      <w:r>
        <w:t xml:space="preserve">(b) Identify high-risk pregnancies early and ensure timely intervention and appropriate referral</w:t>
      </w:r>
    </w:p>
    <w:p>
      <w:r>
        <w:t xml:space="preserve">(c) Increase healthcare expenditure and pharmaceutical procurement</w:t>
      </w:r>
    </w:p>
    <w:p>
      <w:r>
        <w:t xml:space="preserve">(d) Reduce patient satisfaction by enforcing strict attendance policies</w:t>
      </w:r>
    </w:p>
    <w:p>
      <w:r>
        <w:t xml:space="preserve">Answer: b</w:t>
      </w:r>
    </w:p>
    <w:p>
      <w:r>
        <w:t xml:space="preserve">Solution: ANC audit evaluates early detection of risk factors (anemia, hypertension, gestational diabetes), ensuring appropriate intervention and preventing complications. Option A increases workload without improving outcomes. Option C wastes resources. Option D contradicts care goals. ANC audit prevents maternal deaths through early identification and management of complications.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of the following is a key performance indicator specifically used in perinatal audit?</w:t>
      </w:r>
    </w:p>
    <w:p>
      <w:r>
        <w:t xml:space="preserve">(a) Hospital admission rate for non-obstetric conditions</w:t>
      </w:r>
    </w:p>
    <w:p>
      <w:r>
        <w:t xml:space="preserve">(b) Fresh stillbirth rate and early neonatal mortality rate</w:t>
      </w:r>
    </w:p>
    <w:p>
      <w:r>
        <w:t xml:space="preserve">(c) Patient satisfaction with hospital dietary services</w:t>
      </w:r>
    </w:p>
    <w:p>
      <w:r>
        <w:t xml:space="preserve">(d) Staff absenteeism and administrative leave patterns</w:t>
      </w:r>
    </w:p>
    <w:p>
      <w:r>
        <w:t xml:space="preserve">Answer: b</w:t>
      </w:r>
    </w:p>
    <w:p>
      <w:r>
        <w:t xml:space="preserve">Solution: Perinatal audit uses indicators like fresh stillbirth rate, early neonatal mortality, and intrapartum-related neonatal death rates to assess quality of intrapartum care and neonatal resuscitation. Option A is unrelated to perinatal outcomes. Option C measures comfort, not quality. Option D is administrative. These perinatal indicators directly reflect obstetric and neonatal care quality.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According to Indian NRHM guidelines and auditable standards, the minimum recommended number of antenatal care visits for uncomplicated pregnancies is?</w:t>
      </w:r>
    </w:p>
    <w:p>
      <w:r>
        <w:t xml:space="preserve">(a) 2 visits (booking and delivery)</w:t>
      </w:r>
    </w:p>
    <w:p>
      <w:r>
        <w:t xml:space="preserve">(b) 3 visits (booking, 24 weeks, delivery)</w:t>
      </w:r>
    </w:p>
    <w:p>
      <w:r>
        <w:t xml:space="preserve">(c) 4 visits (booking, 12 weeks, 24 weeks, 36 weeks)</w:t>
      </w:r>
    </w:p>
    <w:p>
      <w:r>
        <w:t xml:space="preserve">(d) 6 visits (monthly until delivery)</w:t>
      </w:r>
    </w:p>
    <w:p>
      <w:r>
        <w:t xml:space="preserve">Answer: c</w:t>
      </w:r>
    </w:p>
    <w:p>
      <w:r>
        <w:t xml:space="preserve">Solution: NRHM recommends minimum 4 ANC visits: first trimester (booking), second trimester (24 weeks), third trimester (36 weeks), and delivery. This is the auditable standard for quality ANC. Options A and B are insufficient for risk detection. Option D, though ideal, is not the minimum standard. Audit measures compliance with the 4-visit standard to ensure adequate screening.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Maternal near-miss audits are increasingly important in maternal audit programs because they?</w:t>
      </w:r>
    </w:p>
    <w:p>
      <w:r>
        <w:t xml:space="preserve">(a) Include only the most severe and life-threatening complications</w:t>
      </w:r>
    </w:p>
    <w:p>
      <w:r>
        <w:t xml:space="preserve">(b) Help identify system failures and gaps in care before they result in maternal death</w:t>
      </w:r>
    </w:p>
    <w:p>
      <w:r>
        <w:t xml:space="preserve">(c) Are mandatory audit components only for tertiary care hospitals</w:t>
      </w:r>
    </w:p>
    <w:p>
      <w:r>
        <w:t xml:space="preserve">(d) Provide data with no actionable follow-up measures needed</w:t>
      </w:r>
    </w:p>
    <w:p>
      <w:r>
        <w:t xml:space="preserve">Answer: b</w:t>
      </w:r>
    </w:p>
    <w:p>
      <w:r>
        <w:t xml:space="preserve">Solution: Near-miss audits examine cases of severe complications where women survive, providing opportunity to identify preventable factors without the emotional impact of death. These are highly informative for quality improvement. Option A is incorrect; near-miss includes moderate-to-severe complications. Option C: near-miss audit is recommended for all levels. Option D contradicts the purpose of actionable audit. Near-miss: maternal survival despite severe complication.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classification system is recommended by WHO for categorizing maternal deaths in audit to enable international comparison?</w:t>
      </w:r>
    </w:p>
    <w:p>
      <w:r>
        <w:t xml:space="preserve">(a) ICD-10 diagnostic codes with locally modified categories</w:t>
      </w:r>
    </w:p>
    <w:p>
      <w:r>
        <w:t xml:space="preserve">(b) Modified WHO classification of maternal deaths using ICD-10/ICD-11</w:t>
      </w:r>
    </w:p>
    <w:p>
      <w:r>
        <w:t xml:space="preserve">(c) DSM-5 classification criteria</w:t>
      </w:r>
    </w:p>
    <w:p>
      <w:r>
        <w:t xml:space="preserve">(d) TNM staging system for obstetric complications</w:t>
      </w:r>
    </w:p>
    <w:p>
      <w:r>
        <w:t xml:space="preserve">Answer: b</w:t>
      </w:r>
    </w:p>
    <w:p>
      <w:r>
        <w:t xml:space="preserve">Solution: WHO recommends using ICD-10/ICD-11 codes with a modified classification for maternal deaths (direct, indirect, coincidental causes) enabling standardized international comparisons in audit. Option A lacks standardization. Option C is psychiatric classification. Option D is for malignancy. This standardization is essential for maternal audit comparability across countries and regions.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 auditing skilled birth attendance, the competency of the birth attendant should be assessed for possession of?</w:t>
      </w:r>
    </w:p>
    <w:p>
      <w:r>
        <w:t xml:space="preserve">(a) Medical degree or nursing qualification only</w:t>
      </w:r>
    </w:p>
    <w:p>
      <w:r>
        <w:t xml:space="preserve">(b) Knowledge, clinical skills, and appropriate attitude for safe delivery and basic neonatal care</w:t>
      </w:r>
    </w:p>
    <w:p>
      <w:r>
        <w:t xml:space="preserve">(c) Specialization in obstetrics and gynecology only</w:t>
      </w:r>
    </w:p>
    <w:p>
      <w:r>
        <w:t xml:space="preserve">(d) Private practice registration and license from state council</w:t>
      </w:r>
    </w:p>
    <w:p>
      <w:r>
        <w:t xml:space="preserve">Answer: b</w:t>
      </w:r>
    </w:p>
    <w:p>
      <w:r>
        <w:t xml:space="preserve">Solution: Skilled birth attendance competency audit assesses ability to: manage normal labor, recognize complications, provide first aid, and conduct basic newborn resuscitation. This is WHO definition. Option A omits necessary skills. Option C is overspecialized for many deliveries. Option D focuses on credentials, not competency. Audit verifies practical competency, not just formal qualifications through competency-based assessment.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 perinatal audit, an intrapartum fetal death is defined as fetal death occurring at how many completed weeks of gestation or later?</w:t>
      </w:r>
    </w:p>
    <w:p>
      <w:r>
        <w:t xml:space="preserve">(a) 16 weeks of gestation</w:t>
      </w:r>
    </w:p>
    <w:p>
      <w:r>
        <w:t xml:space="preserve">(b) 20 weeks of gestation</w:t>
      </w:r>
    </w:p>
    <w:p>
      <w:r>
        <w:t xml:space="preserve">(c) 22 weeks of gestation</w:t>
      </w:r>
    </w:p>
    <w:p>
      <w:r>
        <w:t xml:space="preserve">(d) 28 weeks of gestation</w:t>
      </w:r>
    </w:p>
    <w:p>
      <w:r>
        <w:t xml:space="preserve">Answer: c</w:t>
      </w:r>
    </w:p>
    <w:p>
      <w:r>
        <w:t xml:space="preserve">Solution: WHO defines intrapartum fetal death as death of a fetus at 22 weeks gestation or later (birth weight ≥500g). This is the cutoff used in perinatal mortality audit. Option A (16 weeks) and B (20 weeks) are too early. Option D (28 weeks) misses early third-trimester losses. The 22-week threshold is standard internationally, essential for comparing audit data.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maternal audit reveals that 65% of postpartum hemorrhage deaths occurred despite adequate availability of oxytocics, IV fluids, and blood units in the hospital. What does this audit finding primarily indicate about quality of care?</w:t>
      </w:r>
    </w:p>
    <w:p>
      <w:r>
        <w:t xml:space="preserve">(a) Deficiency in procurement and stock management of medications</w:t>
      </w:r>
    </w:p>
    <w:p>
      <w:r>
        <w:t xml:space="preserve">(b) Deficiency in knowledge and adherence to guidelines for active management of third stage of labor</w:t>
      </w:r>
    </w:p>
    <w:p>
      <w:r>
        <w:t xml:space="preserve">(c) Absence of maternal risk factors predicting PPH</w:t>
      </w:r>
    </w:p>
    <w:p>
      <w:r>
        <w:t xml:space="preserve">(d) Inadequacy of hospital bed space and patient volume management</w:t>
      </w:r>
    </w:p>
    <w:p>
      <w:r>
        <w:t xml:space="preserve">Answer: b</w:t>
      </w:r>
    </w:p>
    <w:p>
      <w:r>
        <w:t xml:space="preserve">Solution: When resources are available but deaths still occur, the problem is knowledge/protocol adherence (process audit failure), not resources (structure audit failure). This indicates gap in active management of third stage of labor protocol adherence. Option A overlooks adequate stock. Option C ignores prevention strategies. Option D is unrelated. Audit finding: AVAILABILITY ≠ UTILIZATION. This requires staff training and protocol enforcement.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During maternal audit review, you observe that maternal deaths from postpartum hemorrhage and sepsis cluster predominantly on nights and weekends with reduced staffing. Which audit component requires immediate prioritization?</w:t>
      </w:r>
    </w:p>
    <w:p>
      <w:r>
        <w:t xml:space="preserve">(a) Outcome audit of only mortality and morbidity statistics</w:t>
      </w:r>
    </w:p>
    <w:p>
      <w:r>
        <w:t xml:space="preserve">(b) Structure and process audit for staffing patterns, protocols, and emergency response mechanisms</w:t>
      </w:r>
    </w:p>
    <w:p>
      <w:r>
        <w:t xml:space="preserve">(c) Equipment audit and blood bank management audit alone</w:t>
      </w:r>
    </w:p>
    <w:p>
      <w:r>
        <w:t xml:space="preserve">(d) Patient education audit and antenatal counseling practices</w:t>
      </w:r>
    </w:p>
    <w:p>
      <w:r>
        <w:t xml:space="preserve">Answer: b</w:t>
      </w:r>
    </w:p>
    <w:p>
      <w:r>
        <w:t xml:space="preserve">Solution: The clustering pattern indicates SYSTEM failure related to staffing and response mechanisms (structure/process), not just outcomes. Structure audit (adequate staffing, protocols) and process audit (emergency response procedures) are critical. Option A provides data but not solutions. Option C overlooks staffing issues. Option D is irrelevant to acute complications. This audit finding indicates: SYSTEMIC GAPS NEED STRUCTURAL FIX.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An audit reveals that 70% of eclampsia cases failed to receive magnesium sulfate prophylaxis despite availability in the hospital. The MOST appropriate quality improvement measure is?</w:t>
      </w:r>
    </w:p>
    <w:p>
      <w:r>
        <w:t xml:space="preserve">(a) Increase procurement of magnesium sulfate to reduce stockouts</w:t>
      </w:r>
    </w:p>
    <w:p>
      <w:r>
        <w:t xml:space="preserve">(b) Conduct structured staff training on eclampsia protocols and implement checklist-based administration system</w:t>
      </w:r>
    </w:p>
    <w:p>
      <w:r>
        <w:t xml:space="preserve">(c) Transfer all high-risk hypertensive pregnancies to tertiary centers immediately</w:t>
      </w:r>
    </w:p>
    <w:p>
      <w:r>
        <w:t xml:space="preserve">(d) Reduce patient load in labor ward to decrease workload pressure</w:t>
      </w:r>
    </w:p>
    <w:p>
      <w:r>
        <w:t xml:space="preserve">Answer: b</w:t>
      </w:r>
    </w:p>
    <w:p>
      <w:r>
        <w:t xml:space="preserve">Solution: Non-utilization of available drug indicates knowledge/protocol gap (process issue), addressed by training and systems (checklists). Option A: already available, hence not the issue. Option C: unrealistic and unnecessary. Option D: doesn't address the knowledge deficit. Quality improvement principle: IDENTIFY ROOT CAUSE (knowledge gap) before solution. Audit → education → checklist → re-audit.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 analyzing perinatal audit data, you find that birth asphyxia accounts for 40% of early neonatal deaths despite 100% facility delivery rate with trained attendants. What is the PRIMARY quality gap revealed by this audit finding?</w:t>
      </w:r>
    </w:p>
    <w:p>
      <w:r>
        <w:t xml:space="preserve">(a) Inadequate competency of trained birth attendants in delivery skills</w:t>
      </w:r>
    </w:p>
    <w:p>
      <w:r>
        <w:t xml:space="preserve">(b) Insufficient availability of oxygen and resuscitation equipment</w:t>
      </w:r>
    </w:p>
    <w:p>
      <w:r>
        <w:t xml:space="preserve">(c) Quality of intrapartum monitoring (partograph/CTG use) and neonatal resuscitation protocols need evaluation</w:t>
      </w:r>
    </w:p>
    <w:p>
      <w:r>
        <w:t xml:space="preserve">(d) Higher incidence of difficult deliveries in this population</w:t>
      </w:r>
    </w:p>
    <w:p>
      <w:r>
        <w:t xml:space="preserve">Answer: c</w:t>
      </w:r>
    </w:p>
    <w:p>
      <w:r>
        <w:t xml:space="preserve">Solution: When trained attendants are present and birth asphyxia remains high, the issue is likely intrapartum care quality (fetal monitoring, timely intervention recognition) and resuscitation competency. Option A: training exists but may need specific focus areas. Option B: likely available in facility settings. Option D: doesn't explain preventable asphyxia. Audit interpretation: PRESENCE OF TRAINED ATTENDANT ≠ ADEQUATE INTRAPARTUM CARE QUALITY. Requires process audit.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Maternal mortality audit shows that 55% of deaths from sepsis followed unsafe abortion procedures. Which preventive strategy derived from this audit finding is MOST important for reducing maternal mortality?</w:t>
      </w:r>
    </w:p>
    <w:p>
      <w:r>
        <w:t xml:space="preserve">(a) Increase prophylactic antibiotic administration to all pregnant women</w:t>
      </w:r>
    </w:p>
    <w:p>
      <w:r>
        <w:t xml:space="preserve">(b) Prevent unsafe abortion practices through community health education and ensure access to comprehensive abortion care services</w:t>
      </w:r>
    </w:p>
    <w:p>
      <w:r>
        <w:t xml:space="preserve">(c) Mandatory screening for abortion history and previous sepsis in all women at antenatal clinic</w:t>
      </w:r>
    </w:p>
    <w:p>
      <w:r>
        <w:t xml:space="preserve">(d) Restrict hospital visiting hours to reduce infection transmission risk</w:t>
      </w:r>
    </w:p>
    <w:p>
      <w:r>
        <w:t xml:space="preserve">Answer: b</w:t>
      </w:r>
    </w:p>
    <w:p>
      <w:r>
        <w:t xml:space="preserve">Solution: Audit finding indicates PRIMARY PREVENTION needed: preventing unsafe abortion through education, legal access, and safe services. Option A treats symptom, not cause. Option C is screening but doesn't prevent. Option D is ineffective. This audit-derived insight shows: UNSAFE ABORTION AUDIT FINDING → COMPREHENSIVE ABORTION CARE ACCESS is critical prevention strategy. Addresses root cause, not just management.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An audit committee reviews findings showing only 40% compliance with partograph use in labor ward despite 100% availability of partographs and staff training programs. What does this audit finding primarily indicate?</w:t>
      </w:r>
    </w:p>
    <w:p>
      <w:r>
        <w:t xml:space="preserve">(a) The partograph tool is not useful for improving maternal and fetal outcomes</w:t>
      </w:r>
    </w:p>
    <w:p>
      <w:r>
        <w:t xml:space="preserve">(b) There are gaps in TRANSLATION of knowledge into practice; auditable standards need clarification and process improvement through behavioral change strategies</w:t>
      </w:r>
    </w:p>
    <w:p>
      <w:r>
        <w:t xml:space="preserve">(c) Data collection methods were inaccurate or incomplete</w:t>
      </w:r>
    </w:p>
    <w:p>
      <w:r>
        <w:t xml:space="preserve">(d) Additional partograph forms need to be printed and distributed to labor units</w:t>
      </w:r>
    </w:p>
    <w:p>
      <w:r>
        <w:t xml:space="preserve">Answer: b</w:t>
      </w:r>
    </w:p>
    <w:p>
      <w:r>
        <w:t xml:space="preserve">Solution: Gap between knowledge/availability (100% training, 100% availability) and practice (40% use) indicates BEHAVIORAL/IMPLEMENTATION GAP. This requires process audit, protocol clarification, reminder systems, and accountability measures. Option A: partograph's value is proven. Option C: audit data likely accurate if systematic. Option D: material availability isn't the barrier. This audit finding exemplifies: KNOWLEDGE + RESOURCES ≠ PRACTICE. Requires audit cycle re-entry with behavioral intervention focus.</w:t>
      </w:r>
    </w:p>
    <w:p>
      <w:r>
        <w:t xml:space="preserve">Positive Marks: 1</w:t>
      </w:r>
    </w:p>
    <w:p>
      <w:r>
        <w:t xml:space="preserve">Negative Marks: 0.33</w:t>
      </w:r>
    </w:p>
    <w:sectPr>
      <w:pgSz w:w="11906" w:h="16838"/>
      <w:pgMar w:top="1134" w:right="1134" w:bottom="1134" w:left="1134"/>
    </w:sectPr>
  </w:body>
</w:document>
</file>