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primary objective of the Safe Motherhood Programme in India is to reduce maternal mortality ratio (MMR) by addressing which major factor?</w:t>
      </w:r>
    </w:p>
    <w:p>
      <w:r>
        <w:t xml:space="preserve">(a) Promoting institutional deliveries with skilled birth attendance</w:t>
      </w:r>
    </w:p>
    <w:p>
      <w:r>
        <w:t xml:space="preserve">(b) Increasing family planning services only</w:t>
      </w:r>
    </w:p>
    <w:p>
      <w:r>
        <w:t xml:space="preserve">(c) Reducing antenatal care visits to once per pregnancy</w:t>
      </w:r>
    </w:p>
    <w:p>
      <w:r>
        <w:t xml:space="preserve">(d) Restricting maternal employment opportunities</w:t>
      </w:r>
    </w:p>
    <w:p>
      <w:r>
        <w:t xml:space="preserve">Answer: a</w:t>
      </w:r>
    </w:p>
    <w:p>
      <w:r>
        <w:t xml:space="preserve">Solution: Safe motherhood prioritizes institutional deliveries attended by trained health workers as the single most effective intervention to prevent maternal death. Option b is too narrow (family planning is supportive, not primary). Option c contradicts evidence-based antenatal care protocols requiring minimum 4 visits. Option d has no bearing on maternal safety. Mnemonic: SBA = Skilled Birth Attendance, the cornerstone of safe motherhood.</w:t>
      </w:r>
    </w:p>
    <w:p>
      <w:r>
        <w:t xml:space="preserve">Positive Marks: 1</w:t>
      </w:r>
    </w:p>
    <w:p>
      <w:r>
        <w:t xml:space="preserve">Negative Marks: 0.33</w:t>
      </w:r>
    </w:p>
    <w:p/>
    <w:p>
      <w:r>
        <w:rPr>
          <w:b/>
        </w:rPr>
        <w:t xml:space="preserve">Question: Under the Janani Suraksha Yojana (JSSK), which service is provided entirely free to pregnant women delivering in public health facilities?</w:t>
      </w:r>
    </w:p>
    <w:p>
      <w:r>
        <w:t xml:space="preserve">(a) Free delivery, antenatal care, and postnatal care including medicines and transfusion</w:t>
      </w:r>
    </w:p>
    <w:p>
      <w:r>
        <w:t xml:space="preserve">(b) Only free delivery without any other services</w:t>
      </w:r>
    </w:p>
    <w:p>
      <w:r>
        <w:t xml:space="preserve">(c) Free delivery restricted to vaginal deliveries only</w:t>
      </w:r>
    </w:p>
    <w:p>
      <w:r>
        <w:t xml:space="preserve">(d) Free services only if the woman has a government-issued ID card</w:t>
      </w:r>
    </w:p>
    <w:p>
      <w:r>
        <w:t xml:space="preserve">Answer: a</w:t>
      </w:r>
    </w:p>
    <w:p>
      <w:r>
        <w:t xml:space="preserve">Solution: JSSK guarantees free services including delivery, antenatal and postnatal care with all necessary medicines and blood transfusion at public facilities without any user charges. Option b is incomplete as JSSK covers the continuum of care. Option c wrongly restricts to vaginal delivery; JSSK covers all delivery types. Option d contradicts the universality of JSSK which ensures services to all mothers. Key principle: JSSK = 100% free maternal and newborn care at government institutions.</w:t>
      </w:r>
    </w:p>
    <w:p>
      <w:r>
        <w:t xml:space="preserve">Positive Marks: 1</w:t>
      </w:r>
    </w:p>
    <w:p>
      <w:r>
        <w:t xml:space="preserve">Negative Marks: 0.33</w:t>
      </w:r>
    </w:p>
    <w:p/>
    <w:p>
      <w:r>
        <w:rPr>
          <w:b/>
        </w:rPr>
        <w:t xml:space="preserve">Question: The recommended minimum number of antenatal care (ANC) visits for a low-risk pregnant woman is:</w:t>
      </w:r>
    </w:p>
    <w:p>
      <w:r>
        <w:t xml:space="preserve">(a) 4 visits (one in first trimester, one in second trimester, and two in third trimester)</w:t>
      </w:r>
    </w:p>
    <w:p>
      <w:r>
        <w:t xml:space="preserve">(b) 2 visits (one at booking and one at 28 weeks)</w:t>
      </w:r>
    </w:p>
    <w:p>
      <w:r>
        <w:t xml:space="preserve">(c) 6 visits (one per month)</w:t>
      </w:r>
    </w:p>
    <w:p>
      <w:r>
        <w:t xml:space="preserve">(d) 1 visit (at any time during pregnancy)</w:t>
      </w:r>
    </w:p>
    <w:p>
      <w:r>
        <w:t xml:space="preserve">Answer: a</w:t>
      </w:r>
    </w:p>
    <w:p>
      <w:r>
        <w:t xml:space="preserve">Solution: WHO and Indian guidelines recommend minimum 4 ANC visits for optimal maternal and fetal monitoring: one in first trimester (registration), one in second trimester (16 weeks), and two in third trimester (28 and 34+ weeks). Option b is insufficient for early detection of complications. Option c exceeds recommended minimum but not harmful. Option d is dangerously inadequate. Memory aid: 1-4-4-4 pattern ensures early registration and adequate third trimester monitoring.</w:t>
      </w:r>
    </w:p>
    <w:p>
      <w:r>
        <w:t xml:space="preserve">Positive Marks: 1</w:t>
      </w:r>
    </w:p>
    <w:p>
      <w:r>
        <w:t xml:space="preserve">Negative Marks: 0.33</w:t>
      </w:r>
    </w:p>
    <w:p/>
    <w:p>
      <w:r>
        <w:rPr>
          <w:b/>
        </w:rPr>
        <w:t xml:space="preserve">Question: Which component is NOT part of the core RCH (Reproductive and Child Health) programme interventions?</w:t>
      </w:r>
    </w:p>
    <w:p>
      <w:r>
        <w:t xml:space="preserve">(a) Vaccination of children against preventable diseases</w:t>
      </w:r>
    </w:p>
    <w:p>
      <w:r>
        <w:t xml:space="preserve">(b) Antenatal care and safe delivery services</w:t>
      </w:r>
    </w:p>
    <w:p>
      <w:r>
        <w:t xml:space="preserve">(c) Family planning and contraceptive services</w:t>
      </w:r>
    </w:p>
    <w:p>
      <w:r>
        <w:t xml:space="preserve">(d) Postnatal and neonatal care</w:t>
      </w:r>
    </w:p>
    <w:p>
      <w:r>
        <w:t xml:space="preserve">Answer: a</w:t>
      </w:r>
    </w:p>
    <w:p>
      <w:r>
        <w:t xml:space="preserve">Solution: While child vaccination is important, the core RCH programme specifically focuses on reproductive health (family planning, antenatal care, safe delivery) and immediate newborn/neonatal care. Vaccination is primarily under NRHM's child health component as separate from RCH core. Options b, c, and d are definitive RCH components. RCH = Reproduction (pregnancy to postnatal) + immediate child health, not long-term immunization programs which are separate.</w:t>
      </w:r>
    </w:p>
    <w:p>
      <w:r>
        <w:t xml:space="preserve">Positive Marks: 1</w:t>
      </w:r>
    </w:p>
    <w:p>
      <w:r>
        <w:t xml:space="preserve">Negative Marks: 0.33</w:t>
      </w:r>
    </w:p>
    <w:p/>
    <w:p>
      <w:r>
        <w:rPr>
          <w:b/>
        </w:rPr>
        <w:t xml:space="preserve">Question: The Reproductive and Child Health (RCH) Programme's approach in India emphasizes which strategic framework?</w:t>
      </w:r>
    </w:p>
    <w:p>
      <w:r>
        <w:t xml:space="preserve">(a) Ensuring universal access to quality reproductive and child health services with equity</w:t>
      </w:r>
    </w:p>
    <w:p>
      <w:r>
        <w:t xml:space="preserve">(b) Providing services only in urban areas where infrastructure exists</w:t>
      </w:r>
    </w:p>
    <w:p>
      <w:r>
        <w:t xml:space="preserve">(c) Focusing exclusively on population control through contraception</w:t>
      </w:r>
    </w:p>
    <w:p>
      <w:r>
        <w:t xml:space="preserve">(d) Limiting services to women from Below Poverty Line (BPL) families only</w:t>
      </w:r>
    </w:p>
    <w:p>
      <w:r>
        <w:t xml:space="preserve">Answer: a</w:t>
      </w:r>
    </w:p>
    <w:p>
      <w:r>
        <w:t xml:space="preserve">Solution: RCH adopts a health system approach emphasizing equity, universal access, and quality services across both urban and rural areas. Option b contradicts the inclusive mandate. Option c misrepresents RCH as population-focused; it's health-focused with family planning as one component. Option d wrongly restricts access by economic status. Strategic pillar: RCH aims for UNIVERSALITY and EQUITY in maternal and child health access.</w:t>
      </w:r>
    </w:p>
    <w:p>
      <w:r>
        <w:t xml:space="preserve">Positive Marks: 1</w:t>
      </w:r>
    </w:p>
    <w:p>
      <w:r>
        <w:t xml:space="preserve">Negative Marks: 0.33</w:t>
      </w:r>
    </w:p>
    <w:p/>
    <w:p>
      <w:r>
        <w:rPr>
          <w:b/>
        </w:rPr>
        <w:t xml:space="preserve">Question: Which indicator is considered the most sensitive measure of the effectiveness of the Safe Motherhood Programme?</w:t>
      </w:r>
    </w:p>
    <w:p>
      <w:r>
        <w:t xml:space="preserve">(a) Maternal Mortality Ratio (MMR)</w:t>
      </w:r>
    </w:p>
    <w:p>
      <w:r>
        <w:t xml:space="preserve">(b) Percentage of institutional deliveries</w:t>
      </w:r>
    </w:p>
    <w:p>
      <w:r>
        <w:t xml:space="preserve">(c) Average number of antenatal care visits</w:t>
      </w:r>
    </w:p>
    <w:p>
      <w:r>
        <w:t xml:space="preserve">(d) Number of health workers trained</w:t>
      </w:r>
    </w:p>
    <w:p>
      <w:r>
        <w:t xml:space="preserve">Answer: a</w:t>
      </w:r>
    </w:p>
    <w:p>
      <w:r>
        <w:t xml:space="preserve">Solution: MMR (maternal deaths per 100,000 live births) is the gold standard outcome indicator directly reflecting programme effectiveness in reducing preventable maternal deaths. Options b, c, and d are important process/input indicators but not direct outcome measures. MMR captures the ultimate goal of safe motherhood programs. Remember: MMR is the ultimate outcome; others are intermediate indicators showing whether recommended practices are followed.</w:t>
      </w:r>
    </w:p>
    <w:p>
      <w:r>
        <w:t xml:space="preserve">Positive Marks: 1</w:t>
      </w:r>
    </w:p>
    <w:p>
      <w:r>
        <w:t xml:space="preserve">Negative Marks: 0.33</w:t>
      </w:r>
    </w:p>
    <w:p/>
    <w:p>
      <w:r>
        <w:rPr>
          <w:b/>
        </w:rPr>
        <w:t xml:space="preserve">Question: A primigravida presenting at 16 weeks gestation asks about the schedule for her antenatal care. According to safe motherhood guidelines, what should be advised?</w:t>
      </w:r>
    </w:p>
    <w:p>
      <w:r>
        <w:t xml:space="preserve">(a) Continue regular ANC visits: next visit at 24-28 weeks, then two-weekly until 36 weeks, then weekly</w:t>
      </w:r>
    </w:p>
    <w:p>
      <w:r>
        <w:t xml:space="preserve">(b) Visit only when she develops symptoms or complications</w:t>
      </w:r>
    </w:p>
    <w:p>
      <w:r>
        <w:t xml:space="preserve">(c) Monthly visits until 36 weeks, then stop as full-term approaches</w:t>
      </w:r>
    </w:p>
    <w:p>
      <w:r>
        <w:t xml:space="preserve">(d) Intensive visits only in third trimester when complications are likely</w:t>
      </w:r>
    </w:p>
    <w:p>
      <w:r>
        <w:t xml:space="preserve">Answer: a</w:t>
      </w:r>
    </w:p>
    <w:p>
      <w:r>
        <w:t xml:space="preserve">Solution: Recommended ANC schedule ensures optimal screening at appropriate intervals: 24-28 weeks for gestational diabetes and anemia screening, two-weekly visits from 28-36 weeks to monitor growth and complications, and weekly from 36+ weeks for fetal well-being and labor readiness. Option b misses early detection opportunities. Option c has wrong timing and incorrectly stops monitoring. Option d contradicts evidence that complications can occur at any time. Pattern: 4-4-4 visits spread strategically across pregnancy.</w:t>
      </w:r>
    </w:p>
    <w:p>
      <w:r>
        <w:t xml:space="preserve">Positive Marks: 1</w:t>
      </w:r>
    </w:p>
    <w:p>
      <w:r>
        <w:t xml:space="preserve">Negative Marks: 0.33</w:t>
      </w:r>
    </w:p>
    <w:p/>
    <w:p>
      <w:r>
        <w:rPr>
          <w:b/>
        </w:rPr>
        <w:t xml:space="preserve">Question: Which of the following is a direct outcome of improved institutional delivery coverage under safe motherhood programmes?</w:t>
      </w:r>
    </w:p>
    <w:p>
      <w:r>
        <w:t xml:space="preserve">(a) Significant reduction in maternal mortality due to early detection and management of obstetric emergencies</w:t>
      </w:r>
    </w:p>
    <w:p>
      <w:r>
        <w:t xml:space="preserve">(b) Automatic prevention of all pregnancy-related complications</w:t>
      </w:r>
    </w:p>
    <w:p>
      <w:r>
        <w:t xml:space="preserve">(c) Elimination of the need for any medical interventions during labor</w:t>
      </w:r>
    </w:p>
    <w:p>
      <w:r>
        <w:t xml:space="preserve">(d) Guarantee that no maternal deaths will occur under any circumstance</w:t>
      </w:r>
    </w:p>
    <w:p>
      <w:r>
        <w:t xml:space="preserve">Answer: a</w:t>
      </w:r>
    </w:p>
    <w:p>
      <w:r>
        <w:t xml:space="preserve">Solution: Institutional deliveries with skilled attendance enable prompt recognition and appropriate management of obstetric emergencies (postpartum hemorrhage, eclampsia, obstructed labor) thereby directly reducing MMR. Option b overstates impact; complications still occur but are managed. Option c is false; many require medical intervention. Option d makes unrealistic absolute promise. Logic: Institutional delivery = access to emergency obstetric care = reduced death from treatable emergencies.</w:t>
      </w:r>
    </w:p>
    <w:p>
      <w:r>
        <w:t xml:space="preserve">Positive Marks: 1</w:t>
      </w:r>
    </w:p>
    <w:p>
      <w:r>
        <w:t xml:space="preserve">Negative Marks: 0.33</w:t>
      </w:r>
    </w:p>
    <w:p/>
    <w:p>
      <w:r>
        <w:rPr>
          <w:b/>
        </w:rPr>
        <w:t xml:space="preserve">Question: Under the RCH programme's quality assurance mechanism, a facility is classified as meeting standards for institutional delivery services if it maintains which minimum requirements?</w:t>
      </w:r>
    </w:p>
    <w:p>
      <w:r>
        <w:t xml:space="preserve">(a) Availability of skilled birth attendant (nurse/doctor), basic equipment for resuscitation, infection prevention, and emergency referral system</w:t>
      </w:r>
    </w:p>
    <w:p>
      <w:r>
        <w:t xml:space="preserve">(b) Presence of a gynecologist on staff at all times</w:t>
      </w:r>
    </w:p>
    <w:p>
      <w:r>
        <w:t xml:space="preserve">(c) Availability of operation theater for all deliveries</w:t>
      </w:r>
    </w:p>
    <w:p>
      <w:r>
        <w:t xml:space="preserve">(d) Requirement that all deliveries be conducted under anesthesia</w:t>
      </w:r>
    </w:p>
    <w:p>
      <w:r>
        <w:t xml:space="preserve">Answer: a</w:t>
      </w:r>
    </w:p>
    <w:p>
      <w:r>
        <w:t xml:space="preserve">Solution: Quality standards for safe delivery focus on essential components: presence of trained provider, basic equipment, sterile environment, and established referral pathways for complications. Option b is not always feasible in resource-limited settings. Option c is unnecessary for normal deliveries. Option d creates false requirements and increases risks. Standards aim for SAFE, not maximum intervention delivery with skilled providers and essential equipment.</w:t>
      </w:r>
    </w:p>
    <w:p>
      <w:r>
        <w:t xml:space="preserve">Positive Marks: 1</w:t>
      </w:r>
    </w:p>
    <w:p>
      <w:r>
        <w:t xml:space="preserve">Negative Marks: 0.33</w:t>
      </w:r>
    </w:p>
    <w:p/>
    <w:p>
      <w:r>
        <w:rPr>
          <w:b/>
        </w:rPr>
        <w:t xml:space="preserve">Question: A multipara is counseled about postnatal care as part of the Safe Motherhood Programme. Which advice would be MOST appropriate during the first 48 hours postpartum?</w:t>
      </w:r>
    </w:p>
    <w:p>
      <w:r>
        <w:t xml:space="preserve">(a) Early mobilization, frequent feeding of newborn, monitoring for danger signs (bleeding, fever, discharge), and support for bonding</w:t>
      </w:r>
    </w:p>
    <w:p>
      <w:r>
        <w:t xml:space="preserve">(b) Strict bed rest for 7 days to allow complete uterine involution</w:t>
      </w:r>
    </w:p>
    <w:p>
      <w:r>
        <w:t xml:space="preserve">(c) Exclusive bottle feeding to prevent breast infection</w:t>
      </w:r>
    </w:p>
    <w:p>
      <w:r>
        <w:t xml:space="preserve">(d) Delaying newborn bathing for at least 48 hours as per traditional practices</w:t>
      </w:r>
    </w:p>
    <w:p>
      <w:r>
        <w:t xml:space="preserve">Answer: a</w:t>
      </w:r>
    </w:p>
    <w:p>
      <w:r>
        <w:t xml:space="preserve">Solution: Immediate postnatal care emphasizes early mobilization to prevent complications, exclusive breastfeeding initiation, monitoring for red flags (PPH, infection), and mother-baby bonding. Option b causes venous stasis risks. Option c contradicts breastfeeding benefits and WHO recommendations. Option d delays hygiene and thermal regulation for newborn. Best practice: Early ambulation, frequent feeding, vigilant observation for complications during critical first 48 hours.</w:t>
      </w:r>
    </w:p>
    <w:p>
      <w:r>
        <w:t xml:space="preserve">Positive Marks: 1</w:t>
      </w:r>
    </w:p>
    <w:p>
      <w:r>
        <w:t xml:space="preserve">Negative Marks: 0.33</w:t>
      </w:r>
    </w:p>
    <w:p/>
    <w:p>
      <w:r>
        <w:rPr>
          <w:b/>
        </w:rPr>
        <w:t xml:space="preserve">Question: The current National Health Mission strategy for addressing safe motherhood has shifted from vertical programming to which integrated approach?</w:t>
      </w:r>
    </w:p>
    <w:p>
      <w:r>
        <w:t xml:space="preserve">(a) Mainstreaming reproductive health within comprehensive primary health care delivery through strengthened health systems</w:t>
      </w:r>
    </w:p>
    <w:p>
      <w:r>
        <w:t xml:space="preserve">(b) Concentrating resources only in government tertiary centers</w:t>
      </w:r>
    </w:p>
    <w:p>
      <w:r>
        <w:t xml:space="preserve">(c) Separating maternal health services from general health services for better efficiency</w:t>
      </w:r>
    </w:p>
    <w:p>
      <w:r>
        <w:t xml:space="preserve">(d) Focusing solely on availability of contraception as the priority intervention</w:t>
      </w:r>
    </w:p>
    <w:p>
      <w:r>
        <w:t xml:space="preserve">Answer: a</w:t>
      </w:r>
    </w:p>
    <w:p>
      <w:r>
        <w:t xml:space="preserve">Solution: Modern RCH strategy emphasizes integration of maternal health services into the broader health system, ensuring access through all levels of care with referral linkages. Option b concentrates services inefficiently. Option c duplicates efforts. Option d narrows scope inappropriately. Modern approach: INTEGRATION of RCH services into ONE comprehensive, accessible health system rather than separate vertical programs.</w:t>
      </w:r>
    </w:p>
    <w:p>
      <w:r>
        <w:t xml:space="preserve">Positive Marks: 1</w:t>
      </w:r>
    </w:p>
    <w:p>
      <w:r>
        <w:t xml:space="preserve">Negative Marks: 0.33</w:t>
      </w:r>
    </w:p>
    <w:p/>
    <w:p>
      <w:r>
        <w:rPr>
          <w:b/>
        </w:rPr>
        <w:t xml:space="preserve">Question: Which of the following scenarios would indicate a need for referral to a higher center for safe delivery management according to RCH protocols?</w:t>
      </w:r>
    </w:p>
    <w:p>
      <w:r>
        <w:t xml:space="preserve">(a) Preeclampsia with severe features, transverse lie, twins, and previous two lower segment cesarean sections</w:t>
      </w:r>
    </w:p>
    <w:p>
      <w:r>
        <w:t xml:space="preserve">(b) Multipara with previous three normal deliveries and current normal labor progression</w:t>
      </w:r>
    </w:p>
    <w:p>
      <w:r>
        <w:t xml:space="preserve">(c) Primigravida in latent phase of labor without any complications</w:t>
      </w:r>
    </w:p>
    <w:p>
      <w:r>
        <w:t xml:space="preserve">(d) Woman with controlled gestational diabetes and normal fetal growth</w:t>
      </w:r>
    </w:p>
    <w:p>
      <w:r>
        <w:t xml:space="preserve">Answer: a</w:t>
      </w:r>
    </w:p>
    <w:p>
      <w:r>
        <w:t xml:space="preserve">Solution: All conditions listed (severe preeclampsia, transverse lie, multiple gestation, recurrent cesarean history) represent high-risk obstetric emergencies requiring institutional/higher center care for maternal and fetal safety. Option b has low risk for vaginal delivery. Option c is normal, managed at primary level. Option d represents manageable risk with appropriate care. Critical thinking: IDENTIFY high-risk features requiring tertiary center capacity for emergency interventions.</w:t>
      </w:r>
    </w:p>
    <w:p>
      <w:r>
        <w:t xml:space="preserve">Positive Marks: 1</w:t>
      </w:r>
    </w:p>
    <w:p>
      <w:r>
        <w:t xml:space="preserve">Negative Marks: 0.33</w:t>
      </w:r>
    </w:p>
    <w:p/>
    <w:p>
      <w:r>
        <w:rPr>
          <w:b/>
        </w:rPr>
        <w:t xml:space="preserve">Question: The MMR in India has shown progressive decline from 254 (2004-06) to current lower figures. Which intervention is attributed as most critical to this achievement?</w:t>
      </w:r>
    </w:p>
    <w:p>
      <w:r>
        <w:t xml:space="preserve">(a) Massive expansion of skilled birth attendance and institutional delivery through strengthened health infrastructure and JSSK implementation</w:t>
      </w:r>
    </w:p>
    <w:p>
      <w:r>
        <w:t xml:space="preserve">(b) Reduction in the total number of pregnancies through family planning alone</w:t>
      </w:r>
    </w:p>
    <w:p>
      <w:r>
        <w:t xml:space="preserve">(c) Providing only free iron supplementation to all pregnant women</w:t>
      </w:r>
    </w:p>
    <w:p>
      <w:r>
        <w:t xml:space="preserve">(d) Increasing the number of antenatal care visits beyond WHO recommendations</w:t>
      </w:r>
    </w:p>
    <w:p>
      <w:r>
        <w:t xml:space="preserve">Answer: a</w:t>
      </w:r>
    </w:p>
    <w:p>
      <w:r>
        <w:t xml:space="preserve">Solution: Evidence shows institutional delivery with skilled attendance prevented majority of maternal deaths by enabling management of obstetric emergencies. JSSK as a financial incentive dramatically increased utilization. Option b addresses fertility but not maternal survival. Option c addresses anemia prevention but not acute emergencies. Option d improves monitoring but doesn't directly prevent death during labor. Proven pathway: SBA + Institutional delivery + JSSK removal of financial barriers = MMR decline.</w:t>
      </w:r>
    </w:p>
    <w:p>
      <w:r>
        <w:t xml:space="preserve">Positive Marks: 1</w:t>
      </w:r>
    </w:p>
    <w:p>
      <w:r>
        <w:t xml:space="preserve">Negative Marks: 0.33</w:t>
      </w:r>
    </w:p>
    <w:p/>
    <w:p>
      <w:r>
        <w:rPr>
          <w:b/>
        </w:rPr>
        <w:t xml:space="preserve">Question: According to the RCH programme's monitoring framework, which data point is collected most frequently to assess programme performance at the facility level?</w:t>
      </w:r>
    </w:p>
    <w:p>
      <w:r>
        <w:t xml:space="preserve">(a) Monthly reports of institutional deliveries, maternal complications, and deaths with follow-up of referral cases and outcomes</w:t>
      </w:r>
    </w:p>
    <w:p>
      <w:r>
        <w:t xml:space="preserve">(b) Annual surveys of community satisfaction with maternal health services</w:t>
      </w:r>
    </w:p>
    <w:p>
      <w:r>
        <w:t xml:space="preserve">(c) Quarterly nationwide MMR calculations</w:t>
      </w:r>
    </w:p>
    <w:p>
      <w:r>
        <w:t xml:space="preserve">(d) Bi-annual updates of facility infrastructure inventory</w:t>
      </w:r>
    </w:p>
    <w:p>
      <w:r>
        <w:t xml:space="preserve">Answer: a</w:t>
      </w:r>
    </w:p>
    <w:p>
      <w:r>
        <w:t xml:space="preserve">Solution: Facility-level monitoring focuses on operational indicators (deliveries conducted, complications managed, referral tracking, maternal/perinatal outcomes) collected monthly to enable timely corrective action. Option b is useful but infrequent for responsive management. Option c occurs at national level. Option d is maintenance-focused, not outcome-focused. Logic: Frequent local data collection enables rapid problem-solving; quarterly or annual cycles miss opportunities for timely intervention.</w:t>
      </w:r>
    </w:p>
    <w:p>
      <w:r>
        <w:t xml:space="preserve">Positive Marks: 1</w:t>
      </w:r>
    </w:p>
    <w:p>
      <w:r>
        <w:t xml:space="preserve">Negative Marks: 0.33</w:t>
      </w:r>
    </w:p>
    <w:p/>
    <w:p>
      <w:r>
        <w:rPr>
          <w:b/>
        </w:rPr>
        <w:t xml:space="preserve">Question: A rural health center counsels pregnant women about danger signs during pregnancy to promote early reporting for complications. Which group of signs represents true obstetric emergencies requiring immediate referral?</w:t>
      </w:r>
    </w:p>
    <w:p>
      <w:r>
        <w:t xml:space="preserve">(a) Vaginal bleeding, severe abdominal pain, severe headache with visual disturbances, and convulsions</w:t>
      </w:r>
    </w:p>
    <w:p>
      <w:r>
        <w:t xml:space="preserve">(b) Mild ankle swelling, heartburn, and occasional backache</w:t>
      </w:r>
    </w:p>
    <w:p>
      <w:r>
        <w:t xml:space="preserve">(c) Stretch marks, increased appetite, and mild abdominal discomfort</w:t>
      </w:r>
    </w:p>
    <w:p>
      <w:r>
        <w:t xml:space="preserve">(d) Frequent urination, slight breast tenderness, and occasional nausea</w:t>
      </w:r>
    </w:p>
    <w:p>
      <w:r>
        <w:t xml:space="preserve">Answer: a</w:t>
      </w:r>
    </w:p>
    <w:p>
      <w:r>
        <w:t xml:space="preserve">Solution: Option a lists true obstetric emergencies: bleeding (placental abruption, preterm labor), severe pain (appendicitis, ectopic), severe headache with visual changes (preeclampsia/eclampsia), and convulsions (eclampsia). Options b, c, d are normal pregnancy phenomena. Danger sign mnemonic: 'BLOOD BRAIN BODY' - Bleeding, severe Headache, severe abdominal PAIN; CONVULSIONS = immediate referral.</w:t>
      </w:r>
    </w:p>
    <w:p>
      <w:r>
        <w:t xml:space="preserve">Positive Marks: 1</w:t>
      </w:r>
    </w:p>
    <w:p>
      <w:r>
        <w:t xml:space="preserve">Negative Marks: 0.33</w:t>
      </w:r>
    </w:p>
    <w:p/>
    <w:p>
      <w:r>
        <w:rPr>
          <w:b/>
        </w:rPr>
        <w:t xml:space="preserve">Question: The Safe Motherhood Programme emphasizes birth preparedness and complication readiness planning. Which of the following is NOT considered an essential component of this plan?</w:t>
      </w:r>
    </w:p>
    <w:p>
      <w:r>
        <w:t xml:space="preserve">(a) Identification of the obstetric risk level and deciding place of delivery based on JSSK provisions</w:t>
      </w:r>
    </w:p>
    <w:p>
      <w:r>
        <w:t xml:space="preserve">(b) Arrangement for immediate cosmetic surgery for aesthetic improvements postpartum</w:t>
      </w:r>
    </w:p>
    <w:p>
      <w:r>
        <w:t xml:space="preserve">(c) Planning for transportation in case of emergency and identification of compatible blood donor</w:t>
      </w:r>
    </w:p>
    <w:p>
      <w:r>
        <w:t xml:space="preserve">(d) Identification of a trained birth attendant and ensuring availability of emergency funds</w:t>
      </w:r>
    </w:p>
    <w:p>
      <w:r>
        <w:t xml:space="preserve">Answer: b</w:t>
      </w:r>
    </w:p>
    <w:p>
      <w:r>
        <w:t xml:space="preserve">Solution: Birth preparedness plans focus on identifying risks, arranging safe delivery location, securing transport, identifying blood donors, and ensuring financial readiness for emergencies. Cosmetic procedures are elective and unrelated to safe motherhood goals. Options a, c, and d are core preparedness components. Strategy: Birth preparedness = Risk identification → Safe location → Transport arranged → Blood identified → Funds secured.</w:t>
      </w:r>
    </w:p>
    <w:p>
      <w:r>
        <w:t xml:space="preserve">Positive Marks: 1</w:t>
      </w:r>
    </w:p>
    <w:p>
      <w:r>
        <w:t xml:space="preserve">Negative Marks: 0.33</w:t>
      </w:r>
    </w:p>
    <w:p/>
    <w:p>
      <w:r>
        <w:rPr>
          <w:b/>
        </w:rPr>
        <w:t xml:space="preserve">Question: A public health nurse is evaluating the impact of community health volunteers (ASHA workers) in promoting safe motherhood in her district. Which outcome best reflects their contribution within the RCH programme framework?</w:t>
      </w:r>
    </w:p>
    <w:p>
      <w:r>
        <w:t xml:space="preserve">(a) Increased antenatal care registration, improved institutional delivery rates, and enhanced identification of high-risk pregnancies for referral</w:t>
      </w:r>
    </w:p>
    <w:p>
      <w:r>
        <w:t xml:space="preserve">(b) Replacement of skilled health workers in conducting deliveries at community level</w:t>
      </w:r>
    </w:p>
    <w:p>
      <w:r>
        <w:t xml:space="preserve">(c) Direct provision of medications and antibiotics to pregnant women without medical supervision</w:t>
      </w:r>
    </w:p>
    <w:p>
      <w:r>
        <w:t xml:space="preserve">(d) Elimination of the need for health facility infrastructure by providing all services at home</w:t>
      </w:r>
    </w:p>
    <w:p>
      <w:r>
        <w:t xml:space="preserve">Answer: a</w:t>
      </w:r>
    </w:p>
    <w:p>
      <w:r>
        <w:t xml:space="preserve">Solution: ASHA workers function as community liaisons: promoting early registration, encouraging institutional delivery, identifying complications, and facilitating referral to health facilities. They extend reach of formal system, not replace it. Option b wrongly extends scope; they provide information and linkage, not skilled attendance. Option c violates safety and scope. Option d oversells their role. ASHA impact: Improved COVERAGE through community mobilization and early identification of problems.</w:t>
      </w:r>
    </w:p>
    <w:p>
      <w:r>
        <w:t xml:space="preserve">Positive Marks: 1</w:t>
      </w:r>
    </w:p>
    <w:p>
      <w:r>
        <w:t xml:space="preserve">Negative Marks: 0.33</w:t>
      </w:r>
    </w:p>
    <w:p/>
    <w:p>
      <w:r>
        <w:rPr>
          <w:b/>
        </w:rPr>
        <w:t xml:space="preserve">Question: In the context of the RCH programme's emphasis on reducing maternal mortality from postpartum hemorrhage (PPH), which delivery setting characteristic is MOST critical?</w:t>
      </w:r>
    </w:p>
    <w:p>
      <w:r>
        <w:t xml:space="preserve">(a) Availability of skilled birth attendant, functional resuscitation equipment, uterotonics (oxytocin), and established referral pathway to higher center for transfusion capability</w:t>
      </w:r>
    </w:p>
    <w:p>
      <w:r>
        <w:t xml:space="preserve">(b) Mandatory anesthesia availability for all deliveries</w:t>
      </w:r>
    </w:p>
    <w:p>
      <w:r>
        <w:t xml:space="preserve">(c) Presence of a gynecologist who must attend every delivery</w:t>
      </w:r>
    </w:p>
    <w:p>
      <w:r>
        <w:t xml:space="preserve">(d) Requirement for cesarean delivery for all high-risk women</w:t>
      </w:r>
    </w:p>
    <w:p>
      <w:r>
        <w:t xml:space="preserve">Answer: a</w:t>
      </w:r>
    </w:p>
    <w:p>
      <w:r>
        <w:t xml:space="preserve">Solution: PPH management effectiveness depends on: immediate recognition by skilled provider, uterotonic availability for management of third stage, resuscitation capability for shock, and referral system for blood transfusion if needed. Option b adds unnecessary risk. Option c is not always feasible or necessary. Option d increases maternal morbidity. Lifesaving triad for PPH: Active management + Uterotonics + Referral for transfusion.</w:t>
      </w:r>
    </w:p>
    <w:p>
      <w:r>
        <w:t xml:space="preserve">Positive Marks: 1</w:t>
      </w:r>
    </w:p>
    <w:p>
      <w:r>
        <w:t xml:space="preserve">Negative Marks: 0.33</w:t>
      </w:r>
    </w:p>
    <w:p/>
    <w:p>
      <w:r>
        <w:rPr>
          <w:b/>
        </w:rPr>
        <w:t xml:space="preserve">Question: According to safe motherhood evidence, which combination of interventions would most effectively reduce the burden of unsafe abortion-related maternal mortality in the RCH programme?</w:t>
      </w:r>
    </w:p>
    <w:p>
      <w:r>
        <w:t xml:space="preserve">(a) Comprehensive family planning counseling, accessible contraception, legalized safe abortion services, and post-abortion care including family planning</w:t>
      </w:r>
    </w:p>
    <w:p>
      <w:r>
        <w:t xml:space="preserve">(b) Criminal prosecution of women seeking abortion services</w:t>
      </w:r>
    </w:p>
    <w:p>
      <w:r>
        <w:t xml:space="preserve">(c) Prohibition of all abortion services including those legally permitted</w:t>
      </w:r>
    </w:p>
    <w:p>
      <w:r>
        <w:t xml:space="preserve">(d) Promotion of exclusively natural family planning methods to prevent all pregnancies</w:t>
      </w:r>
    </w:p>
    <w:p>
      <w:r>
        <w:t xml:space="preserve">Answer: a</w:t>
      </w:r>
    </w:p>
    <w:p>
      <w:r>
        <w:t xml:space="preserve">Solution: Evidence shows unsafe abortion mortality dramatically decreases with combination of family planning access, legal abortion services where permissible, and comprehensive post-abortion care including contraceptive counseling. Options b and c drive women to unsafe procedures, increasing deaths. Option d lacks effectiveness for all users. Global evidence: Access to contraception + legal safe abortion + post-abortion FP = massive reduction in preventable maternal deaths.</w:t>
      </w:r>
    </w:p>
    <w:p>
      <w:r>
        <w:t xml:space="preserve">Positive Marks: 1</w:t>
      </w:r>
    </w:p>
    <w:p>
      <w:r>
        <w:t xml:space="preserve">Negative Marks: 0.33</w:t>
      </w:r>
    </w:p>
    <w:p/>
    <w:p>
      <w:r>
        <w:rPr>
          <w:b/>
        </w:rPr>
        <w:t xml:space="preserve">Question: According to India's RCH programme, what is the recommended minimum number of antenatal care (ANC) visits for a low-risk primigravida?</w:t>
      </w:r>
    </w:p>
    <w:p>
      <w:r>
        <w:t xml:space="preserve">(a) Minimum 2 visits - one early in pregnancy and one near term for fetal assessment</w:t>
      </w:r>
    </w:p>
    <w:p>
      <w:r>
        <w:t xml:space="preserve">(b) Minimum 4 visits - ideally spaced at 12-16 weeks, 20-24 weeks, 28-32 weeks, and 36 weeks</w:t>
      </w:r>
    </w:p>
    <w:p>
      <w:r>
        <w:t xml:space="preserve">(c) Minimum 6 visits - monthly visits starting from confirmation of pregnancy</w:t>
      </w:r>
    </w:p>
    <w:p>
      <w:r>
        <w:t xml:space="preserve">(d) Minimum 8 visits - visits every 4 weeks throughout the pregnancy after first visit</w:t>
      </w:r>
    </w:p>
    <w:p>
      <w:r>
        <w:t xml:space="preserve">Answer: b</w:t>
      </w:r>
    </w:p>
    <w:p>
      <w:r>
        <w:t xml:space="preserve">Solution: The RCH programme adopts WHO guidelines recommending a minimum of 4 antenatal visits for low-risk pregnancies to ensure adequate screening while avoiding unnecessary burden on health services. These visits are strategically timed to detect complications at critical points: early confirmation (12-16 weeks), fetal anomaly screening (20-24 weeks), anemia/PIH screening (28-32 weeks), and fetal positioning/complications (36 weeks). Option (a) with 2 visits misses critical screening windows for maternal and fetal complications. Options (c) and (d) recommend monthly/4-weekly visits which are reserved for high-risk pregnancies or those with complications. The '4-visit protocol' balances maternal safety with resource optimization - a key principle of the safe motherhood programme. Mnemonic: Remember 'Four Pillars' - First trimester (1), Second trimester (2), Third trimester (1).</w:t>
      </w:r>
    </w:p>
    <w:p>
      <w:r>
        <w:t xml:space="preserve">Positive Marks: 1</w:t>
      </w:r>
    </w:p>
    <w:p>
      <w:r>
        <w:t xml:space="preserve">Negative Marks: 0.33</w:t>
      </w:r>
    </w:p>
    <w:sectPr>
      <w:pgSz w:w="11906" w:h="16838"/>
      <w:pgMar w:top="1134" w:right="1134" w:bottom="1134" w:left="1134"/>
    </w:sectPr>
  </w:body>
</w:document>
</file>