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the INC curriculum, mental health is defined as a state of well-being in which an individual realizes his or her own abilities, can cope with normal stresses of life, and can contribute productively to the community. Which aspect is MOST critical in community mental health nursing?</w:t>
      </w:r>
    </w:p>
    <w:p>
      <w:r>
        <w:t xml:space="preserve">(a) Early diagnosis and treatment of mental disorders</w:t>
      </w:r>
    </w:p>
    <w:p>
      <w:r>
        <w:t xml:space="preserve">(b) Prevention of mental illness and promotion of mental well-being in the community</w:t>
      </w:r>
    </w:p>
    <w:p>
      <w:r>
        <w:t xml:space="preserve">(c) Institutionalization of all mentally ill persons</w:t>
      </w:r>
    </w:p>
    <w:p>
      <w:r>
        <w:t xml:space="preserve">(d) Pharmacological management of psychiatric patients only</w:t>
      </w:r>
    </w:p>
    <w:p>
      <w:r>
        <w:t xml:space="preserve">Answer: b</w:t>
      </w:r>
    </w:p>
    <w:p>
      <w:r>
        <w:t xml:space="preserve">Solution: Community mental health nursing emphasizes health promotion, prevention, and maintenance of mental well-being at the community level rather than curative aspects alone. Early diagnosis is important but prevention and promotion form the cornerstone of community-based approach. Institutionalization contradicts community-based care philosophy. Pharmacological management is only one component; community nursing involves holistic psychosocial interventions.</w:t>
      </w:r>
    </w:p>
    <w:p>
      <w:r>
        <w:t xml:space="preserve">Positive Marks: 1</w:t>
      </w:r>
    </w:p>
    <w:p>
      <w:r>
        <w:t xml:space="preserve">Negative Marks: 0.33</w:t>
      </w:r>
    </w:p>
    <w:p/>
    <w:p>
      <w:r>
        <w:rPr>
          <w:b/>
        </w:rPr>
        <w:t xml:space="preserve">Question: The prevalence of mental health disorders in India is approximately ___ percent of the total population according to recent epidemiological surveys.</w:t>
      </w:r>
    </w:p>
    <w:p>
      <w:r>
        <w:t xml:space="preserve">(a) 5-7%</w:t>
      </w:r>
    </w:p>
    <w:p>
      <w:r>
        <w:t xml:space="preserve">(b) 10-12%</w:t>
      </w:r>
    </w:p>
    <w:p>
      <w:r>
        <w:t xml:space="preserve">(c) 15-20%</w:t>
      </w:r>
    </w:p>
    <w:p>
      <w:r>
        <w:t xml:space="preserve">(d) 25-30%</w:t>
      </w:r>
    </w:p>
    <w:p>
      <w:r>
        <w:t xml:space="preserve">Answer: a</w:t>
      </w:r>
    </w:p>
    <w:p>
      <w:r>
        <w:t xml:space="preserve">Solution: Recent NMHS data indicates prevalence of mental health disorders in India is approximately 5-7% of the population. Common conditions include depression, anxiety, and substance abuse. This figure underscores the significant burden of mental illness requiring community-based interventions. Higher percentages overestimate prevalence, while lower estimates underrepresent the true burden.</w:t>
      </w:r>
    </w:p>
    <w:p>
      <w:r>
        <w:t xml:space="preserve">Positive Marks: 1</w:t>
      </w:r>
    </w:p>
    <w:p>
      <w:r>
        <w:t xml:space="preserve">Negative Marks: 0.33</w:t>
      </w:r>
    </w:p>
    <w:p/>
    <w:p>
      <w:r>
        <w:rPr>
          <w:b/>
        </w:rPr>
        <w:t xml:space="preserve">Question: Which section of the Mental Health Care Act 2017 (India) addresses the right to mental health and establishes the duty of the government to provide mental health services?</w:t>
      </w:r>
    </w:p>
    <w:p>
      <w:r>
        <w:t xml:space="preserve">(a) Section 2</w:t>
      </w:r>
    </w:p>
    <w:p>
      <w:r>
        <w:t xml:space="preserve">(b) Section 4</w:t>
      </w:r>
    </w:p>
    <w:p>
      <w:r>
        <w:t xml:space="preserve">(c) Section 12</w:t>
      </w:r>
    </w:p>
    <w:p>
      <w:r>
        <w:t xml:space="preserve">(d) Section 18</w:t>
      </w:r>
    </w:p>
    <w:p>
      <w:r>
        <w:t xml:space="preserve">Answer: b</w:t>
      </w:r>
    </w:p>
    <w:p>
      <w:r>
        <w:t xml:space="preserve">Solution: Section 4 of the Mental Health Care Act 2017 establishes the fundamental right to mental health and treatment. It emphasizes the duty of the Central and State governments to promote mental health and provide accessible services. Other sections address different aspects like advance directives and rehabilitation. Understanding this section is crucial for community health nurses implementing policy.</w:t>
      </w:r>
    </w:p>
    <w:p>
      <w:r>
        <w:t xml:space="preserve">Positive Marks: 1</w:t>
      </w:r>
    </w:p>
    <w:p>
      <w:r>
        <w:t xml:space="preserve">Negative Marks: 0.33</w:t>
      </w:r>
    </w:p>
    <w:p/>
    <w:p>
      <w:r>
        <w:rPr>
          <w:b/>
        </w:rPr>
        <w:t xml:space="preserve">Question: Community mental health nursing is primarily concerned with which of the following?</w:t>
      </w:r>
    </w:p>
    <w:p>
      <w:r>
        <w:t xml:space="preserve">(a) Treating patients in psychiatric hospitals only</w:t>
      </w:r>
    </w:p>
    <w:p>
      <w:r>
        <w:t xml:space="preserve">(b) Identifying, assessing, and managing mental health problems at community level with emphasis on prevention</w:t>
      </w:r>
    </w:p>
    <w:p>
      <w:r>
        <w:t xml:space="preserve">(c) Administering psychotropic drugs exclusively</w:t>
      </w:r>
    </w:p>
    <w:p>
      <w:r>
        <w:t xml:space="preserve">(d) Restraining and controlling mentally ill persons</w:t>
      </w:r>
    </w:p>
    <w:p>
      <w:r>
        <w:t xml:space="preserve">Answer: b</w:t>
      </w:r>
    </w:p>
    <w:p>
      <w:r>
        <w:t xml:space="preserve">Solution: Community mental health nursing focuses on the entire spectrum—identification, assessment, management, rehabilitation, and prevention of mental health problems in community settings. This approach reduces stigma and promotes early intervention. Hospital-only treatment is outdated; community nursing is proactive, not punitive. Drug administration is part of care but not the primary focus.</w:t>
      </w:r>
    </w:p>
    <w:p>
      <w:r>
        <w:t xml:space="preserve">Positive Marks: 1</w:t>
      </w:r>
    </w:p>
    <w:p>
      <w:r>
        <w:t xml:space="preserve">Negative Marks: 0.33</w:t>
      </w:r>
    </w:p>
    <w:p/>
    <w:p>
      <w:r>
        <w:rPr>
          <w:b/>
        </w:rPr>
        <w:t xml:space="preserve">Question: The PHQ-9 (Patient Health Questionnaire-9) tool is commonly used in community settings for screening which mental health condition?</w:t>
      </w:r>
    </w:p>
    <w:p>
      <w:r>
        <w:t xml:space="preserve">(a) Schizophrenia</w:t>
      </w:r>
    </w:p>
    <w:p>
      <w:r>
        <w:t xml:space="preserve">(b) Depression</w:t>
      </w:r>
    </w:p>
    <w:p>
      <w:r>
        <w:t xml:space="preserve">(c) Obsessive-compulsive disorder</w:t>
      </w:r>
    </w:p>
    <w:p>
      <w:r>
        <w:t xml:space="preserve">(d) Conduct disorder</w:t>
      </w:r>
    </w:p>
    <w:p>
      <w:r>
        <w:t xml:space="preserve">Answer: b</w:t>
      </w:r>
    </w:p>
    <w:p>
      <w:r>
        <w:t xml:space="preserve">Solution: PHQ-9 is a validated, 9-item screening tool specifically designed for depression screening in community and primary care settings. Scores ≥10 suggest significant depressive symptoms. It is user-friendly, reliable, and recommended by WHO and Indian guidelines for community-based screening. Other tools are used for different disorders; PHQ-9 is not sensitive for schizophrenia or OCD.</w:t>
      </w:r>
    </w:p>
    <w:p>
      <w:r>
        <w:t xml:space="preserve">Positive Marks: 1</w:t>
      </w:r>
    </w:p>
    <w:p>
      <w:r>
        <w:t xml:space="preserve">Negative Marks: 0.33</w:t>
      </w:r>
    </w:p>
    <w:p/>
    <w:p>
      <w:r>
        <w:rPr>
          <w:b/>
        </w:rPr>
        <w:t xml:space="preserve">Question: A community health worker identifies a 35-year-old woman with persistent sadness, loss of interest in activities, poor sleep, and guilt for the past 4 weeks affecting her family functioning. Which diagnosis should be considered MOST likely?</w:t>
      </w:r>
    </w:p>
    <w:p>
      <w:r>
        <w:t xml:space="preserve">(a) Adjustment disorder</w:t>
      </w:r>
    </w:p>
    <w:p>
      <w:r>
        <w:t xml:space="preserve">(b) Major depressive disorder</w:t>
      </w:r>
    </w:p>
    <w:p>
      <w:r>
        <w:t xml:space="preserve">(c) Dysthymia</w:t>
      </w:r>
    </w:p>
    <w:p>
      <w:r>
        <w:t xml:space="preserve">(d) Bipolar disorder depressive episode</w:t>
      </w:r>
    </w:p>
    <w:p>
      <w:r>
        <w:t xml:space="preserve">Answer: b</w:t>
      </w:r>
    </w:p>
    <w:p>
      <w:r>
        <w:t xml:space="preserve">Solution: The symptoms (persistent sadness ≥2 weeks, anhedonia, sleep disturbance, guilt, functional impairment) meet DSM-5 criteria for Major Depressive Disorder. Adjustment disorder requires identifiable stressor; dysthymia has milder symptoms for ≥2 years; bipolar requires manic episodes. The 4-week duration and severity favor MDD. INC curriculum emphasizes recognition of this common community presentation.</w:t>
      </w:r>
    </w:p>
    <w:p>
      <w:r>
        <w:t xml:space="preserve">Positive Marks: 1</w:t>
      </w:r>
    </w:p>
    <w:p>
      <w:r>
        <w:t xml:space="preserve">Negative Marks: 0.33</w:t>
      </w:r>
    </w:p>
    <w:p/>
    <w:p>
      <w:r>
        <w:rPr>
          <w:b/>
        </w:rPr>
        <w:t xml:space="preserve">Question: In community mental health practice, deinstitutionalization means providing care to mentally ill persons through which approach?</w:t>
      </w:r>
    </w:p>
    <w:p>
      <w:r>
        <w:t xml:space="preserve">(a) Admission to large psychiatric hospitals</w:t>
      </w:r>
    </w:p>
    <w:p>
      <w:r>
        <w:t xml:space="preserve">(b) Community-based services, day centers, and outpatient care with family and social support</w:t>
      </w:r>
    </w:p>
    <w:p>
      <w:r>
        <w:t xml:space="preserve">(c) Isolation of patients from society</w:t>
      </w:r>
    </w:p>
    <w:p>
      <w:r>
        <w:t xml:space="preserve">(d) Custodial care in community shelters</w:t>
      </w:r>
    </w:p>
    <w:p>
      <w:r>
        <w:t xml:space="preserve">Answer: b</w:t>
      </w:r>
    </w:p>
    <w:p>
      <w:r>
        <w:t xml:space="preserve">Solution: Deinstitutionalization is a shift from hospital-centered care to community-based management emphasizing rehabilitation, social integration, and support systems. This reduces institutionalization while promoting dignity and independence. Large hospital admissions contradict this principle; isolation increases stigma; custodial care lacks therapeutic intent. The approach aligns with rights-based mental health care.</w:t>
      </w:r>
    </w:p>
    <w:p>
      <w:r>
        <w:t xml:space="preserve">Positive Marks: 1</w:t>
      </w:r>
    </w:p>
    <w:p>
      <w:r>
        <w:t xml:space="preserve">Negative Marks: 0.33</w:t>
      </w:r>
    </w:p>
    <w:p/>
    <w:p>
      <w:r>
        <w:rPr>
          <w:b/>
        </w:rPr>
        <w:t xml:space="preserve">Question: A young male presents in the community clinic with suspicions that neighbors are conspiring against him, hearing voices, and disorganized speech for 3 months. He has not sought treatment due to lack of insight. What is the community nurse's FIRST priority?</w:t>
      </w:r>
    </w:p>
    <w:p>
      <w:r>
        <w:t xml:space="preserve">(a) Immediate psychiatric hospitalization</w:t>
      </w:r>
    </w:p>
    <w:p>
      <w:r>
        <w:t xml:space="preserve">(b) Building rapport, establishing trust, and facilitating access to assessment and treatment services</w:t>
      </w:r>
    </w:p>
    <w:p>
      <w:r>
        <w:t xml:space="preserve">(c) Prescribing antipsychotic medications</w:t>
      </w:r>
    </w:p>
    <w:p>
      <w:r>
        <w:t xml:space="preserve">(d) Informing police about potential risk</w:t>
      </w:r>
    </w:p>
    <w:p>
      <w:r>
        <w:t xml:space="preserve">Answer: b</w:t>
      </w:r>
    </w:p>
    <w:p>
      <w:r>
        <w:t xml:space="preserve">Solution: With poor insight and paranoia, the client may resist help. The nurse must prioritize building a therapeutic relationship, gaining trust, and facilitating professional assessment in the least restrictive setting. Hospitalization is premature without assessment; the nurse cannot prescribe; police involvement may worsen trust. Community engagement increases treatment compliance and recovery.</w:t>
      </w:r>
    </w:p>
    <w:p>
      <w:r>
        <w:t xml:space="preserve">Positive Marks: 1</w:t>
      </w:r>
    </w:p>
    <w:p>
      <w:r>
        <w:t xml:space="preserve">Negative Marks: 0.33</w:t>
      </w:r>
    </w:p>
    <w:p/>
    <w:p>
      <w:r>
        <w:rPr>
          <w:b/>
        </w:rPr>
        <w:t xml:space="preserve">Question: Which of the following is an evidence-based psychosocial intervention for managing anxiety disorders in the community?</w:t>
      </w:r>
    </w:p>
    <w:p>
      <w:r>
        <w:t xml:space="preserve">(a) Physical isolation and bed rest</w:t>
      </w:r>
    </w:p>
    <w:p>
      <w:r>
        <w:t xml:space="preserve">(b) Cognitive-behavioral therapy (CBT) and relaxation techniques</w:t>
      </w:r>
    </w:p>
    <w:p>
      <w:r>
        <w:t xml:space="preserve">(c) Complete avoidance of stressful situations</w:t>
      </w:r>
    </w:p>
    <w:p>
      <w:r>
        <w:t xml:space="preserve">(d) Immediate use of benzodiazepines as first-line</w:t>
      </w:r>
    </w:p>
    <w:p>
      <w:r>
        <w:t xml:space="preserve">Answer: b</w:t>
      </w:r>
    </w:p>
    <w:p>
      <w:r>
        <w:t xml:space="preserve">Solution: CBT and relaxation techniques (deep breathing, progressive muscle relaxation, mindfulness) are gold-standard, evidence-based interventions for community-based anxiety management. They empower individuals and reduce dependence on medications. Isolation worsens anxiety; avoidance maintains disorder; benzodiazepines carry addiction risks and are not first-line per current guidelines.</w:t>
      </w:r>
    </w:p>
    <w:p>
      <w:r>
        <w:t xml:space="preserve">Positive Marks: 1</w:t>
      </w:r>
    </w:p>
    <w:p>
      <w:r>
        <w:t xml:space="preserve">Negative Marks: 0.33</w:t>
      </w:r>
    </w:p>
    <w:p/>
    <w:p>
      <w:r>
        <w:rPr>
          <w:b/>
        </w:rPr>
        <w:t xml:space="preserve">Question: A community nurse is conducting mental health promotion activities in a school. Which intervention BEST addresses the prevention of mental health disorders?</w:t>
      </w:r>
    </w:p>
    <w:p>
      <w:r>
        <w:t xml:space="preserve">(a) Identifying students with existing mental illness</w:t>
      </w:r>
    </w:p>
    <w:p>
      <w:r>
        <w:t xml:space="preserve">(b) Teaching stress management, coping skills, and resilience-building strategies</w:t>
      </w:r>
    </w:p>
    <w:p>
      <w:r>
        <w:t xml:space="preserve">(c) Referring all anxious students for psychiatric treatment</w:t>
      </w:r>
    </w:p>
    <w:p>
      <w:r>
        <w:t xml:space="preserve">(d) Administering psychiatric medications to vulnerable students</w:t>
      </w:r>
    </w:p>
    <w:p>
      <w:r>
        <w:t xml:space="preserve">Answer: b</w:t>
      </w:r>
    </w:p>
    <w:p>
      <w:r>
        <w:t xml:space="preserve">Solution: Primary prevention through mental health promotion—teaching coping, resilience, and stress management—prevents disorder onset. This aligns with INC community health nursing emphasis. Identifying existing illness is secondary prevention; universal medication and referrals are reactive, not preventive. Schools are ideal venues for population-based prevention strategies.</w:t>
      </w:r>
    </w:p>
    <w:p>
      <w:r>
        <w:t xml:space="preserve">Positive Marks: 1</w:t>
      </w:r>
    </w:p>
    <w:p>
      <w:r>
        <w:t xml:space="preserve">Negative Marks: 0.33</w:t>
      </w:r>
    </w:p>
    <w:p/>
    <w:p>
      <w:r>
        <w:rPr>
          <w:b/>
        </w:rPr>
        <w:t xml:space="preserve">Question: In community settings, the primary role of the auxiliary nurse midwife (ANM) regarding mental health includes which of the following?</w:t>
      </w:r>
    </w:p>
    <w:p>
      <w:r>
        <w:t xml:space="preserve">(a) Diagnosing psychiatric disorders independently</w:t>
      </w:r>
    </w:p>
    <w:p>
      <w:r>
        <w:t xml:space="preserve">(b) Screening for common mental health issues, counseling, and making appropriate referrals</w:t>
      </w:r>
    </w:p>
    <w:p>
      <w:r>
        <w:t xml:space="preserve">(c) Prescribing psychotropic drugs</w:t>
      </w:r>
    </w:p>
    <w:p>
      <w:r>
        <w:t xml:space="preserve">(d) Managing severe psychiatric emergencies alone</w:t>
      </w:r>
    </w:p>
    <w:p>
      <w:r>
        <w:t xml:space="preserve">Answer: b</w:t>
      </w:r>
    </w:p>
    <w:p>
      <w:r>
        <w:t xml:space="preserve">Solution: ANMs in primary healthcare are trained to screen for mental health problems, provide basic counseling, offer supportive care, and refer to specialists—all within their scope. They cannot independently diagnose or prescribe; severe emergencies require professional psychiatric teams. Integrated mental health into primary care increases accessibility and reduces stigma.</w:t>
      </w:r>
    </w:p>
    <w:p>
      <w:r>
        <w:t xml:space="preserve">Positive Marks: 1</w:t>
      </w:r>
    </w:p>
    <w:p>
      <w:r>
        <w:t xml:space="preserve">Negative Marks: 0.33</w:t>
      </w:r>
    </w:p>
    <w:p/>
    <w:p>
      <w:r>
        <w:rPr>
          <w:b/>
        </w:rPr>
        <w:t xml:space="preserve">Question: A client in the community reports suicidal ideation with a plan to harm himself. What is the nurse's IMMEDIATE action?</w:t>
      </w:r>
    </w:p>
    <w:p>
      <w:r>
        <w:t xml:space="preserve">(a) Assure him everything will be fine and leave</w:t>
      </w:r>
    </w:p>
    <w:p>
      <w:r>
        <w:t xml:space="preserve">(b) Conduct risk assessment, ensure safety, mobilize emergency support, and arrange psychiatric evaluation</w:t>
      </w:r>
    </w:p>
    <w:p>
      <w:r>
        <w:t xml:space="preserve">(c) Scold him for thinking of suicide</w:t>
      </w:r>
    </w:p>
    <w:p>
      <w:r>
        <w:t xml:space="preserve">(d) Keep it confidential and not inform family</w:t>
      </w:r>
    </w:p>
    <w:p>
      <w:r>
        <w:t xml:space="preserve">Answer: b</w:t>
      </w:r>
    </w:p>
    <w:p>
      <w:r>
        <w:t xml:space="preserve">Solution: Suicidal risk requires immediate, systematic assessment and safety planning. The nurse must act promptly: assess risk severity, remove means of harm, involve family/support, and arrange psychiatric evaluation urgently. Reassurance alone is inadequate; scolding damages rapport; confidentiality is overridden by imminent danger. This is a mental health emergency requiring coordinated community response.</w:t>
      </w:r>
    </w:p>
    <w:p>
      <w:r>
        <w:t xml:space="preserve">Positive Marks: 1</w:t>
      </w:r>
    </w:p>
    <w:p>
      <w:r>
        <w:t xml:space="preserve">Negative Marks: 0.33</w:t>
      </w:r>
    </w:p>
    <w:p/>
    <w:p>
      <w:r>
        <w:rPr>
          <w:b/>
        </w:rPr>
        <w:t xml:space="preserve">Question: Community-based rehabilitation for persons with mental illness focuses PRIMARILY on which outcome?</w:t>
      </w:r>
    </w:p>
    <w:p>
      <w:r>
        <w:t xml:space="preserve">(a) Complete symptom remission guaranteed</w:t>
      </w:r>
    </w:p>
    <w:p>
      <w:r>
        <w:t xml:space="preserve">(b) Maximizing functional capacity, social reintegration, and quality of life despite residual symptoms</w:t>
      </w:r>
    </w:p>
    <w:p>
      <w:r>
        <w:t xml:space="preserve">(c) Permanent hospitalization to prevent relapse</w:t>
      </w:r>
    </w:p>
    <w:p>
      <w:r>
        <w:t xml:space="preserve">(d) Preventing any contact with the community</w:t>
      </w:r>
    </w:p>
    <w:p>
      <w:r>
        <w:t xml:space="preserve">Answer: b</w:t>
      </w:r>
    </w:p>
    <w:p>
      <w:r>
        <w:t xml:space="preserve">Solution: Psychosocial rehabilitation aims to maximize functioning, independence, social participation, and quality of life—not necessarily complete symptom cure. Many manage well with residual symptoms through support systems. Hospitalization and isolation contradict rehabilitation philosophy. Recovery model emphasizes empowerment, choice, and meaningful community participation.</w:t>
      </w:r>
    </w:p>
    <w:p>
      <w:r>
        <w:t xml:space="preserve">Positive Marks: 1</w:t>
      </w:r>
    </w:p>
    <w:p>
      <w:r>
        <w:t xml:space="preserve">Negative Marks: 0.33</w:t>
      </w:r>
    </w:p>
    <w:p/>
    <w:p>
      <w:r>
        <w:rPr>
          <w:b/>
        </w:rPr>
        <w:t xml:space="preserve">Question: Which screening tool is recommended for early detection of substance abuse disorders in community primary care settings according to INC guidelines?</w:t>
      </w:r>
    </w:p>
    <w:p>
      <w:r>
        <w:t xml:space="preserve">(a) CIWA-Ar</w:t>
      </w:r>
    </w:p>
    <w:p>
      <w:r>
        <w:t xml:space="preserve">(b) AUDIT (Alcohol Use Disorders Identification Test)</w:t>
      </w:r>
    </w:p>
    <w:p>
      <w:r>
        <w:t xml:space="preserve">(c) CIWA</w:t>
      </w:r>
    </w:p>
    <w:p>
      <w:r>
        <w:t xml:space="preserve">(d) YMCA</w:t>
      </w:r>
    </w:p>
    <w:p>
      <w:r>
        <w:t xml:space="preserve">Answer: b</w:t>
      </w:r>
    </w:p>
    <w:p>
      <w:r>
        <w:t xml:space="preserve">Solution: AUDIT is a WHO-endorsed, brief 10-item screening tool validated for community-based alcohol use disorder detection. It is simple, culturally appropriate for India, and recommended for primary healthcare integration. CIWA-Ar is for withdrawal management (clinical setting); CIWA for acute monitoring; YMCA is unrelated to screening.</w:t>
      </w:r>
    </w:p>
    <w:p>
      <w:r>
        <w:t xml:space="preserve">Positive Marks: 1</w:t>
      </w:r>
    </w:p>
    <w:p>
      <w:r>
        <w:t xml:space="preserve">Negative Marks: 0.33</w:t>
      </w:r>
    </w:p>
    <w:p/>
    <w:p>
      <w:r>
        <w:rPr>
          <w:b/>
        </w:rPr>
        <w:t xml:space="preserve">Question: A community has high stigma toward persons with mental illness, affecting treatment-seeking. Which is the MOST effective evidence-based strategy to reduce stigma?</w:t>
      </w:r>
    </w:p>
    <w:p>
      <w:r>
        <w:t xml:space="preserve">(a) Hiding persons with mental illness from public view</w:t>
      </w:r>
    </w:p>
    <w:p>
      <w:r>
        <w:t xml:space="preserve">(b) Community education, contact with recovered individuals, and advocacy campaigns addressing misconceptions</w:t>
      </w:r>
    </w:p>
    <w:p>
      <w:r>
        <w:t xml:space="preserve">(c) Emphasizing genetic causes only</w:t>
      </w:r>
    </w:p>
    <w:p>
      <w:r>
        <w:t xml:space="preserve">(d) Keeping mental illness as taboo topic</w:t>
      </w:r>
    </w:p>
    <w:p>
      <w:r>
        <w:t xml:space="preserve">Answer: b</w:t>
      </w:r>
    </w:p>
    <w:p>
      <w:r>
        <w:t xml:space="preserve">Solution: Contact intervention (interaction with recovered individuals) combined with education and positive media campaigns significantly reduce stigma. This evidence-based approach challenges stereotypes and promotes understanding. Hiding increases shame; overemphasizing genetics reduces hope; avoiding discussion perpetuates stigma. Community engagement is key to culture change.</w:t>
      </w:r>
    </w:p>
    <w:p>
      <w:r>
        <w:t xml:space="preserve">Positive Marks: 1</w:t>
      </w:r>
    </w:p>
    <w:p>
      <w:r>
        <w:t xml:space="preserve">Negative Marks: 0.33</w:t>
      </w:r>
    </w:p>
    <w:p/>
    <w:p>
      <w:r>
        <w:rPr>
          <w:b/>
        </w:rPr>
        <w:t xml:space="preserve">Question: Integration of mental health with primary healthcare in community settings addresses which major challenge?</w:t>
      </w:r>
    </w:p>
    <w:p>
      <w:r>
        <w:t xml:space="preserve">(a) Reducing access to mental health services</w:t>
      </w:r>
    </w:p>
    <w:p>
      <w:r>
        <w:t xml:space="preserve">(b) Increasing cost of treatment</w:t>
      </w:r>
    </w:p>
    <w:p>
      <w:r>
        <w:t xml:space="preserve">(c) Improving accessibility, reducing stigma, and ensuring early intervention at grassroots level</w:t>
      </w:r>
    </w:p>
    <w:p>
      <w:r>
        <w:t xml:space="preserve">(d) Encouraging institutionalization</w:t>
      </w:r>
    </w:p>
    <w:p>
      <w:r>
        <w:t xml:space="preserve">Answer: c</w:t>
      </w:r>
    </w:p>
    <w:p>
      <w:r>
        <w:t xml:space="preserve">Solution: Integration (screening, brief interventions, and referral at primary care level) increases accessibility, reduces stigma by normalizing mental health, enables early detection, and reduces burden on specialists. WHO emphasizes this model. Separate systems reduce access; integration is cost-effective; institutionalization is counter to integration. This aligns with India's mental health policy direction.</w:t>
      </w:r>
    </w:p>
    <w:p>
      <w:r>
        <w:t xml:space="preserve">Positive Marks: 1</w:t>
      </w:r>
    </w:p>
    <w:p>
      <w:r>
        <w:t xml:space="preserve">Negative Marks: 0.33</w:t>
      </w:r>
    </w:p>
    <w:p/>
    <w:p>
      <w:r>
        <w:rPr>
          <w:b/>
        </w:rPr>
        <w:t xml:space="preserve">Question: A 28-year-old man with bipolar disorder in the community shows signs of relapse (increased energy, reduced sleep, rapid speech). The community nurse's action should be:</w:t>
      </w:r>
    </w:p>
    <w:p>
      <w:r>
        <w:t xml:space="preserve">(a) Ignore as normal behavior variation</w:t>
      </w:r>
    </w:p>
    <w:p>
      <w:r>
        <w:t xml:space="preserve">(b) Increase daily visit frequency, assess medication adherence, encourage professional consultation, and support adherence to treatment plan</w:t>
      </w:r>
    </w:p>
    <w:p>
      <w:r>
        <w:t xml:space="preserve">(c) Wait until severe symptoms develop before intervening</w:t>
      </w:r>
    </w:p>
    <w:p>
      <w:r>
        <w:t xml:space="preserve">(d) Recommend stopping medications</w:t>
      </w:r>
    </w:p>
    <w:p>
      <w:r>
        <w:t xml:space="preserve">Answer: b</w:t>
      </w:r>
    </w:p>
    <w:p>
      <w:r>
        <w:t xml:space="preserve">Solution: Early relapse detection and intervention (monitoring, adherence support, professional consultation) prevent full-blown episodes, hospitalizations, and functional deterioration. Regular visits detect early warning signs; medication adherence is crucial for bipolar disorder. Ignoring risks deterioration; delayed action increases severity; stopping medications precipitates crisis.</w:t>
      </w:r>
    </w:p>
    <w:p>
      <w:r>
        <w:t xml:space="preserve">Positive Marks: 1</w:t>
      </w:r>
    </w:p>
    <w:p>
      <w:r>
        <w:t xml:space="preserve">Negative Marks: 0.33</w:t>
      </w:r>
    </w:p>
    <w:p/>
    <w:p>
      <w:r>
        <w:rPr>
          <w:b/>
        </w:rPr>
        <w:t xml:space="preserve">Question: A community-based mental health service model emphasizing continuity of care, coordination among providers, and client-centered approach is called which model?</w:t>
      </w:r>
    </w:p>
    <w:p>
      <w:r>
        <w:t xml:space="preserve">(a) Medical model only</w:t>
      </w:r>
    </w:p>
    <w:p>
      <w:r>
        <w:t xml:space="preserve">(b) Case management/care coordination model</w:t>
      </w:r>
    </w:p>
    <w:p>
      <w:r>
        <w:t xml:space="preserve">(c) Custodial model</w:t>
      </w:r>
    </w:p>
    <w:p>
      <w:r>
        <w:t xml:space="preserve">(d) Isolation model</w:t>
      </w:r>
    </w:p>
    <w:p>
      <w:r>
        <w:t xml:space="preserve">Answer: b</w:t>
      </w:r>
    </w:p>
    <w:p>
      <w:r>
        <w:t xml:space="preserve">Solution: Case management/care coordination ensures holistic, continuous, coordinated mental health and social services tailored to individual needs. It bridges fragmentation, improves outcomes, and promotes recovery. Medical model alone focuses on pathology; custodial and isolation models are outdated, non-therapeutic approaches. INC emphasizes case management in community settings.</w:t>
      </w:r>
    </w:p>
    <w:p>
      <w:r>
        <w:t xml:space="preserve">Positive Marks: 1</w:t>
      </w:r>
    </w:p>
    <w:p>
      <w:r>
        <w:t xml:space="preserve">Negative Marks: 0.33</w:t>
      </w:r>
    </w:p>
    <w:p/>
    <w:p>
      <w:r>
        <w:rPr>
          <w:b/>
        </w:rPr>
        <w:t xml:space="preserve">Question: According to psychosocial rehabilitation principles, vocational rehabilitation in community mental health serves which PRIMARY purpose?</w:t>
      </w:r>
    </w:p>
    <w:p>
      <w:r>
        <w:t xml:space="preserve">(a) Punishment for non-compliance</w:t>
      </w:r>
    </w:p>
    <w:p>
      <w:r>
        <w:t xml:space="preserve">(b) Restoring self-esteem, independence, and productive social role through meaningful employment or occupation</w:t>
      </w:r>
    </w:p>
    <w:p>
      <w:r>
        <w:t xml:space="preserve">(c) Keeping persons busy without skill development</w:t>
      </w:r>
    </w:p>
    <w:p>
      <w:r>
        <w:t xml:space="preserve">(d) Replacing medical treatment</w:t>
      </w:r>
    </w:p>
    <w:p>
      <w:r>
        <w:t xml:space="preserve">Answer: b</w:t>
      </w:r>
    </w:p>
    <w:p>
      <w:r>
        <w:t xml:space="preserve">Solution: Vocational/occupational rehabilitation helps persons rebuild identity, confidence, and economic independence while promoting community integration. It is therapeutic and empowering. Punishment contradicts therapeutic goals; busy-work without skill is ineffective; employment complements, not replaces, treatment. Recovery includes productive participation.</w:t>
      </w:r>
    </w:p>
    <w:p>
      <w:r>
        <w:t xml:space="preserve">Positive Marks: 1</w:t>
      </w:r>
    </w:p>
    <w:p>
      <w:r>
        <w:t xml:space="preserve">Negative Marks: 0.33</w:t>
      </w:r>
    </w:p>
    <w:p/>
    <w:p>
      <w:r>
        <w:rPr>
          <w:b/>
        </w:rPr>
        <w:t xml:space="preserve">Question: A community health program implements community-based interventions including peer support groups, family psychoeducation, and structured community activities for persons with mental illness. This approach reflects which level of prevention?</w:t>
      </w:r>
    </w:p>
    <w:p>
      <w:r>
        <w:t xml:space="preserve">(a) Primary prevention only</w:t>
      </w:r>
    </w:p>
    <w:p>
      <w:r>
        <w:t xml:space="preserve">(b) Primary, secondary, and tertiary prevention integrated</w:t>
      </w:r>
    </w:p>
    <w:p>
      <w:r>
        <w:t xml:space="preserve">(c) Tertiary prevention only</w:t>
      </w:r>
    </w:p>
    <w:p>
      <w:r>
        <w:t xml:space="preserve">(d) No prevention components</w:t>
      </w:r>
    </w:p>
    <w:p>
      <w:r>
        <w:t xml:space="preserve">Answer: b</w:t>
      </w:r>
    </w:p>
    <w:p>
      <w:r>
        <w:t xml:space="preserve">Solution: Peer support and structured activities represent tertiary prevention (rehabilitation); family psychoeducation serves secondary prevention (early intervention, relapse prevention); and community awareness/inclusion activities promote primary prevention (mental well-being). Comprehensive mental health programs integrate all three levels. This multi-level approach maximizes community impact and aligns with INC syllabus on prevention.</w:t>
      </w:r>
    </w:p>
    <w:p>
      <w:r>
        <w:t xml:space="preserve">Positive Marks: 1</w:t>
      </w:r>
    </w:p>
    <w:p>
      <w:r>
        <w:t xml:space="preserve">Negative Marks: 0.33</w:t>
      </w:r>
    </w:p>
    <w:sectPr>
      <w:pgSz w:w="11906" w:h="16838"/>
      <w:pgMar w:top="1134" w:right="1134" w:bottom="1134" w:left="1134"/>
    </w:sectPr>
  </w:body>
</w:document>
</file>