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Who is the chief executive authority responsible for health administration at the district level?</w:t>
      </w:r>
    </w:p>
    <w:p>
      <w:r>
        <w:t xml:space="preserve">(a) District Health Officer</w:t>
      </w:r>
    </w:p>
    <w:p>
      <w:r>
        <w:t xml:space="preserve">(b) Chief Medical Officer</w:t>
      </w:r>
    </w:p>
    <w:p>
      <w:r>
        <w:t xml:space="preserve">(c) District Magistrate</w:t>
      </w:r>
    </w:p>
    <w:p>
      <w:r>
        <w:t xml:space="preserve">(d) State Health Director</w:t>
      </w:r>
    </w:p>
    <w:p>
      <w:r>
        <w:t xml:space="preserve">Answer: a</w:t>
      </w:r>
    </w:p>
    <w:p>
      <w:r>
        <w:t xml:space="preserve">Solution: The District Health Officer (DHO) is the principal executive head responsible for all health services at the district level, including planning, implementation, and monitoring. While the Chief Medical Officer handles clinical aspects of hospital administration, and the District Magistrate has overall administrative authority, the DHO specifically oversees public health functions. The State Health Director operates at the state level, not district. Key memory aid: DHO = District's Health Officer chief.</w:t>
      </w:r>
    </w:p>
    <w:p>
      <w:r>
        <w:t xml:space="preserve">Positive Marks: 1</w:t>
      </w:r>
    </w:p>
    <w:p>
      <w:r>
        <w:t xml:space="preserve">Negative Marks: 0.33</w:t>
      </w:r>
    </w:p>
    <w:p/>
    <w:p>
      <w:r>
        <w:rPr>
          <w:b/>
        </w:rPr>
        <w:t xml:space="preserve">Question: Which is the primary function of the State Health Department?</w:t>
      </w:r>
    </w:p>
    <w:p>
      <w:r>
        <w:t xml:space="preserve">(a) Formulating health policies and monitoring their implementation across districts</w:t>
      </w:r>
    </w:p>
    <w:p>
      <w:r>
        <w:t xml:space="preserve">(b) Direct provision of healthcare services to all residents</w:t>
      </w:r>
    </w:p>
    <w:p>
      <w:r>
        <w:t xml:space="preserve">(c) Managing only tertiary-level hospitals in the state</w:t>
      </w:r>
    </w:p>
    <w:p>
      <w:r>
        <w:t xml:space="preserve">(d) Conducting clinical examinations of patients</w:t>
      </w:r>
    </w:p>
    <w:p>
      <w:r>
        <w:t xml:space="preserve">Answer: a</w:t>
      </w:r>
    </w:p>
    <w:p>
      <w:r>
        <w:t xml:space="preserve">Solution: The State Health Department's primary role is policy formulation, resource allocation, capacity building, and monitoring implementation of national and state health programs across districts. Direct service provision occurs at district/facility level; the state department coordinates and supervises. Tertiary care management is a specific function, not primary. Clinical examinations are provider roles, not administrative. State acts as regulator and facilitator, not direct service provider.</w:t>
      </w:r>
    </w:p>
    <w:p>
      <w:r>
        <w:t xml:space="preserve">Positive Marks: 1</w:t>
      </w:r>
    </w:p>
    <w:p>
      <w:r>
        <w:t xml:space="preserve">Negative Marks: 0.33</w:t>
      </w:r>
    </w:p>
    <w:p/>
    <w:p>
      <w:r>
        <w:rPr>
          <w:b/>
        </w:rPr>
        <w:t xml:space="preserve">Question: The three-tier system of health administration in India includes all EXCEPT:</w:t>
      </w:r>
    </w:p>
    <w:p>
      <w:r>
        <w:t xml:space="preserve">(a) Central/National level</w:t>
      </w:r>
    </w:p>
    <w:p>
      <w:r>
        <w:t xml:space="preserve">(b) Block level administration</w:t>
      </w:r>
    </w:p>
    <w:p>
      <w:r>
        <w:t xml:space="preserve">(c) District level</w:t>
      </w:r>
    </w:p>
    <w:p>
      <w:r>
        <w:t xml:space="preserve">(d) State level</w:t>
      </w:r>
    </w:p>
    <w:p>
      <w:r>
        <w:t xml:space="preserve">Answer: b</w:t>
      </w:r>
    </w:p>
    <w:p>
      <w:r>
        <w:t xml:space="preserve">Solution: The three-tier health administration in India comprises National (Central), State, and District levels. Block-level administration does exist but functions within the district tier and is not considered a separate tier in the three-tier model. Blocks are sub-units of districts managed by Block Development Officers coordinating with District Health Officer. The standard model emphasizes these three main tiers for policy and planning purposes.</w:t>
      </w:r>
    </w:p>
    <w:p>
      <w:r>
        <w:t xml:space="preserve">Positive Marks: 1</w:t>
      </w:r>
    </w:p>
    <w:p>
      <w:r>
        <w:t xml:space="preserve">Negative Marks: 0.33</w:t>
      </w:r>
    </w:p>
    <w:p/>
    <w:p>
      <w:r>
        <w:rPr>
          <w:b/>
        </w:rPr>
        <w:t xml:space="preserve">Question: A district hospital primarily serves a population of approximately:</w:t>
      </w:r>
    </w:p>
    <w:p>
      <w:r>
        <w:t xml:space="preserve">(a) 100,000 to 500,000</w:t>
      </w:r>
    </w:p>
    <w:p>
      <w:r>
        <w:t xml:space="preserve">(b) 10,000 to 50,000</w:t>
      </w:r>
    </w:p>
    <w:p>
      <w:r>
        <w:t xml:space="preserve">(c) 500,000 to 1 million</w:t>
      </w:r>
    </w:p>
    <w:p>
      <w:r>
        <w:t xml:space="preserve">(d) Below 10,000</w:t>
      </w:r>
    </w:p>
    <w:p>
      <w:r>
        <w:t xml:space="preserve">Answer: a</w:t>
      </w:r>
    </w:p>
    <w:p>
      <w:r>
        <w:t xml:space="preserve">Solution: A district hospital is typically established to serve a population of 100,000 to 500,000 depending on terrain and accessibility. CHCs serve smaller populations (100,000-150,000), PHCs even smaller (10,000-50,000), and sub-centers smallest (3,000-10,000). This tiered approach ensures appropriate resource allocation and accessibility. District hospitals provide secondary care with tertiary services, requiring larger population bases for sustainability and efficiency.</w:t>
      </w:r>
    </w:p>
    <w:p>
      <w:r>
        <w:t xml:space="preserve">Positive Marks: 1</w:t>
      </w:r>
    </w:p>
    <w:p>
      <w:r>
        <w:t xml:space="preserve">Negative Marks: 0.33</w:t>
      </w:r>
    </w:p>
    <w:p/>
    <w:p>
      <w:r>
        <w:rPr>
          <w:b/>
        </w:rPr>
        <w:t xml:space="preserve">Question: Which of the following best describes the process of district health planning?</w:t>
      </w:r>
    </w:p>
    <w:p>
      <w:r>
        <w:t xml:space="preserve">(a) Bottom-up approach starting from village level, incorporating local health needs through district assessment and convergence with state guidelines</w:t>
      </w:r>
    </w:p>
    <w:p>
      <w:r>
        <w:t xml:space="preserve">(b) Top-down imposition of central plans without district-specific modifications</w:t>
      </w:r>
    </w:p>
    <w:p>
      <w:r>
        <w:t xml:space="preserve">(c) Planning done exclusively by hospital administrators without community input</w:t>
      </w:r>
    </w:p>
    <w:p>
      <w:r>
        <w:t xml:space="preserve">(d) Ad-hoc planning based on available funds only</w:t>
      </w:r>
    </w:p>
    <w:p>
      <w:r>
        <w:t xml:space="preserve">Answer: a</w:t>
      </w:r>
    </w:p>
    <w:p>
      <w:r>
        <w:t xml:space="preserve">Solution: Contemporary district health planning follows a bottom-up participatory approach integrating grassroots health needs assessment with state/national guidelines. Districts assess local burden of disease, existing resources, population needs, and infrastructure gaps to develop context-appropriate plans. Top-down approaches ignore local context; purely administrative planning misses community priorities; ad-hoc approaches lack sustainability. The National Health Mission emphasizes district-level planning autonomy within national framework guidelines.</w:t>
      </w:r>
    </w:p>
    <w:p>
      <w:r>
        <w:t xml:space="preserve">Positive Marks: 1</w:t>
      </w:r>
    </w:p>
    <w:p>
      <w:r>
        <w:t xml:space="preserve">Negative Marks: 0.33</w:t>
      </w:r>
    </w:p>
    <w:p/>
    <w:p>
      <w:r>
        <w:rPr>
          <w:b/>
        </w:rPr>
        <w:t xml:space="preserve">Question: Disease surveillance at district level is primarily coordinated through:</w:t>
      </w:r>
    </w:p>
    <w:p>
      <w:r>
        <w:t xml:space="preserve">(a) Integrated Disease Surveillance Program (IDSP) with district surveillance officer reporting to state</w:t>
      </w:r>
    </w:p>
    <w:p>
      <w:r>
        <w:t xml:space="preserve">(b) Independent laboratory testing without centralized reporting</w:t>
      </w:r>
    </w:p>
    <w:p>
      <w:r>
        <w:t xml:space="preserve">(c) Hospital outpatient departments collecting random data</w:t>
      </w:r>
    </w:p>
    <w:p>
      <w:r>
        <w:t xml:space="preserve">(d) NGOs conducting their own disease tracking systems</w:t>
      </w:r>
    </w:p>
    <w:p>
      <w:r>
        <w:t xml:space="preserve">Answer: a</w:t>
      </w:r>
    </w:p>
    <w:p>
      <w:r>
        <w:t xml:space="preserve">Solution: The Integrated Disease Surveillance Program (IDSP) is the national framework for disease surveillance with a designated district surveillance officer coordinating data collection from health facilities, analyzing trends, and reporting to state/national levels. This ensures standardized, centralized monitoring for disease control. Random laboratory testing lacks coordination; OPD-based collection is fragmented; NGO systems lack official recognition and coordination. IDSP provides timely alerts for outbreak response at district level.</w:t>
      </w:r>
    </w:p>
    <w:p>
      <w:r>
        <w:t xml:space="preserve">Positive Marks: 1</w:t>
      </w:r>
    </w:p>
    <w:p>
      <w:r>
        <w:t xml:space="preserve">Negative Marks: 0.33</w:t>
      </w:r>
    </w:p>
    <w:p/>
    <w:p>
      <w:r>
        <w:rPr>
          <w:b/>
        </w:rPr>
        <w:t xml:space="preserve">Question: Which committee at the district level is responsible for monitoring maternal and child health program implementation?</w:t>
      </w:r>
    </w:p>
    <w:p>
      <w:r>
        <w:t xml:space="preserve">(a) District Health Committee including Civil Surgeon, CDPO, and health program coordinators</w:t>
      </w:r>
    </w:p>
    <w:p>
      <w:r>
        <w:t xml:space="preserve">(b) Hospital Infection Control Committee</w:t>
      </w:r>
    </w:p>
    <w:p>
      <w:r>
        <w:t xml:space="preserve">(c) District Grievance Redressal Committee</w:t>
      </w:r>
    </w:p>
    <w:p>
      <w:r>
        <w:t xml:space="preserve">(d) Finance and Audit Committee of District Court</w:t>
      </w:r>
    </w:p>
    <w:p>
      <w:r>
        <w:t xml:space="preserve">Answer: a</w:t>
      </w:r>
    </w:p>
    <w:p>
      <w:r>
        <w:t xml:space="preserve">Solution: The District Health Committee (or District RCH Coordination Committee) includes the Civil Surgeon/DHO, CDPO, ASHA/ANM coordinators, nutrition experts, and program officers to oversee maternal and child health program performance. This multi-sectoral body monitors targets, identifies gaps, and facilitates convergence. Infection control committees focus on nosocomial prevention; grievance committees address complaints; court finance committees handle legal matters. Reproductive and Child Health (RCH) monitoring specifically requires health and development sector coordination.</w:t>
      </w:r>
    </w:p>
    <w:p>
      <w:r>
        <w:t xml:space="preserve">Positive Marks: 1</w:t>
      </w:r>
    </w:p>
    <w:p>
      <w:r>
        <w:t xml:space="preserve">Negative Marks: 0.33</w:t>
      </w:r>
    </w:p>
    <w:p/>
    <w:p>
      <w:r>
        <w:rPr>
          <w:b/>
        </w:rPr>
        <w:t xml:space="preserve">Question: A PHC in a remote district lacks a trained nurse; the most appropriate action for the District Health Officer would be:</w:t>
      </w:r>
    </w:p>
    <w:p>
      <w:r>
        <w:t xml:space="preserve">(a) Assess workload and available resources; deploy trained ANM, establish tele-health linkage with CHC, ensure regular supervision and continuing education</w:t>
      </w:r>
    </w:p>
    <w:p>
      <w:r>
        <w:t xml:space="preserve">(b) Leave the PHC unstaffed until funds become available</w:t>
      </w:r>
    </w:p>
    <w:p>
      <w:r>
        <w:t xml:space="preserve">(c) Immediately transfer the PHC to private management</w:t>
      </w:r>
    </w:p>
    <w:p>
      <w:r>
        <w:t xml:space="preserve">(d) Focus only on other well-staffed PHCs, deprioritize this facility</w:t>
      </w:r>
    </w:p>
    <w:p>
      <w:r>
        <w:t xml:space="preserve">Answer: a</w:t>
      </w:r>
    </w:p>
    <w:p>
      <w:r>
        <w:t xml:space="preserve">Solution: District-level health administration must proactively address workforce gaps through resource assessment, rational deployment, technology-enabled support (tele-health), and capacity building. Leaving facilities unstaffed violates equity principles and access standards. Privatization shifts responsibility without ensuring service continuity. Deprioritizing remote areas contradicts public health equity mandate. The DHO's role includes workforce planning, skill development, and innovative solutions within available resources per health policy guidelines.</w:t>
      </w:r>
    </w:p>
    <w:p>
      <w:r>
        <w:t xml:space="preserve">Positive Marks: 1</w:t>
      </w:r>
    </w:p>
    <w:p>
      <w:r>
        <w:t xml:space="preserve">Negative Marks: 0.33</w:t>
      </w:r>
    </w:p>
    <w:p/>
    <w:p>
      <w:r>
        <w:rPr>
          <w:b/>
        </w:rPr>
        <w:t xml:space="preserve">Question: Under the National Health Mission, district-level autonomy primarily refers to:</w:t>
      </w:r>
    </w:p>
    <w:p>
      <w:r>
        <w:t xml:space="preserve">(a) Districts having flexibility in plan preparation, resource allocation, and program implementation based on local priorities within national framework</w:t>
      </w:r>
    </w:p>
    <w:p>
      <w:r>
        <w:t xml:space="preserve">(b) Districts having complete independence from state oversight</w:t>
      </w:r>
    </w:p>
    <w:p>
      <w:r>
        <w:t xml:space="preserve">(c) Districts implementing only centrally designed programs without modification</w:t>
      </w:r>
    </w:p>
    <w:p>
      <w:r>
        <w:t xml:space="preserve">(d) Districts having no responsibility for health outcomes</w:t>
      </w:r>
    </w:p>
    <w:p>
      <w:r>
        <w:t xml:space="preserve">Answer: a</w:t>
      </w:r>
    </w:p>
    <w:p>
      <w:r>
        <w:t xml:space="preserve">Solution: NHM emphasizes decentralization and district-level autonomy to enable context-specific program design while adhering to national guidelines and health standards. Districts assess local disease burden, design implementation strategies, allocate resources, and monitor outcomes within their population realities. Complete independence would fragment national health goals; rigid centralization ignores local needs; shared accountability requires district responsibility. This balance characterizes modern district health governance.</w:t>
      </w:r>
    </w:p>
    <w:p>
      <w:r>
        <w:t xml:space="preserve">Positive Marks: 1</w:t>
      </w:r>
    </w:p>
    <w:p>
      <w:r>
        <w:t xml:space="preserve">Negative Marks: 0.33</w:t>
      </w:r>
    </w:p>
    <w:p/>
    <w:p>
      <w:r>
        <w:rPr>
          <w:b/>
        </w:rPr>
        <w:t xml:space="preserve">Question: The State Public Health Laboratory at district headquarters primarily provides:</w:t>
      </w:r>
    </w:p>
    <w:p>
      <w:r>
        <w:t xml:space="preserve">(a) Diagnostic testing support for surveillance, investigation of outbreaks, and quality assurance of district laboratories</w:t>
      </w:r>
    </w:p>
    <w:p>
      <w:r>
        <w:t xml:space="preserve">(b) Only routine blood bank services for district hospitals</w:t>
      </w:r>
    </w:p>
    <w:p>
      <w:r>
        <w:t xml:space="preserve">(c) Free medicines for all district residents</w:t>
      </w:r>
    </w:p>
    <w:p>
      <w:r>
        <w:t xml:space="preserve">(d) Direct treatment of all diagnosed diseases</w:t>
      </w:r>
    </w:p>
    <w:p>
      <w:r>
        <w:t xml:space="preserve">Answer: a</w:t>
      </w:r>
    </w:p>
    <w:p>
      <w:r>
        <w:t xml:space="preserve">Solution: State/district public health labs provide crucial diagnostic infrastructure, outbreak investigation support, quality assurance of laboratory practices, training of laboratory personnel, and surveillance sample analysis. These labs serve disease control programs, not routine blood banking (separate function). Medicine supply is pharmaceutical division's role; treatment provision occurs in clinical facilities. Public health labs bridge surveillance and control activities, essential for evidence-based decision-making at district level.</w:t>
      </w:r>
    </w:p>
    <w:p>
      <w:r>
        <w:t xml:space="preserve">Positive Marks: 1</w:t>
      </w:r>
    </w:p>
    <w:p>
      <w:r>
        <w:t xml:space="preserve">Negative Marks: 0.33</w:t>
      </w:r>
    </w:p>
    <w:p/>
    <w:p>
      <w:r>
        <w:rPr>
          <w:b/>
        </w:rPr>
        <w:t xml:space="preserve">Question: Which of the following represents a major challenge in district health administration regarding health data utilization?</w:t>
      </w:r>
    </w:p>
    <w:p>
      <w:r>
        <w:t xml:space="preserve">(a) Collecting data but failing to analyze it timely for program planning, quality improvement, and policy decisions despite adequate capacity</w:t>
      </w:r>
    </w:p>
    <w:p>
      <w:r>
        <w:t xml:space="preserve">(b) Collecting too much data regardless of usefulness</w:t>
      </w:r>
    </w:p>
    <w:p>
      <w:r>
        <w:t xml:space="preserve">(c) Sharing data too frequently with external agencies</w:t>
      </w:r>
    </w:p>
    <w:p>
      <w:r>
        <w:t xml:space="preserve">(d) Maintaining data confidentiality with beneficiaries</w:t>
      </w:r>
    </w:p>
    <w:p>
      <w:r>
        <w:t xml:space="preserve">Answer: a</w:t>
      </w:r>
    </w:p>
    <w:p>
      <w:r>
        <w:t xml:space="preserve">Solution: A critical gap in district health systems is data collection without analysis and actionable use. Districts often accumulate volumes of health data but lack timely analysis capacity, skilled personnel, or systems for translating data into program modifications and policy decisions. This breaks the evidence-use cycle. Over-collection wastes resources; excessive external sharing raises confidentiality concerns; beneficiary confidentiality protection is ethical imperative, not challenge. Building data analysis and translation capacity is key health system strengthening priority.</w:t>
      </w:r>
    </w:p>
    <w:p>
      <w:r>
        <w:t xml:space="preserve">Positive Marks: 1</w:t>
      </w:r>
    </w:p>
    <w:p>
      <w:r>
        <w:t xml:space="preserve">Negative Marks: 0.33</w:t>
      </w:r>
    </w:p>
    <w:p/>
    <w:p>
      <w:r>
        <w:rPr>
          <w:b/>
        </w:rPr>
        <w:t xml:space="preserve">Question: NRHM/NHM convergence at district level primarily aims to coordinate:</w:t>
      </w:r>
    </w:p>
    <w:p>
      <w:r>
        <w:t xml:space="preserve">(a) Health, nutrition, WASH, education, and social protection schemes to address determinants of health comprehensively through multi-sectoral action</w:t>
      </w:r>
    </w:p>
    <w:p>
      <w:r>
        <w:t xml:space="preserve">(b) Only medical services across district hospitals</w:t>
      </w:r>
    </w:p>
    <w:p>
      <w:r>
        <w:t xml:space="preserve">(c) Private and government hospitals for market regulation</w:t>
      </w:r>
    </w:p>
    <w:p>
      <w:r>
        <w:t xml:space="preserve">(d) Entertainment and sports activities for general wellness</w:t>
      </w:r>
    </w:p>
    <w:p>
      <w:r>
        <w:t xml:space="preserve">Answer: a</w:t>
      </w:r>
    </w:p>
    <w:p>
      <w:r>
        <w:t xml:space="preserve">Solution: NHM convergence framework recognizes that health outcomes depend on multiple sectors—nutrition (ICDS, PDS), water and sanitation (WASH), education (school health programs), social support—and emphasizes coordinated action at district level with integrated planning. Siloed approaches of single-sector programs miss synergies. Hospital coordination addresses service integration, not convergence breadth. Private-public regulation is regulatory function, not convergence. Social determinants targeting through cross-sector coordination defines modern health administration strategy.</w:t>
      </w:r>
    </w:p>
    <w:p>
      <w:r>
        <w:t xml:space="preserve">Positive Marks: 1</w:t>
      </w:r>
    </w:p>
    <w:p>
      <w:r>
        <w:t xml:space="preserve">Negative Marks: 0.33</w:t>
      </w:r>
    </w:p>
    <w:p/>
    <w:p>
      <w:r>
        <w:rPr>
          <w:b/>
        </w:rPr>
        <w:t xml:space="preserve">Question: A district identifies high maternal mortality in tribal areas during annual review. The District Health Officer's evidence-based response should include:</w:t>
      </w:r>
    </w:p>
    <w:p>
      <w:r>
        <w:t xml:space="preserve">(a) Root cause analysis through community engagement, targeted resource allocation, skill enhancement of health workers, and monitoring with equity focus</w:t>
      </w:r>
    </w:p>
    <w:p>
      <w:r>
        <w:t xml:space="preserve">(b) Concluding that tribal populations inherently have higher risks without intervention</w:t>
      </w:r>
    </w:p>
    <w:p>
      <w:r>
        <w:t xml:space="preserve">(c) Requesting all pregnant women to relocate to urban centers</w:t>
      </w:r>
    </w:p>
    <w:p>
      <w:r>
        <w:t xml:space="preserve">(d) Importing private specialists to replace existing health workers</w:t>
      </w:r>
    </w:p>
    <w:p>
      <w:r>
        <w:t xml:space="preserve">Answer: a</w:t>
      </w:r>
    </w:p>
    <w:p>
      <w:r>
        <w:t xml:space="preserve">Solution: Evidence-based district health administration requires systematic investigation of causation (access, quality, maternal age, education, culturally appropriate care), targeted resource redistribution toward disadvantaged areas, workforce capacity building on evidence-based guidelines, and close monitoring of equity indicators. Fatalistic assumptions abdicate responsibility; mass relocation is impractical and rights-violating; wholesale replacement ignores existing capacity and cultural continuity. District-level action addresses structural inequities through locally-tailored, evidence-informed programs.</w:t>
      </w:r>
    </w:p>
    <w:p>
      <w:r>
        <w:t xml:space="preserve">Positive Marks: 1</w:t>
      </w:r>
    </w:p>
    <w:p>
      <w:r>
        <w:t xml:space="preserve">Negative Marks: 0.33</w:t>
      </w:r>
    </w:p>
    <w:p/>
    <w:p>
      <w:r>
        <w:rPr>
          <w:b/>
        </w:rPr>
        <w:t xml:space="preserve">Question: Inter-district coordination for disease outbreak response is facilitated by which mechanism?</w:t>
      </w:r>
    </w:p>
    <w:p>
      <w:r>
        <w:t xml:space="preserve">(a) State-level IDSP coordination committee routing surveillance data through state epidemiologist enabling rapid multi-district response</w:t>
      </w:r>
    </w:p>
    <w:p>
      <w:r>
        <w:t xml:space="preserve">(b) Direct messaging between affected district PHCs without state notification</w:t>
      </w:r>
    </w:p>
    <w:p>
      <w:r>
        <w:t xml:space="preserve">(c) Media announcements advising public to avoid neighboring districts</w:t>
      </w:r>
    </w:p>
    <w:p>
      <w:r>
        <w:t xml:space="preserve">(d) International health organization alerts bypassing national channels</w:t>
      </w:r>
    </w:p>
    <w:p>
      <w:r>
        <w:t xml:space="preserve">Answer: a</w:t>
      </w:r>
    </w:p>
    <w:p>
      <w:r>
        <w:t xml:space="preserve">Solution: State-level IDSP coordination (under District Surveillance Officers reporting to State Surveillance Officer) enables systematic communication of outbreak alerts across districts, coordinated investigation, resource mobilization, and unified response strategy. This institutional mechanism ensures timely intelligence sharing and prevents duplication. Direct informal communication risks missed escalation; media announcements create public panic rather than coordinated action; international channels bypass national surveillance systems. Vertical integration through IDSP ensures both district autonomy and state-level coordination.</w:t>
      </w:r>
    </w:p>
    <w:p>
      <w:r>
        <w:t xml:space="preserve">Positive Marks: 1</w:t>
      </w:r>
    </w:p>
    <w:p>
      <w:r>
        <w:t xml:space="preserve">Negative Marks: 0.33</w:t>
      </w:r>
    </w:p>
    <w:p/>
    <w:p>
      <w:r>
        <w:rPr>
          <w:b/>
        </w:rPr>
        <w:t xml:space="preserve">Question: Budget allocation for district health services is constrained by limited funds. The DHO must apply principles of:</w:t>
      </w:r>
    </w:p>
    <w:p>
      <w:r>
        <w:t xml:space="preserve">(a) Equity (serving disadvantaged areas), efficiency (cost-effectiveness), and accountability (transparency) in resource allocation decisions</w:t>
      </w:r>
    </w:p>
    <w:p>
      <w:r>
        <w:t xml:space="preserve">(b) Allocating all funds to most popular health programs regardless of burden of disease</w:t>
      </w:r>
    </w:p>
    <w:p>
      <w:r>
        <w:t xml:space="preserve">(c) Concentrating resources on urban centers where population is dense</w:t>
      </w:r>
    </w:p>
    <w:p>
      <w:r>
        <w:t xml:space="preserve">(d) Distributing funds equally to all facilities regardless of need or capacity</w:t>
      </w:r>
    </w:p>
    <w:p>
      <w:r>
        <w:t xml:space="preserve">Answer: a</w:t>
      </w:r>
    </w:p>
    <w:p>
      <w:r>
        <w:t xml:space="preserve">Solution: Public health budget allocation must balance equity (extra resources for underserved, vulnerable populations), efficiency (maximum health impact per rupee), and accountability (transparent decision processes with community engagement). Disease burden data, population vulnerability indices, and infrastructure capacity guide rational allocation. Popularity-driven allocation ignores actual needs; urban concentration widens disparities; equal distribution ignores differential needs—violates both equity and efficiency. Modern health administration emphasizes needs-based, transparent, accountable resource allocation.</w:t>
      </w:r>
    </w:p>
    <w:p>
      <w:r>
        <w:t xml:space="preserve">Positive Marks: 1</w:t>
      </w:r>
    </w:p>
    <w:p>
      <w:r>
        <w:t xml:space="preserve">Negative Marks: 0.33</w:t>
      </w:r>
    </w:p>
    <w:p/>
    <w:p>
      <w:r>
        <w:rPr>
          <w:b/>
        </w:rPr>
        <w:t xml:space="preserve">Question: A district implements a new communicable disease control program but achieves only 40% coverage after one year. Which is the most appropriate quality assurance action?</w:t>
      </w:r>
    </w:p>
    <w:p>
      <w:r>
        <w:t xml:space="preserve">(a) Conduct process evaluation examining barriers (human, financial, systemic), identify bottlenecks, plan corrective measures, and monitor progress through structured follow-up</w:t>
      </w:r>
    </w:p>
    <w:p>
      <w:r>
        <w:t xml:space="preserve">(b) Assume the program is unsuitable and discontinue it immediately</w:t>
      </w:r>
    </w:p>
    <w:p>
      <w:r>
        <w:t xml:space="preserve">(c) Report poor performance without investigating causes</w:t>
      </w:r>
    </w:p>
    <w:p>
      <w:r>
        <w:t xml:space="preserve">(d) Double the budget without assessing where money was previously spent</w:t>
      </w:r>
    </w:p>
    <w:p>
      <w:r>
        <w:t xml:space="preserve">Answer: a</w:t>
      </w:r>
    </w:p>
    <w:p>
      <w:r>
        <w:t xml:space="preserve">Solution: Program quality assurance requires structured investigation—process evaluation examining implementation fidelity (what was actually done vs. planned), identifying barriers (staff shortage, inadequate training, insufficient supplies, low community uptake), and implementing evidence-based corrective actions with monitoring. Gap analysis between planned and achieved coverage reveals leverage points. Discontinuation without investigation wastes prior efforts; reporting without solutions enables continued failure; budget increase without understanding resource utilization perpetuates inefficiency. Continuous quality improvement is essential health system function.</w:t>
      </w:r>
    </w:p>
    <w:p>
      <w:r>
        <w:t xml:space="preserve">Positive Marks: 1</w:t>
      </w:r>
    </w:p>
    <w:p>
      <w:r>
        <w:t xml:space="preserve">Negative Marks: 0.33</w:t>
      </w:r>
    </w:p>
    <w:p/>
    <w:p>
      <w:r>
        <w:rPr>
          <w:b/>
        </w:rPr>
        <w:t xml:space="preserve">Question: Decentralization of health services at district level can be hindered by:</w:t>
      </w:r>
    </w:p>
    <w:p>
      <w:r>
        <w:t xml:space="preserve">(a) Inadequate capacity of district staff, weak accountability mechanisms, insufficient financial autonomy, and centralized procurement procedures limiting responsiveness</w:t>
      </w:r>
    </w:p>
    <w:p>
      <w:r>
        <w:t xml:space="preserve">(b) Empowering district officers with decision-making authority</w:t>
      </w:r>
    </w:p>
    <w:p>
      <w:r>
        <w:t xml:space="preserve">(c) Providing training to district health personnel</w:t>
      </w:r>
    </w:p>
    <w:p>
      <w:r>
        <w:t xml:space="preserve">(d) Transparent monitoring systems for program implementation</w:t>
      </w:r>
    </w:p>
    <w:p>
      <w:r>
        <w:t xml:space="preserve">Answer: a</w:t>
      </w:r>
    </w:p>
    <w:p>
      <w:r>
        <w:t xml:space="preserve">Solution: Decentralization faces practical barriers: districts often lack analytical capacity for planning, trained administrators, financial systems for autonomous budget management, and procurement flexibility. Central agencies may retain control over essential decisions and resources despite policy intent. Capacity building (option b), empowerment (option b), and transparent systems (option d) are solutions, not barriers. True decentralization requires sustained investment in district institutional strengthening—human resources, systems, and financial authority—beyond policy pronouncements.</w:t>
      </w:r>
    </w:p>
    <w:p>
      <w:r>
        <w:t xml:space="preserve">Positive Marks: 1</w:t>
      </w:r>
    </w:p>
    <w:p>
      <w:r>
        <w:t xml:space="preserve">Negative Marks: 0.33</w:t>
      </w:r>
    </w:p>
    <w:p/>
    <w:p>
      <w:r>
        <w:rPr>
          <w:b/>
        </w:rPr>
        <w:t xml:space="preserve">Question: A district health administration must ensure integration of ASHA workers into the health system. The key mechanisms include:</w:t>
      </w:r>
    </w:p>
    <w:p>
      <w:r>
        <w:t xml:space="preserve">(a) Clear role definition within health facility hierarchy, regular training, adequate incentives, and performance monitoring with community feedback channels</w:t>
      </w:r>
    </w:p>
    <w:p>
      <w:r>
        <w:t xml:space="preserve">(b) Treating ASHAs as completely independent workers with no supervision</w:t>
      </w:r>
    </w:p>
    <w:p>
      <w:r>
        <w:t xml:space="preserve">(c) Limiting ASHA activities to only disease surveillance</w:t>
      </w:r>
    </w:p>
    <w:p>
      <w:r>
        <w:t xml:space="preserve">(d) Providing no incentives assuming volunteer commitment is sufficient</w:t>
      </w:r>
    </w:p>
    <w:p>
      <w:r>
        <w:t xml:space="preserve">Answer: a</w:t>
      </w:r>
    </w:p>
    <w:p>
      <w:r>
        <w:t xml:space="preserve">Solution: ASHA integration requires clear place in health system structure under ANM/health worker supervision, regular skills training aligned with evolving programs, timely performance-based incentives, and accountability mechanisms including beneficiary feedback. This balances autonomy with system accountability and motivation. Lack of supervision enables poor quality and inconsistency; limited scope underutilizes community-based worker potential; inadequate incentives lead to dropout and inconsistent engagement. Evidence shows integrated, supervised, motivated ASHA models significantly improve health outcomes through improved coverage and quality.</w:t>
      </w:r>
    </w:p>
    <w:p>
      <w:r>
        <w:t xml:space="preserve">Positive Marks: 1</w:t>
      </w:r>
    </w:p>
    <w:p>
      <w:r>
        <w:t xml:space="preserve">Negative Marks: 0.33</w:t>
      </w:r>
    </w:p>
    <w:p/>
    <w:p>
      <w:r>
        <w:rPr>
          <w:b/>
        </w:rPr>
        <w:t xml:space="preserve">Question: Which scenario best reflects district-level stewardship responsibility in health regulation?</w:t>
      </w:r>
    </w:p>
    <w:p>
      <w:r>
        <w:t xml:space="preserve">(a) Monitoring quality standards of both public and private health facilities through regular inspections, investigating complaints, and enforcing regulations while promoting improvement</w:t>
      </w:r>
    </w:p>
    <w:p>
      <w:r>
        <w:t xml:space="preserve">(b) Only inspecting public hospitals while ignoring private sector compliance</w:t>
      </w:r>
    </w:p>
    <w:p>
      <w:r>
        <w:t xml:space="preserve">(c) Applying stricter rules to private facilities to favor government services</w:t>
      </w:r>
    </w:p>
    <w:p>
      <w:r>
        <w:t xml:space="preserve">(d) Avoiding conflict by not questioning any facility's practices</w:t>
      </w:r>
    </w:p>
    <w:p>
      <w:r>
        <w:t xml:space="preserve">Answer: a</w:t>
      </w:r>
    </w:p>
    <w:p>
      <w:r>
        <w:t xml:space="preserve">Solution: Stewardship includes regulation of entire health system—enforcing quality standards (infrastructure, staff qualifications, clinical protocols, hygiene), investigating complaints, ensuring compliance with legal requirements, and promoting quality improvement across public and private sectors. Districts safeguard population health through impartial oversight. Differential regulation (favoring public or private) contradicts equity; avoiding regulation enables poor quality care jeopardizing public trust. Balanced regulatory stewardship protects population from sub-standard care regardless of provider type while supporting quality improvement.</w:t>
      </w:r>
    </w:p>
    <w:p>
      <w:r>
        <w:t xml:space="preserve">Positive Marks: 1</w:t>
      </w:r>
    </w:p>
    <w:p>
      <w:r>
        <w:t xml:space="preserve">Negative Marks: 0.33</w:t>
      </w:r>
    </w:p>
    <w:p/>
    <w:p>
      <w:r>
        <w:rPr>
          <w:b/>
        </w:rPr>
        <w:t xml:space="preserve">Question: A district health administration identifies that disease surveillance data from PHCs is incomplete and delayed, compromising disease control efforts. Which of the following represents the most appropriate strategy to improve surveillance effectiveness at the district level?</w:t>
      </w:r>
    </w:p>
    <w:p>
      <w:r>
        <w:t xml:space="preserve">(a) Establishing parallel disease monitoring committees staffed only by district hospital personnel who will independently track all diseases without PHC involvement</w:t>
      </w:r>
    </w:p>
    <w:p>
      <w:r>
        <w:t xml:space="preserve">(b) Constructing new diagnostic laboratories at every PHC to enable rapid testing and eliminate reporting delays through lab automation</w:t>
      </w:r>
    </w:p>
    <w:p>
      <w:r>
        <w:t xml:space="preserve">(c) Strengthening the surveillance reporting system through designated district surveillance officers and conducting regular training programs for PHC health workers to improve data quality and timeliness</w:t>
      </w:r>
    </w:p>
    <w:p>
      <w:r>
        <w:t xml:space="preserve">(d) Transferring complete disease surveillance responsibility to private diagnostic centers in the district under contractual arrangements</w:t>
      </w:r>
    </w:p>
    <w:p>
      <w:r>
        <w:t xml:space="preserve">Answer: c</w:t>
      </w:r>
    </w:p>
    <w:p>
      <w:r>
        <w:t xml:space="preserve">Solution: The Integrated Disease Surveillance Programme (IDSP) operates on a decentralized pyramid model where PHCs form the critical foundation. Strengthening PHC capacity through designated surveillance officers and regular staff training is the evidence-based approach endorsed by national guidelines for improving surveillance effectiveness. Option A is incorrect because disease surveillance requires active PHC participation as frontline centers—bypassing them eliminates early community detection and weakens the surveillance structure. Option B is incorrect because reporting delays stem from poor systems and untrained staff, not primarily from lack of labs; facilities without capacity building won't improve data quality. Option D is incorrect because disease surveillance is a mandated government public health function (Epidemic Diseases Act) and cannot be delegated solely to private sectors. MEMORY AID: Surveillance pyramid = Bottom-up system (PHC→District→State→Center); strengthen the base, not replace it.</w:t>
      </w:r>
    </w:p>
    <w:p>
      <w:r>
        <w:t xml:space="preserve">Positive Marks: 1</w:t>
      </w:r>
    </w:p>
    <w:p>
      <w:r>
        <w:t xml:space="preserve">Negative Marks: 0.33</w:t>
      </w:r>
    </w:p>
    <w:sectPr>
      <w:pgSz w:w="11906" w:h="16838"/>
      <w:pgMar w:top="1134" w:right="1134" w:bottom="1134" w:left="1134"/>
    </w:sectPr>
  </w:body>
</w:document>
</file>