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The Village Health Sanitation &amp; Nutrition Committee (VHSNC) is constituted under which national health program?</w:t>
      </w:r>
    </w:p>
    <w:p>
      <w:r>
        <w:t xml:space="preserve">(a) National Rural Health Mission (NRHM) and National Health Mission (NHM)</w:t>
      </w:r>
    </w:p>
    <w:p>
      <w:r>
        <w:t xml:space="preserve">(b) Integrated Child Development Services (ICDS) exclusively</w:t>
      </w:r>
    </w:p>
    <w:p>
      <w:r>
        <w:t xml:space="preserve">(c) National Programme for Health Care of Elderly (NPHCE)</w:t>
      </w:r>
    </w:p>
    <w:p>
      <w:r>
        <w:t xml:space="preserve">(d) Reproductive and Child Health Programme (RCH)</w:t>
      </w:r>
    </w:p>
    <w:p>
      <w:r>
        <w:t xml:space="preserve">Answer: a</w:t>
      </w:r>
    </w:p>
    <w:p>
      <w:r>
        <w:t xml:space="preserve">Solution: VHSNC was established as a key component of NRHM (2005) and continued under NHM to ensure community participation in village health planning. Option b is incorrect as ICDS addresses nutrition separately; option c focuses on elderly care; option d covers reproductive health but not the broader health sanitation framework. VHSNC serves as the bridge between community and health system at village level.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members typically comprise a Village Health Sanitation &amp; Nutrition Committee according to INC guidelines?</w:t>
      </w:r>
    </w:p>
    <w:p>
      <w:r>
        <w:t xml:space="preserve">(a) Approximately 12-15 members including ANM, ASHA, and community representatives</w:t>
      </w:r>
    </w:p>
    <w:p>
      <w:r>
        <w:t xml:space="preserve">(b) Exactly 5 members consisting of Sarpanch and his nominees only</w:t>
      </w:r>
    </w:p>
    <w:p>
      <w:r>
        <w:t xml:space="preserve">(c) 8 members nominated solely by the District Health Officer</w:t>
      </w:r>
    </w:p>
    <w:p>
      <w:r>
        <w:t xml:space="preserve">(d) 20 members with majority being government health staff</w:t>
      </w:r>
    </w:p>
    <w:p>
      <w:r>
        <w:t xml:space="preserve">Answer: a</w:t>
      </w:r>
    </w:p>
    <w:p>
      <w:r>
        <w:t xml:space="preserve">Solution: VHSNC composition includes approximately 12-15 members with ANM (Auxiliary Nurse Midwife) as member-convener, ASHA (Accredited Social Health Activist), Anganwadi workers, village health guides, community representatives, and Sarpanch. Option b is too restrictive and excludes health workers; option c lacks community representation; option d has excess members with wrong composition. The inclusive structure ensures community ownership.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Who acts as the Member-Convener of the Village Health Sanitation &amp; Nutrition Committee?</w:t>
      </w:r>
    </w:p>
    <w:p>
      <w:r>
        <w:t xml:space="preserve">(a) Auxiliary Nurse Midwife (ANM)</w:t>
      </w:r>
    </w:p>
    <w:p>
      <w:r>
        <w:t xml:space="preserve">(b) Anganwadi Worker</w:t>
      </w:r>
    </w:p>
    <w:p>
      <w:r>
        <w:t xml:space="preserve">(c) Village Sarpanch</w:t>
      </w:r>
    </w:p>
    <w:p>
      <w:r>
        <w:t xml:space="preserve">(d) Primary Health Center (PHC) In-charge</w:t>
      </w:r>
    </w:p>
    <w:p>
      <w:r>
        <w:t xml:space="preserve">Answer: a</w:t>
      </w:r>
    </w:p>
    <w:p>
      <w:r>
        <w:t xml:space="preserve">Solution: The ANM serves as Member-Convener of VHSNC to facilitate healthcare delivery planning and coordination at village level. Option b manages nutrition and early childhood development but not VHSNC convening; option c provides administrative oversight but isn't a health professional; option d operates at PHC level, not village. ANM's clinical knowledge makes her ideal for convening health-related matters.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objective of establishing a VHSNC in villages is to:</w:t>
      </w:r>
    </w:p>
    <w:p>
      <w:r>
        <w:t xml:space="preserve">(a) Ensure community participation in health planning, implementation, and monitoring of health programs</w:t>
      </w:r>
    </w:p>
    <w:p>
      <w:r>
        <w:t xml:space="preserve">(b) Provide free medicines to all villagers regardless of income status</w:t>
      </w:r>
    </w:p>
    <w:p>
      <w:r>
        <w:t xml:space="preserve">(c) Replace the role of ASHA workers in disease surveillance</w:t>
      </w:r>
    </w:p>
    <w:p>
      <w:r>
        <w:t xml:space="preserve">(d) Conduct compulsory immunization camps for all residents</w:t>
      </w:r>
    </w:p>
    <w:p>
      <w:r>
        <w:t xml:space="preserve">Answer: a</w:t>
      </w:r>
    </w:p>
    <w:p>
      <w:r>
        <w:t xml:space="preserve">Solution: VHSNC aims to mobilize community participation, identify local health needs, and monitor program implementation for equity and effectiveness. Option b relates to supply chain management, not community participation; option c diminishes ASHA's role rather than supporting it; option d is a specific intervention, not the primary objective. Community empowerment is VHSNC's core mission.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functions is a PRIMARY responsibility of the Village Health Sanitation &amp; Nutrition Committee?</w:t>
      </w:r>
    </w:p>
    <w:p>
      <w:r>
        <w:t xml:space="preserve">(a) Preparation of village health plan based on community needs and available resources</w:t>
      </w:r>
    </w:p>
    <w:p>
      <w:r>
        <w:t xml:space="preserve">(b) Prescription of antibiotics and anthelmintic drugs to villagers</w:t>
      </w:r>
    </w:p>
    <w:p>
      <w:r>
        <w:t xml:space="preserve">(c) Construction of Primary Health Centers with government approval</w:t>
      </w:r>
    </w:p>
    <w:p>
      <w:r>
        <w:t xml:space="preserve">(d) Conducting mandatory medical licensing examinations for health workers</w:t>
      </w:r>
    </w:p>
    <w:p>
      <w:r>
        <w:t xml:space="preserve">Answer: a</w:t>
      </w:r>
    </w:p>
    <w:p>
      <w:r>
        <w:t xml:space="preserve">Solution: VHSNC prepares needs-based village health plans using participatory processes and available resources for targeted interventions. Option b is clinical practice requiring qualified doctors, not committee function; option c requires government infrastructure planning not VHSNC scope; option d is regulatory and conducted by national bodies. Health planning through community input is VHSNC's core function.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VHSNC monitors sanitation and water quality in villages through which mechanism?</w:t>
      </w:r>
    </w:p>
    <w:p>
      <w:r>
        <w:t xml:space="preserve">(a) Regular inspection and feedback loops with community members and health workers</w:t>
      </w:r>
    </w:p>
    <w:p>
      <w:r>
        <w:t xml:space="preserve">(b) Daily submission of water samples to state laboratories only</w:t>
      </w:r>
    </w:p>
    <w:p>
      <w:r>
        <w:t xml:space="preserve">(c) Annual audit reports filed exclusively with municipal authorities</w:t>
      </w:r>
    </w:p>
    <w:p>
      <w:r>
        <w:t xml:space="preserve">(d) Quarterly surveillance conducted solely by Primary Health Center staff</w:t>
      </w:r>
    </w:p>
    <w:p>
      <w:r>
        <w:t xml:space="preserve">Answer: a</w:t>
      </w:r>
    </w:p>
    <w:p>
      <w:r>
        <w:t xml:space="preserve">Solution: VHSNC ensures community-based monitoring of sanitation and water quality through regular inspections with feedback to improve compliance. Option b is resource-intensive and impractical for routine monitoring; option c excludes health department coordination; option d centralizes monitoring away from community level where issues originate. Community engagement ensures sustainability.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key nutrition-related function of the VHSNC according to INC syllabus?</w:t>
      </w:r>
    </w:p>
    <w:p>
      <w:r>
        <w:t xml:space="preserve">(a) Monitoring nutritional status of mothers, infants, and children; promoting nutrition awareness programs</w:t>
      </w:r>
    </w:p>
    <w:p>
      <w:r>
        <w:t xml:space="preserve">(b) Formulation and enforcement of national food fortification policies</w:t>
      </w:r>
    </w:p>
    <w:p>
      <w:r>
        <w:t xml:space="preserve">(c) Regulation of food prices in village markets and shops</w:t>
      </w:r>
    </w:p>
    <w:p>
      <w:r>
        <w:t xml:space="preserve">(d) Direct provision of therapeutic nutritional support to all malnourished residents</w:t>
      </w:r>
    </w:p>
    <w:p>
      <w:r>
        <w:t xml:space="preserve">Answer: a</w:t>
      </w:r>
    </w:p>
    <w:p>
      <w:r>
        <w:t xml:space="preserve">Solution: VHSNC monitors nutritional status of vulnerable groups, conducts nutrition education, and promotes interventions like supplementary nutrition and growth monitoring. Option b is national-level policy formulation beyond village scope; option c is economic regulation, not health function; option d is a clinical intervention requiring institutional settings. VHSNC works on prevention and awareness.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Village Health Sanitation &amp; Nutrition Committee receives budgetary allocation under which specific head in the health budget?</w:t>
      </w:r>
    </w:p>
    <w:p>
      <w:r>
        <w:t xml:space="preserve">(a) Untied funds specifically allocated for VHSNC activities and community health initiatives</w:t>
      </w:r>
    </w:p>
    <w:p>
      <w:r>
        <w:t xml:space="preserve">(b) Contingency funds used only during disease outbreaks or emergencies</w:t>
      </w:r>
    </w:p>
    <w:p>
      <w:r>
        <w:t xml:space="preserve">(c) Capital budget reserved exclusively for PHC construction and equipment</w:t>
      </w:r>
    </w:p>
    <w:p>
      <w:r>
        <w:t xml:space="preserve">(d) Administrative overhead allocations managed by state government alone</w:t>
      </w:r>
    </w:p>
    <w:p>
      <w:r>
        <w:t xml:space="preserve">Answer: a</w:t>
      </w:r>
    </w:p>
    <w:p>
      <w:r>
        <w:t xml:space="preserve">Solution: VHSNC receives dedicated untied funds (approximately Rs. 50,000 per annum) for community health planning and implementation without restrictions. Option b is emergency-based and insufficient for regular operations; option c is infrastructure-focused, not operational; option d centralizes control removing community autonomy. Untied funds promote community decision-making.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does VHSNC coordinate with ASHA (Accredited Social Health Activist) in the health delivery system?</w:t>
      </w:r>
    </w:p>
    <w:p>
      <w:r>
        <w:t xml:space="preserve">(a) VHSNC provides support, monitoring, and performance feedback to ASHA; ASHA reports community health needs to VHSNC</w:t>
      </w:r>
    </w:p>
    <w:p>
      <w:r>
        <w:t xml:space="preserve">(b) ASHA works independently without any committee oversight or coordination mechanism</w:t>
      </w:r>
    </w:p>
    <w:p>
      <w:r>
        <w:t xml:space="preserve">(c) VHSNC replaces ASHA's role in disease surveillance and health promotion</w:t>
      </w:r>
    </w:p>
    <w:p>
      <w:r>
        <w:t xml:space="preserve">(d) ASHA implements decisions made by VHSNC members who are predominantly from urban areas</w:t>
      </w:r>
    </w:p>
    <w:p>
      <w:r>
        <w:t xml:space="preserve">Answer: a</w:t>
      </w:r>
    </w:p>
    <w:p>
      <w:r>
        <w:t xml:space="preserve">Solution: VHSNC and ASHA work in a complementary relationship where VHSNC supervises, supports, and receives feedback from ASHA for grassroots health implementation. Option b ignores essential coordination for effective service delivery; option c creates redundancy and duplication; option d contradicts the village-level composition of VHSNC. Synergy between committee and worker strengthens delivery.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indicator is specifically monitored by VHSNC to assess progress toward Sustainable Development Goal (SDG) 2 (Zero Hunger)?</w:t>
      </w:r>
    </w:p>
    <w:p>
      <w:r>
        <w:t xml:space="preserve">(a) Prevalence of stunting, wasting, and underweight in children under-5 years</w:t>
      </w:r>
    </w:p>
    <w:p>
      <w:r>
        <w:t xml:space="preserve">(b) Annual per-capita income of village households and agricultural productivity</w:t>
      </w:r>
    </w:p>
    <w:p>
      <w:r>
        <w:t xml:space="preserve">(c) Number of primary schools established in the village</w:t>
      </w:r>
    </w:p>
    <w:p>
      <w:r>
        <w:t xml:space="preserve">(d) Percentage of literate women above age 15 in the village</w:t>
      </w:r>
    </w:p>
    <w:p>
      <w:r>
        <w:t xml:space="preserve">Answer: a</w:t>
      </w:r>
    </w:p>
    <w:p>
      <w:r>
        <w:t xml:space="preserve">Solution: VHSNC monitors anthropometric indicators (stunting, wasting, underweight) in children &lt;5 years as direct measures of nutritional status and SDG 2 progress. Option b measures economic status not nutritional outcomes; option c relates to education; option d measures literacy. Nutritional indicators directly reflect VHSNC's intervention effectiveness.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INC guidelines, which of the following is a criterion for effective VHSNC functioning at the grassroots level?</w:t>
      </w:r>
    </w:p>
    <w:p>
      <w:r>
        <w:t xml:space="preserve">(a) Regular meetings (at least monthly), community participation, transparent record-keeping, and accountability mechanisms</w:t>
      </w:r>
    </w:p>
    <w:p>
      <w:r>
        <w:t xml:space="preserve">(b) Annual meetings held only when mandated by District Health Officer</w:t>
      </w:r>
    </w:p>
    <w:p>
      <w:r>
        <w:t xml:space="preserve">(c) Informal verbal communication without documented proceedings or minutes</w:t>
      </w:r>
    </w:p>
    <w:p>
      <w:r>
        <w:t xml:space="preserve">(d) Decision-making authority vested exclusively in government-nominated members</w:t>
      </w:r>
    </w:p>
    <w:p>
      <w:r>
        <w:t xml:space="preserve">Answer: a</w:t>
      </w:r>
    </w:p>
    <w:p>
      <w:r>
        <w:t xml:space="preserve">Solution: Effective VHSNC requires regular monthly meetings, active community engagement, documented proceedings, and transparent accountability to ensure ownership and sustained impact. Option b is infrequent and reduces responsiveness; option c lacks transparency and traceability; option d excludes community voice defeating the purpose of participatory planning. Structured functioning ensures quality implementation.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VHSNC facilitates implementation of which major health initiative at the village level?</w:t>
      </w:r>
    </w:p>
    <w:p>
      <w:r>
        <w:t xml:space="preserve">(a) Integrated Health and Nutrition Program (IHNP) covering maternal, child, and adolescent health with nutrition</w:t>
      </w:r>
    </w:p>
    <w:p>
      <w:r>
        <w:t xml:space="preserve">(b) National Urban Health Mission implemented exclusively in metropolitan cities</w:t>
      </w:r>
    </w:p>
    <w:p>
      <w:r>
        <w:t xml:space="preserve">(c) Specialized Cardiac Care Program targeted at tertiary centers only</w:t>
      </w:r>
    </w:p>
    <w:p>
      <w:r>
        <w:t xml:space="preserve">(d) International healthcare diplomacy programs coordinated with neighboring countries</w:t>
      </w:r>
    </w:p>
    <w:p>
      <w:r>
        <w:t xml:space="preserve">Answer: a</w:t>
      </w:r>
    </w:p>
    <w:p>
      <w:r>
        <w:t xml:space="preserve">Solution: VHSNC implements IHNP which integrates maternal health, child health, nutrition, and adolescent health services at village level through community participation. Option b targets urban areas; option c is specialist service in tertiary centers; option d is diplomatic, not grassroots public health. IHNP aligns with VHSNC's community-based preventive approach.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context of VHSNC, what role does social accountability play in improving health outcomes?</w:t>
      </w:r>
    </w:p>
    <w:p>
      <w:r>
        <w:t xml:space="preserve">(a) VHSNC conducts social audits to monitor service delivery and hold health workers accountable to community</w:t>
      </w:r>
    </w:p>
    <w:p>
      <w:r>
        <w:t xml:space="preserve">(b) Social accountability undermines health worker autonomy and creates administrative burden</w:t>
      </w:r>
    </w:p>
    <w:p>
      <w:r>
        <w:t xml:space="preserve">(c) It is a voluntary mechanism applicable only during disease epidemics or crises</w:t>
      </w:r>
    </w:p>
    <w:p>
      <w:r>
        <w:t xml:space="preserve">(d) Community representatives are not qualified to participate in accountability processes</w:t>
      </w:r>
    </w:p>
    <w:p>
      <w:r>
        <w:t xml:space="preserve">Answer: a</w:t>
      </w:r>
    </w:p>
    <w:p>
      <w:r>
        <w:t xml:space="preserve">Solution: Social accountability through VHSNC-led community monitoring and service audits ensures transparent, responsive, and equitable health service delivery. Option b misrepresents accountability as burden when it's essential for quality; option c limits application to regular operations; option d dismisses community competence in oversight roles. Accountability drives performance improvement.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represents a CHALLENGE faced by VHSNC in ensuring sustainable health and sanitation interventions?</w:t>
      </w:r>
    </w:p>
    <w:p>
      <w:r>
        <w:t xml:space="preserve">(a) Limited financial resources, poor capacity building, inconsistent government support, and low awareness among marginalized populations</w:t>
      </w:r>
    </w:p>
    <w:p>
      <w:r>
        <w:t xml:space="preserve">(b) Excessive funding allocated by national government restricting VHSNC's autonomy</w:t>
      </w:r>
    </w:p>
    <w:p>
      <w:r>
        <w:t xml:space="preserve">(c) Over-representation of government officials overwhelming community voices</w:t>
      </w:r>
    </w:p>
    <w:p>
      <w:r>
        <w:t xml:space="preserve">(d) Too frequent meetings creating administrative paralysis and inability to implement programs</w:t>
      </w:r>
    </w:p>
    <w:p>
      <w:r>
        <w:t xml:space="preserve">Answer: a</w:t>
      </w:r>
    </w:p>
    <w:p>
      <w:r>
        <w:t xml:space="preserve">Solution: VHSNC faces practical challenges including insufficient budget, capacity gaps among volunteers, varying government commitment, and difficulty reaching disadvantaged groups for health messaging. Option b is contrary to actual resource constraints; option c describes dysfunction if misbalanced; option d assumes excessive meetings instead of addressing realistic barriers. Recognizing challenges enables targeted support.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VHSNC's monitoring of open defecation elimination (ODF) status in villages contributes to which health outcome?</w:t>
      </w:r>
    </w:p>
    <w:p>
      <w:r>
        <w:t xml:space="preserve">(a) Prevention of faeco-oral transmitted diseases, reduction in diarrhea morbidity, and improved maternal and child health</w:t>
      </w:r>
    </w:p>
    <w:p>
      <w:r>
        <w:t xml:space="preserve">(b) Increase in agricultural productivity and rural economic development exclusively</w:t>
      </w:r>
    </w:p>
    <w:p>
      <w:r>
        <w:t xml:space="preserve">(c) Reduction in water pollution affecting industrial zones primarily</w:t>
      </w:r>
    </w:p>
    <w:p>
      <w:r>
        <w:t xml:space="preserve">(d) Elimination of all communicable diseases through sanitation alone</w:t>
      </w:r>
    </w:p>
    <w:p>
      <w:r>
        <w:t xml:space="preserve">Answer: a</w:t>
      </w:r>
    </w:p>
    <w:p>
      <w:r>
        <w:t xml:space="preserve">Solution: ODF elimination prevents fecal contamination, reducing diarrheal diseases and associated complications in vulnerable populations (mothers, infants), directly improving health outcomes. Option b is economic outcome, not health-focused; option c targets industrial rather than community health; option d exaggerates sanitation's role—other factors also influence disease elimination. Sanitation is foundational for health.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current guidelines, how does VHSNC contribute to maternal and child health (MCH) program implementation in villages?</w:t>
      </w:r>
    </w:p>
    <w:p>
      <w:r>
        <w:t xml:space="preserve">(a) By identifying pregnant women and children for health services, monitoring immunization, and ensuring institutional delivery promotion through community mobilization</w:t>
      </w:r>
    </w:p>
    <w:p>
      <w:r>
        <w:t xml:space="preserve">(b) By providing direct obstetric care and pediatric management to pregnant women and sick children</w:t>
      </w:r>
    </w:p>
    <w:p>
      <w:r>
        <w:t xml:space="preserve">(c) By collecting revenue from households for health services delivery</w:t>
      </w:r>
    </w:p>
    <w:p>
      <w:r>
        <w:t xml:space="preserve">(d) By replacing the roles of ANM and auxiliary health workers in MCH programs</w:t>
      </w:r>
    </w:p>
    <w:p>
      <w:r>
        <w:t xml:space="preserve">Answer: a</w:t>
      </w:r>
    </w:p>
    <w:p>
      <w:r>
        <w:t xml:space="preserve">Solution: VHSNC identifies beneficiaries, promotes health-seeking behavior, monitors program coverage, and mobilizes communities for MCH program uptake including immunization and institutional delivery. Option b requires clinical qualifications VHSNC members lack; option c creates financial barriers contradicting equity principles; option d duplicates instead of supporting health worker functions. VHSNC enables MCH access.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specific mechanism does VHSNC employ to address gender-related health inequities at the village level?</w:t>
      </w:r>
    </w:p>
    <w:p>
      <w:r>
        <w:t xml:space="preserve">(a) Ensuring women's representation in committee, addressing barriers to women's health access, and promoting gender-sensitive health programs</w:t>
      </w:r>
    </w:p>
    <w:p>
      <w:r>
        <w:t xml:space="preserve">(b) Imposing gender-based restrictions on women's participation in community health activities</w:t>
      </w:r>
    </w:p>
    <w:p>
      <w:r>
        <w:t xml:space="preserve">(c) Prioritizing male health over female health based on traditional village hierarchies</w:t>
      </w:r>
    </w:p>
    <w:p>
      <w:r>
        <w:t xml:space="preserve">(d) Focusing exclusively on reproductive health while ignoring non-reproductive health issues in women</w:t>
      </w:r>
    </w:p>
    <w:p>
      <w:r>
        <w:t xml:space="preserve">Answer: a</w:t>
      </w:r>
    </w:p>
    <w:p>
      <w:r>
        <w:t xml:space="preserve">Solution: VHSNC promotes gender equity by ensuring adequate women membership, advocating for women's health needs, and implementing gender-responsive interventions for health access. Option b perpetuates inequality; option c discriminates against women's health; option d creates narrow focus ignoring holistic women's health. Gender-inclusive approach improves population health.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linkage between VHSNC and Anganwadi centers in promoting nutrition focuses primarily on which target group?</w:t>
      </w:r>
    </w:p>
    <w:p>
      <w:r>
        <w:t xml:space="preserve">(a) Pregnant women, lactating mothers, and children aged 0-6 years through integrated nutrition and ICDS services</w:t>
      </w:r>
    </w:p>
    <w:p>
      <w:r>
        <w:t xml:space="preserve">(b) Adult males in the village for occupational health hazard prevention</w:t>
      </w:r>
    </w:p>
    <w:p>
      <w:r>
        <w:t xml:space="preserve">(c) Elderly population exclusively for management of chronic diseases</w:t>
      </w:r>
    </w:p>
    <w:p>
      <w:r>
        <w:t xml:space="preserve">(d) School-age children aged 6-12 years only through school feeding programs</w:t>
      </w:r>
    </w:p>
    <w:p>
      <w:r>
        <w:t xml:space="preserve">Answer: a</w:t>
      </w:r>
    </w:p>
    <w:p>
      <w:r>
        <w:t xml:space="preserve">Solution: VHSNC-Anganwadi linkage targets the most vulnerable nutrition period (pregnancy through early childhood), utilizing existing ICDS infrastructure for supplementary nutrition and monitoring. Option b addresses occupational health, separate domain; option c focuses elderly, important but not primary ICDS-VHSNC focus; option d restricts to school children missing critical 0-5 window. Early nutrition investment maximizes life-long returns.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VHSNC framework, what constitutes 'community-based planning' for health and sanitation interventions?</w:t>
      </w:r>
    </w:p>
    <w:p>
      <w:r>
        <w:t xml:space="preserve">(a) Participatory identification of local health problems, prioritization based on community consensus, and development of village-specific action plans</w:t>
      </w:r>
    </w:p>
    <w:p>
      <w:r>
        <w:t xml:space="preserve">(b) Top-down implementation of national programs without community input or consultation</w:t>
      </w:r>
    </w:p>
    <w:p>
      <w:r>
        <w:t xml:space="preserve">(c) Planning conducted exclusively by health professionals without community representatives</w:t>
      </w:r>
    </w:p>
    <w:p>
      <w:r>
        <w:t xml:space="preserve">(d) Annual plans copied from neighboring villages without context-specific adaptations</w:t>
      </w:r>
    </w:p>
    <w:p>
      <w:r>
        <w:t xml:space="preserve">Answer: a</w:t>
      </w:r>
    </w:p>
    <w:p>
      <w:r>
        <w:t xml:space="preserve">Solution: Community-based planning involves participatory needs assessment, community prioritization of health problems, and development of contextually appropriate village action plans ensuring relevance and ownership. Option b ignores community participation defeating VHSNC's core principle; option c excludes community voice; option d lacks originality and contextual fit. Participatory planning ensures sustainability.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outcome measure best reflects the effectiveness of VHSNC's health literacy and behavior change initiatives?</w:t>
      </w:r>
    </w:p>
    <w:p>
      <w:r>
        <w:t xml:space="preserve">(a) Increase in community knowledge on health practices, adoption of preventive behaviors, and reduction in health-seeking delay</w:t>
      </w:r>
    </w:p>
    <w:p>
      <w:r>
        <w:t xml:space="preserve">(b) Number of pamphlets distributed to villagers regardless of comprehension or behavior adoption</w:t>
      </w:r>
    </w:p>
    <w:p>
      <w:r>
        <w:t xml:space="preserve">(c) Frequency of health talks conducted per quarter measured quantitatively only</w:t>
      </w:r>
    </w:p>
    <w:p>
      <w:r>
        <w:t xml:space="preserve">(d) Percentage of health workers trained by VHSNC without assessing knowledge retention</w:t>
      </w:r>
    </w:p>
    <w:p>
      <w:r>
        <w:t xml:space="preserve">Answer: a</w:t>
      </w:r>
    </w:p>
    <w:p>
      <w:r>
        <w:t xml:space="preserve">Solution: Effective health literacy is evidenced by improved knowledge, sustained behavior change (hygiene, nutrition, immunization uptake), and reduced treatment delays, demonstrating true community empowerment. Option b measures output not outcome; option c counts activity without impact assessment; option d assumes training leads to behavior without verification. Impact on health-seeking behavior indicates success.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