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National TB Elimination Programme (NTEP) was launched in India to replace RNTCP in which year?</w:t>
      </w:r>
    </w:p>
    <w:p>
      <w:r>
        <w:t xml:space="preserve">(a) 2017</w:t>
      </w:r>
    </w:p>
    <w:p>
      <w:r>
        <w:t xml:space="preserve">(b) 2015</w:t>
      </w:r>
    </w:p>
    <w:p>
      <w:r>
        <w:t xml:space="preserve">(c) 2019</w:t>
      </w:r>
    </w:p>
    <w:p>
      <w:r>
        <w:t xml:space="preserve">(d) 2021</w:t>
      </w:r>
    </w:p>
    <w:p>
      <w:r>
        <w:t xml:space="preserve">Answer: a</w:t>
      </w:r>
    </w:p>
    <w:p>
      <w:r>
        <w:t xml:space="preserve">Solution: NTEP was launched in 2017 as a follow-up to RNTCP to achieve TB elimination by 2025. The year 2015 was when India adopted WHO End TB strategy. 2019 and 2021 are incorrect timelines. This represents India's commitment to expand TB control to all sectors including private practitioners, ensuring universal access to TB diagnosis and treatment.</w:t>
      </w:r>
    </w:p>
    <w:p>
      <w:r>
        <w:t xml:space="preserve">Positive Marks: 1</w:t>
      </w:r>
    </w:p>
    <w:p>
      <w:r>
        <w:t xml:space="preserve">Negative Marks: 0.33</w:t>
      </w:r>
    </w:p>
    <w:p/>
    <w:p>
      <w:r>
        <w:rPr>
          <w:b/>
        </w:rPr>
        <w:t xml:space="preserve">Question: Tuberculosis is primarily transmitted through which route in the community?</w:t>
      </w:r>
    </w:p>
    <w:p>
      <w:r>
        <w:t xml:space="preserve">(a) Airborne droplet nuclei from sputum of active TB patients</w:t>
      </w:r>
    </w:p>
    <w:p>
      <w:r>
        <w:t xml:space="preserve">(b) Contaminated food and water</w:t>
      </w:r>
    </w:p>
    <w:p>
      <w:r>
        <w:t xml:space="preserve">(c) Direct blood-to-blood contact</w:t>
      </w:r>
    </w:p>
    <w:p>
      <w:r>
        <w:t xml:space="preserve">(d) Mosquito vectors in endemic areas</w:t>
      </w:r>
    </w:p>
    <w:p>
      <w:r>
        <w:t xml:space="preserve">Answer: a</w:t>
      </w:r>
    </w:p>
    <w:p>
      <w:r>
        <w:t xml:space="preserve">Solution: TB spreads through airborne droplet nuclei when an active TB patient coughs, sneezes, or speaks. Options B, C, and D are incorrect transmission routes for TB. Airborne transmission is why respiratory hygiene and ventilation are critical in TB control. This is the basis for contact tracing and isolation precautions recommended under NTEP.</w:t>
      </w:r>
    </w:p>
    <w:p>
      <w:r>
        <w:t xml:space="preserve">Positive Marks: 1</w:t>
      </w:r>
    </w:p>
    <w:p>
      <w:r>
        <w:t xml:space="preserve">Negative Marks: 0.33</w:t>
      </w:r>
    </w:p>
    <w:p/>
    <w:p>
      <w:r>
        <w:rPr>
          <w:b/>
        </w:rPr>
        <w:t xml:space="preserve">Question: The recommended first-line anti-TB drug regimen is identified by the acronym:</w:t>
      </w:r>
    </w:p>
    <w:p>
      <w:r>
        <w:t xml:space="preserve">(a) RIPE (Rifampicin, Isoniazid, Pyrazinamide, Ethambutol)</w:t>
      </w:r>
    </w:p>
    <w:p>
      <w:r>
        <w:t xml:space="preserve">(b) COME (Cycloserine, Ofloxacin, Moxifloxacin, Ethambutol)</w:t>
      </w:r>
    </w:p>
    <w:p>
      <w:r>
        <w:t xml:space="preserve">(c) DOTS (Directly Observed Therapy Short)</w:t>
      </w:r>
    </w:p>
    <w:p>
      <w:r>
        <w:t xml:space="preserve">(d) RIPE-S (with Streptomycin)</w:t>
      </w:r>
    </w:p>
    <w:p>
      <w:r>
        <w:t xml:space="preserve">Answer: a</w:t>
      </w:r>
    </w:p>
    <w:p>
      <w:r>
        <w:t xml:space="preserve">Solution: RIPE represents the four first-line drugs for drug-sensitive TB globally and under NTEP. COME refers to second-line drugs for drug-resistant TB. DOTS is a strategy, not a drug regimen. RIPE-S is an older regimen no longer recommended. Remembering RIPE is essential for identifying standard TB treatment protocols in clinical practice.</w:t>
      </w:r>
    </w:p>
    <w:p>
      <w:r>
        <w:t xml:space="preserve">Positive Marks: 1</w:t>
      </w:r>
    </w:p>
    <w:p>
      <w:r>
        <w:t xml:space="preserve">Negative Marks: 0.33</w:t>
      </w:r>
    </w:p>
    <w:p/>
    <w:p>
      <w:r>
        <w:rPr>
          <w:b/>
        </w:rPr>
        <w:t xml:space="preserve">Question: The standard treatment duration for drug-sensitive TB under NTEP is:</w:t>
      </w:r>
    </w:p>
    <w:p>
      <w:r>
        <w:t xml:space="preserve">(a) 6 months total (2 months intensive, 4 months continuation)</w:t>
      </w:r>
    </w:p>
    <w:p>
      <w:r>
        <w:t xml:space="preserve">(b) 9 months</w:t>
      </w:r>
    </w:p>
    <w:p>
      <w:r>
        <w:t xml:space="preserve">(c) 12 months</w:t>
      </w:r>
    </w:p>
    <w:p>
      <w:r>
        <w:t xml:space="preserve">(d) 3 months</w:t>
      </w:r>
    </w:p>
    <w:p>
      <w:r>
        <w:t xml:space="preserve">Answer: a</w:t>
      </w:r>
    </w:p>
    <w:p>
      <w:r>
        <w:t xml:space="preserve">Solution: Standard first-line TB therapy is 6 months (2 months RIPE followed by 4 months RI). Extending to 9 or 12 months is not recommended for drug-sensitive TB unless complications arise. The 3-month option is insufficient. This 6-month regimen is universally recommended by WHO and forms the backbone of NTEP treatment guidelines.</w:t>
      </w:r>
    </w:p>
    <w:p>
      <w:r>
        <w:t xml:space="preserve">Positive Marks: 1</w:t>
      </w:r>
    </w:p>
    <w:p>
      <w:r>
        <w:t xml:space="preserve">Negative Marks: 0.33</w:t>
      </w:r>
    </w:p>
    <w:p/>
    <w:p>
      <w:r>
        <w:rPr>
          <w:b/>
        </w:rPr>
        <w:t xml:space="preserve">Question: DOT (Directly Observed Therapy) in NTEP means:</w:t>
      </w:r>
    </w:p>
    <w:p>
      <w:r>
        <w:t xml:space="preserve">(a) A healthcare worker observes the patient swallowing anti-TB drugs daily</w:t>
      </w:r>
    </w:p>
    <w:p>
      <w:r>
        <w:t xml:space="preserve">(b) Digital tracking of patients through online applications</w:t>
      </w:r>
    </w:p>
    <w:p>
      <w:r>
        <w:t xml:space="preserve">(c) Doctor making telephonic observation of patient compliance</w:t>
      </w:r>
    </w:p>
    <w:p>
      <w:r>
        <w:t xml:space="preserve">(d) Department of TB management at district level</w:t>
      </w:r>
    </w:p>
    <w:p>
      <w:r>
        <w:t xml:space="preserve">Answer: a</w:t>
      </w:r>
    </w:p>
    <w:p>
      <w:r>
        <w:t xml:space="preserve">Solution: DOT is a core NTEP strategy where trained health workers directly observe patients taking medications to ensure adherence. Option B describes digital monitoring, not DOT. Option C is tele-monitoring, not DOT. Option D is organizational. Direct observation improves treatment completion rates and prevents drug resistance development, making it crucial for TB elimination.</w:t>
      </w:r>
    </w:p>
    <w:p>
      <w:r>
        <w:t xml:space="preserve">Positive Marks: 1</w:t>
      </w:r>
    </w:p>
    <w:p>
      <w:r>
        <w:t xml:space="preserve">Negative Marks: 0.33</w:t>
      </w:r>
    </w:p>
    <w:p/>
    <w:p>
      <w:r>
        <w:rPr>
          <w:b/>
        </w:rPr>
        <w:t xml:space="preserve">Question: Which of the following represents the components of RIPE first-line TB therapy?</w:t>
      </w:r>
    </w:p>
    <w:p>
      <w:r>
        <w:t xml:space="preserve">(a) Rifampicin, Isoniazid, Pyrazinamide, Ethambutol</w:t>
      </w:r>
    </w:p>
    <w:p>
      <w:r>
        <w:t xml:space="preserve">(b) Rifampicin, Imipramine, Phenothiazine, Enalapril</w:t>
      </w:r>
    </w:p>
    <w:p>
      <w:r>
        <w:t xml:space="preserve">(c) Reserpine, Isoproterenol, Penicillin, Erythromycin</w:t>
      </w:r>
    </w:p>
    <w:p>
      <w:r>
        <w:t xml:space="preserve">(d) Rifampin, Insulin, Prednisone, Ephedrine</w:t>
      </w:r>
    </w:p>
    <w:p>
      <w:r>
        <w:t xml:space="preserve">Answer: a</w:t>
      </w:r>
    </w:p>
    <w:p>
      <w:r>
        <w:t xml:space="preserve">Solution: RIPE correctly identifies Rifampicin (R), Isoniazid (I), Pyrazinamide (P), and Ethambutol (E) - the four WHO-recommended first-line anti-TB drugs. Other options contain non-TB medications or incorrect drug names. Knowing RIPE acronym helps recall the standard regimen and dosing schedules under NTEP protocols.</w:t>
      </w:r>
    </w:p>
    <w:p>
      <w:r>
        <w:t xml:space="preserve">Positive Marks: 1</w:t>
      </w:r>
    </w:p>
    <w:p>
      <w:r>
        <w:t xml:space="preserve">Negative Marks: 0.33</w:t>
      </w:r>
    </w:p>
    <w:p/>
    <w:p>
      <w:r>
        <w:rPr>
          <w:b/>
        </w:rPr>
        <w:t xml:space="preserve">Question: Multi-Drug Resistant TB (MDR-TB) is defined as resistance to:</w:t>
      </w:r>
    </w:p>
    <w:p>
      <w:r>
        <w:t xml:space="preserve">(a) At least Rifampicin and Isoniazid simultaneously</w:t>
      </w:r>
    </w:p>
    <w:p>
      <w:r>
        <w:t xml:space="preserve">(b) Any two first-line anti-TB drugs</w:t>
      </w:r>
    </w:p>
    <w:p>
      <w:r>
        <w:t xml:space="preserve">(c) Only Rifampicin</w:t>
      </w:r>
    </w:p>
    <w:p>
      <w:r>
        <w:t xml:space="preserve">(d) Only Isoniazid</w:t>
      </w:r>
    </w:p>
    <w:p>
      <w:r>
        <w:t xml:space="preserve">Answer: a</w:t>
      </w:r>
    </w:p>
    <w:p>
      <w:r>
        <w:t xml:space="preserve">Solution: MDR-TB specifically means resistance to both Rifampicin AND Isoniazid, the two most potent first-line drugs. Resistance to any two drugs is broader and incorrect. Single-drug resistance does not constitute MDR-TB. MDR-TB detection and management under NTEP requires extended treatment (20 months) with second-line drugs.</w:t>
      </w:r>
    </w:p>
    <w:p>
      <w:r>
        <w:t xml:space="preserve">Positive Marks: 1</w:t>
      </w:r>
    </w:p>
    <w:p>
      <w:r>
        <w:t xml:space="preserve">Negative Marks: 0.33</w:t>
      </w:r>
    </w:p>
    <w:p/>
    <w:p>
      <w:r>
        <w:rPr>
          <w:b/>
        </w:rPr>
        <w:t xml:space="preserve">Question: The case detection rate (CDR) target for TB under NTEP is approximately:</w:t>
      </w:r>
    </w:p>
    <w:p>
      <w:r>
        <w:t xml:space="preserve">(a) 85-90% of estimated TB cases</w:t>
      </w:r>
    </w:p>
    <w:p>
      <w:r>
        <w:t xml:space="preserve">(b) 50-60% of suspected cases</w:t>
      </w:r>
    </w:p>
    <w:p>
      <w:r>
        <w:t xml:space="preserve">(c) 100% of all contacts</w:t>
      </w:r>
    </w:p>
    <w:p>
      <w:r>
        <w:t xml:space="preserve">(d) 40% of high-risk groups</w:t>
      </w:r>
    </w:p>
    <w:p>
      <w:r>
        <w:t xml:space="preserve">Answer: a</w:t>
      </w:r>
    </w:p>
    <w:p>
      <w:r>
        <w:t xml:space="preserve">Solution: NTEP aims to detect 85-90% of estimated TB cases through active and passive case-finding strategies. 50-60% represents older targets under RNTCP. 100% of contacts cannot be achieved as not all are accessible. 40% is insufficient for elimination goals. This target drives the emphasis on screening in high-burden areas and TB facilities under NTEP.</w:t>
      </w:r>
    </w:p>
    <w:p>
      <w:r>
        <w:t xml:space="preserve">Positive Marks: 1</w:t>
      </w:r>
    </w:p>
    <w:p>
      <w:r>
        <w:t xml:space="preserve">Negative Marks: 0.33</w:t>
      </w:r>
    </w:p>
    <w:p/>
    <w:p>
      <w:r>
        <w:rPr>
          <w:b/>
        </w:rPr>
        <w:t xml:space="preserve">Question: According to NTEP guidelines, all newly diagnosed TB cases must be notified to health authorities within:</w:t>
      </w:r>
    </w:p>
    <w:p>
      <w:r>
        <w:t xml:space="preserve">(a) 2 weeks of diagnosis</w:t>
      </w:r>
    </w:p>
    <w:p>
      <w:r>
        <w:t xml:space="preserve">(b) 1 month</w:t>
      </w:r>
    </w:p>
    <w:p>
      <w:r>
        <w:t xml:space="preserve">(c) 2 months</w:t>
      </w:r>
    </w:p>
    <w:p>
      <w:r>
        <w:t xml:space="preserve">(d) 3 months</w:t>
      </w:r>
    </w:p>
    <w:p>
      <w:r>
        <w:t xml:space="preserve">Answer: a</w:t>
      </w:r>
    </w:p>
    <w:p>
      <w:r>
        <w:t xml:space="preserve">Solution: NTEP mandates notification of all TB cases within 2 weeks to enable timely contact investigation and treatment initiation. Longer durations (1-3 months) delay public health responses and contact tracing. Timely notification is critical for surveillance, case monitoring, and achieving the case holding targets in NTEP.</w:t>
      </w:r>
    </w:p>
    <w:p>
      <w:r>
        <w:t xml:space="preserve">Positive Marks: 1</w:t>
      </w:r>
    </w:p>
    <w:p>
      <w:r>
        <w:t xml:space="preserve">Negative Marks: 0.33</w:t>
      </w:r>
    </w:p>
    <w:p/>
    <w:p>
      <w:r>
        <w:rPr>
          <w:b/>
        </w:rPr>
        <w:t xml:space="preserve">Question: Which diagnostic test is the gold standard for pulmonary TB diagnosis under NTEP?</w:t>
      </w:r>
    </w:p>
    <w:p>
      <w:r>
        <w:t xml:space="preserve">(a) Sputum smear microscopy using Ziehl-Neelsen staining</w:t>
      </w:r>
    </w:p>
    <w:p>
      <w:r>
        <w:t xml:space="preserve">(b) Chest X-ray imaging</w:t>
      </w:r>
    </w:p>
    <w:p>
      <w:r>
        <w:t xml:space="preserve">(c) CT scan of thorax</w:t>
      </w:r>
    </w:p>
    <w:p>
      <w:r>
        <w:t xml:space="preserve">(d) Tuberculin skin test (Mantoux test)</w:t>
      </w:r>
    </w:p>
    <w:p>
      <w:r>
        <w:t xml:space="preserve">Answer: a</w:t>
      </w:r>
    </w:p>
    <w:p>
      <w:r>
        <w:t xml:space="preserve">Solution: Sputum smear microscopy (ZN staining) is the gold standard because it is cost-effective, quick, and identifies smear-positive (infectious) cases. Chest X-ray is supportive but not diagnostic alone. CT scan is expensive and not recommended for routine screening. TST diagnoses TB infection, not disease. NTEP prioritizes microscopy for case detection in resource-limited settings.</w:t>
      </w:r>
    </w:p>
    <w:p>
      <w:r>
        <w:t xml:space="preserve">Positive Marks: 1</w:t>
      </w:r>
    </w:p>
    <w:p>
      <w:r>
        <w:t xml:space="preserve">Negative Marks: 0.33</w:t>
      </w:r>
    </w:p>
    <w:p/>
    <w:p>
      <w:r>
        <w:rPr>
          <w:b/>
        </w:rPr>
        <w:t xml:space="preserve">Question: The Mantoux test induration of ≥5mm is considered positive in which population under TB screening guidelines?</w:t>
      </w:r>
    </w:p>
    <w:p>
      <w:r>
        <w:t xml:space="preserve">(a) Immunocompromised persons including those with HIV infection</w:t>
      </w:r>
    </w:p>
    <w:p>
      <w:r>
        <w:t xml:space="preserve">(b) All individuals regardless of immune status</w:t>
      </w:r>
    </w:p>
    <w:p>
      <w:r>
        <w:t xml:space="preserve">(c) Only symptomatic TB suspects</w:t>
      </w:r>
    </w:p>
    <w:p>
      <w:r>
        <w:t xml:space="preserve">(d) Only unvaccinated individuals</w:t>
      </w:r>
    </w:p>
    <w:p>
      <w:r>
        <w:t xml:space="preserve">Answer: a</w:t>
      </w:r>
    </w:p>
    <w:p>
      <w:r>
        <w:t xml:space="preserve">Solution: In immunocompromised persons (HIV+, on immunosuppressants), an induration ≥5mm is positive because they have reduced cell-mediated immunity. In immunocompetent individuals, ≥10mm or ≥15mm is positive depending on risk. The test cutoff changes based on immune status. This differential interpretation is crucial for contact screening and TB preventive therapy decisions in NTEP.</w:t>
      </w:r>
    </w:p>
    <w:p>
      <w:r>
        <w:t xml:space="preserve">Positive Marks: 1</w:t>
      </w:r>
    </w:p>
    <w:p>
      <w:r>
        <w:t xml:space="preserve">Negative Marks: 0.33</w:t>
      </w:r>
    </w:p>
    <w:p/>
    <w:p>
      <w:r>
        <w:rPr>
          <w:b/>
        </w:rPr>
        <w:t xml:space="preserve">Question: The primary objective of the National TB Elimination Programme is:</w:t>
      </w:r>
    </w:p>
    <w:p>
      <w:r>
        <w:t xml:space="preserve">(a) To eliminate TB as a public health problem by 2025</w:t>
      </w:r>
    </w:p>
    <w:p>
      <w:r>
        <w:t xml:space="preserve">(b) To achieve 50% reduction in TB prevalence</w:t>
      </w:r>
    </w:p>
    <w:p>
      <w:r>
        <w:t xml:space="preserve">(c) To provide free treatment to symptomatic cases only</w:t>
      </w:r>
    </w:p>
    <w:p>
      <w:r>
        <w:t xml:space="preserve">(d) To screen all asymptomatic individuals annually</w:t>
      </w:r>
    </w:p>
    <w:p>
      <w:r>
        <w:t xml:space="preserve">Answer: a</w:t>
      </w:r>
    </w:p>
    <w:p>
      <w:r>
        <w:t xml:space="preserve">Solution: NTEP aims for TB elimination (defined as &lt;1 case per million population) by 2025, aligned with India's commitment to WHO End TB strategy. 50% reduction is insufficient for elimination. Treatment provision is a means to elimination, not the primary objective. Universal screening of asymptomatic people is not practical or cost-effective. This ambitious goal drives all NTEP interventions.</w:t>
      </w:r>
    </w:p>
    <w:p>
      <w:r>
        <w:t xml:space="preserve">Positive Marks: 1</w:t>
      </w:r>
    </w:p>
    <w:p>
      <w:r>
        <w:t xml:space="preserve">Negative Marks: 0.33</w:t>
      </w:r>
    </w:p>
    <w:p/>
    <w:p>
      <w:r>
        <w:rPr>
          <w:b/>
        </w:rPr>
        <w:t xml:space="preserve">Question: Which WHO-recommended strategy is NOT part of NTEP's comprehensive TB elimination approach?</w:t>
      </w:r>
    </w:p>
    <w:p>
      <w:r>
        <w:t xml:space="preserve">(a) Mandatory quarantine of all TB suspects for disease containment</w:t>
      </w:r>
    </w:p>
    <w:p>
      <w:r>
        <w:t xml:space="preserve">(b) Active case-finding in high-burden settings</w:t>
      </w:r>
    </w:p>
    <w:p>
      <w:r>
        <w:t xml:space="preserve">(c) Universal access to prompt TB diagnosis</w:t>
      </w:r>
    </w:p>
    <w:p>
      <w:r>
        <w:t xml:space="preserve">(d) Treatment of TB disease and TB infection</w:t>
      </w:r>
    </w:p>
    <w:p>
      <w:r>
        <w:t xml:space="preserve">Answer: a</w:t>
      </w:r>
    </w:p>
    <w:p>
      <w:r>
        <w:t xml:space="preserve">Solution: Mandatory quarantine for all TB suspects is not recommended by WHO or NTEP; only smear-positive cases on treatment may need temporary isolation precautions. Active case-finding, universal diagnosis access, and treatment of both disease and infection are core NTEP pillars. Overly restrictive isolation measures can deter people from seeking TB care, counterproductive to elimination goals.</w:t>
      </w:r>
    </w:p>
    <w:p>
      <w:r>
        <w:t xml:space="preserve">Positive Marks: 1</w:t>
      </w:r>
    </w:p>
    <w:p>
      <w:r>
        <w:t xml:space="preserve">Negative Marks: 0.33</w:t>
      </w:r>
    </w:p>
    <w:p/>
    <w:p>
      <w:r>
        <w:rPr>
          <w:b/>
        </w:rPr>
        <w:t xml:space="preserve">Question: The TB treatment success rate (cure + completion) under NTEP should ideally be:</w:t>
      </w:r>
    </w:p>
    <w:p>
      <w:r>
        <w:t xml:space="preserve">(a) ≥90% of all registered TB patients</w:t>
      </w:r>
    </w:p>
    <w:p>
      <w:r>
        <w:t xml:space="preserve">(b) ≥70% of drug-sensitive TB cases</w:t>
      </w:r>
    </w:p>
    <w:p>
      <w:r>
        <w:t xml:space="preserve">(c) ≥60% overall regardless of TB type</w:t>
      </w:r>
    </w:p>
    <w:p>
      <w:r>
        <w:t xml:space="preserve">(d) ≥80% for only smear-positive cases</w:t>
      </w:r>
    </w:p>
    <w:p>
      <w:r>
        <w:t xml:space="preserve">Answer: a</w:t>
      </w:r>
    </w:p>
    <w:p>
      <w:r>
        <w:t xml:space="preserve">Solution: NTEP targets ≥90% treatment success rate combining cure and completion across all TB categories. 70% and 60% represent lower, less ambitious targets. Limiting to only smear-positive cases ignores smear-negative and extrapulmonary TB. The ≥90% target is monitored quarterly and drives quality improvement in adherence support and case management under NTEP.</w:t>
      </w:r>
    </w:p>
    <w:p>
      <w:r>
        <w:t xml:space="preserve">Positive Marks: 1</w:t>
      </w:r>
    </w:p>
    <w:p>
      <w:r>
        <w:t xml:space="preserve">Negative Marks: 0.33</w:t>
      </w:r>
    </w:p>
    <w:p/>
    <w:p>
      <w:r>
        <w:rPr>
          <w:b/>
        </w:rPr>
        <w:t xml:space="preserve">Question: The mechanism of acquired drug resistance in TB is primarily through:</w:t>
      </w:r>
    </w:p>
    <w:p>
      <w:r>
        <w:t xml:space="preserve">(a) Genetic mutations in genes encoding drug-metabolizing enzymes and bacterial targets</w:t>
      </w:r>
    </w:p>
    <w:p>
      <w:r>
        <w:t xml:space="preserve">(b) Immunological failure of the host</w:t>
      </w:r>
    </w:p>
    <w:p>
      <w:r>
        <w:t xml:space="preserve">(c) Poor nutritional status of the patient</w:t>
      </w:r>
    </w:p>
    <w:p>
      <w:r>
        <w:t xml:space="preserve">(d) Environmental contamination of anti-TB drugs</w:t>
      </w:r>
    </w:p>
    <w:p>
      <w:r>
        <w:t xml:space="preserve">Answer: a</w:t>
      </w:r>
    </w:p>
    <w:p>
      <w:r>
        <w:t xml:space="preserve">Solution: Drug resistance develops through spontaneous genetic mutations in MTB when inadequate drug concentrations fail to kill mutant bacteria. Host immunity (option B) and nutrition (option C) support treatment response but don't cause resistance. Drug contamination (D) is rare in regulated programs. Understanding molecular resistance mechanisms helps justify DOT adherence and complete drug courses under NTEP.</w:t>
      </w:r>
    </w:p>
    <w:p>
      <w:r>
        <w:t xml:space="preserve">Positive Marks: 1</w:t>
      </w:r>
    </w:p>
    <w:p>
      <w:r>
        <w:t xml:space="preserve">Negative Marks: 0.33</w:t>
      </w:r>
    </w:p>
    <w:p/>
    <w:p>
      <w:r>
        <w:rPr>
          <w:b/>
        </w:rPr>
        <w:t xml:space="preserve">Question: Case-holding strategies in NTEP to improve treatment completion include all EXCEPT:</w:t>
      </w:r>
    </w:p>
    <w:p>
      <w:r>
        <w:t xml:space="preserve">(a) Mandatory admission to TB hospitals for all patients</w:t>
      </w:r>
    </w:p>
    <w:p>
      <w:r>
        <w:t xml:space="preserve">(b) Adherence counseling at treatment initiation</w:t>
      </w:r>
    </w:p>
    <w:p>
      <w:r>
        <w:t xml:space="preserve">(c) Nutritional support for TB patients</w:t>
      </w:r>
    </w:p>
    <w:p>
      <w:r>
        <w:t xml:space="preserve">(d) DOT provision throughout treatment duration</w:t>
      </w:r>
    </w:p>
    <w:p>
      <w:r>
        <w:t xml:space="preserve">Answer: a</w:t>
      </w:r>
    </w:p>
    <w:p>
      <w:r>
        <w:t xml:space="preserve">Solution: Mandatory hospitalization is not a case-holding strategy; NTEP emphasizes community-based treatment. Adherence counseling, nutritional support, and DOT are evidence-based retention strategies. Hospitalization increases costs, disrupts livelihoods, and reduces acceptability. NTEP promotes decentralized outpatient management while offering DOT and psychosocial support to keep patients in treatment.</w:t>
      </w:r>
    </w:p>
    <w:p>
      <w:r>
        <w:t xml:space="preserve">Positive Marks: 1</w:t>
      </w:r>
    </w:p>
    <w:p>
      <w:r>
        <w:t xml:space="preserve">Negative Marks: 0.33</w:t>
      </w:r>
    </w:p>
    <w:p/>
    <w:p>
      <w:r>
        <w:rPr>
          <w:b/>
        </w:rPr>
        <w:t xml:space="preserve">Question: In managing TB-HIV coinfection, the recommended cascade of care includes:</w:t>
      </w:r>
    </w:p>
    <w:p>
      <w:r>
        <w:t xml:space="preserve">(a) TB diagnosis confirmation → HIV testing → ART initiation if positive</w:t>
      </w:r>
    </w:p>
    <w:p>
      <w:r>
        <w:t xml:space="preserve">(b) HIV testing first → TB screening → Separate treatment programs</w:t>
      </w:r>
    </w:p>
    <w:p>
      <w:r>
        <w:t xml:space="preserve">(c) TB treatment completion before starting antiretroviral therapy</w:t>
      </w:r>
    </w:p>
    <w:p>
      <w:r>
        <w:t xml:space="preserve">(d) Concurrent dual therapy with equal priority to both conditions</w:t>
      </w:r>
    </w:p>
    <w:p>
      <w:r>
        <w:t xml:space="preserve">Answer: a</w:t>
      </w:r>
    </w:p>
    <w:p>
      <w:r>
        <w:t xml:space="preserve">Solution: The recommended cascade diagnoses TB first, then tests for HIV, and initiates ART promptly if positive. Starting with HIV testing (option B) may delay TB diagnosis. Completing TB treatment before ART (C) causes immune deterioration. Concurrent therapy (D) with integrated timing is correct but option A represents the systematic approach. NTEP emphasizes this integrated approach in TB-HIV collaborative programs.</w:t>
      </w:r>
    </w:p>
    <w:p>
      <w:r>
        <w:t xml:space="preserve">Positive Marks: 1</w:t>
      </w:r>
    </w:p>
    <w:p>
      <w:r>
        <w:t xml:space="preserve">Negative Marks: 0.33</w:t>
      </w:r>
    </w:p>
    <w:p/>
    <w:p>
      <w:r>
        <w:rPr>
          <w:b/>
        </w:rPr>
        <w:t xml:space="preserve">Question: TB Preventive Therapy (TPT) is indicated for all of the following EXCEPT:</w:t>
      </w:r>
    </w:p>
    <w:p>
      <w:r>
        <w:t xml:space="preserve">(a) Patients with active pulmonary TB disease on standard therapy</w:t>
      </w:r>
    </w:p>
    <w:p>
      <w:r>
        <w:t xml:space="preserve">(b) Tuberculin-positive healthcare workers without TB symptoms</w:t>
      </w:r>
    </w:p>
    <w:p>
      <w:r>
        <w:t xml:space="preserve">(c) Household contacts of smear-positive TB patients</w:t>
      </w:r>
    </w:p>
    <w:p>
      <w:r>
        <w:t xml:space="preserve">(d) People living with HIV (PLHIV) with TB infection</w:t>
      </w:r>
    </w:p>
    <w:p>
      <w:r>
        <w:t xml:space="preserve">Answer: a</w:t>
      </w:r>
    </w:p>
    <w:p>
      <w:r>
        <w:t xml:space="preserve">Solution: TPT is contraindicated in active TB disease; these patients require full TB treatment, not preventive therapy. TPT is indicated for high-risk groups with latent TB infection (options B, C, D) to prevent progression to active disease. Prescribing TPT to active TB patients could lead to monotherapy and drug resistance. This distinction is critical in NTEP implementation to prevent treatment errors.</w:t>
      </w:r>
    </w:p>
    <w:p>
      <w:r>
        <w:t xml:space="preserve">Positive Marks: 1</w:t>
      </w:r>
    </w:p>
    <w:p>
      <w:r>
        <w:t xml:space="preserve">Negative Marks: 0.33</w:t>
      </w:r>
    </w:p>
    <w:p/>
    <w:p>
      <w:r>
        <w:rPr>
          <w:b/>
        </w:rPr>
        <w:t xml:space="preserve">Question: The TB surveillance system under NTEP includes mandatory reporting of which category of patients?</w:t>
      </w:r>
    </w:p>
    <w:p>
      <w:r>
        <w:t xml:space="preserve">(a) All TB patients diagnosed in both public and private healthcare facilities</w:t>
      </w:r>
    </w:p>
    <w:p>
      <w:r>
        <w:t xml:space="preserve">(b) Only smear-positive pulmonary TB cases</w:t>
      </w:r>
    </w:p>
    <w:p>
      <w:r>
        <w:t xml:space="preserve">(c) Only patients with drug-resistant TB</w:t>
      </w:r>
    </w:p>
    <w:p>
      <w:r>
        <w:t xml:space="preserve">(d) Only hospitalized TB patients</w:t>
      </w:r>
    </w:p>
    <w:p>
      <w:r>
        <w:t xml:space="preserve">Answer: a</w:t>
      </w:r>
    </w:p>
    <w:p>
      <w:r>
        <w:t xml:space="preserve">Solution: NTEP mandates universal reporting of all TB cases from all sectors to enable complete surveillance and program monitoring. Restricting to smear-positive only (B) misses significant disease burden. Drug-resistant TB reporting (C) is important but insufficient. Hospitalization-based reporting (D) misses community-based cases. Universal notification provides accurate epidemiological data essential for NTEP planning and evaluation.</w:t>
      </w:r>
    </w:p>
    <w:p>
      <w:r>
        <w:t xml:space="preserve">Positive Marks: 1</w:t>
      </w:r>
    </w:p>
    <w:p>
      <w:r>
        <w:t xml:space="preserve">Negative Marks: 0.33</w:t>
      </w:r>
    </w:p>
    <w:p/>
    <w:p>
      <w:r>
        <w:rPr>
          <w:b/>
        </w:rPr>
        <w:t xml:space="preserve">Question: Which key NTEP performance indicator measures the proportion of diagnosed TB patients who complete treatment successfully?</w:t>
      </w:r>
    </w:p>
    <w:p>
      <w:r>
        <w:t xml:space="preserve">(a) Treatment success rate (combining cure and treatment completion)</w:t>
      </w:r>
    </w:p>
    <w:p>
      <w:r>
        <w:t xml:space="preserve">(b) Case detection rate among estimated TB cases</w:t>
      </w:r>
    </w:p>
    <w:p>
      <w:r>
        <w:t xml:space="preserve">(c) Treatment initiation rate among diagnosed cases</w:t>
      </w:r>
    </w:p>
    <w:p>
      <w:r>
        <w:t xml:space="preserve">(d) Defaulter tracking rate</w:t>
      </w:r>
    </w:p>
    <w:p>
      <w:r>
        <w:t xml:space="preserve">Answer: a</w:t>
      </w:r>
    </w:p>
    <w:p>
      <w:r>
        <w:t xml:space="preserve">Solution: Treatment success rate (cure + completion) measures treatment outcomes and program effectiveness. Case detection rate (B) measures diagnostic services. Treatment initiation rate (C) measures access. Defaulter tracking (D) is a monitoring tool but not an outcome indicator. The treatment success rate ≥90% target directly reflects NTEP's ability to retain and cure patients, core to elimination goals.</w:t>
      </w:r>
    </w:p>
    <w:p>
      <w:r>
        <w:t xml:space="preserve">Positive Marks: 1</w:t>
      </w:r>
    </w:p>
    <w:p>
      <w:r>
        <w:t xml:space="preserve">Negative Marks: 0.33</w:t>
      </w:r>
    </w:p>
    <w:sectPr>
      <w:pgSz w:w="11906" w:h="16838"/>
      <w:pgMar w:top="1134" w:right="1134" w:bottom="1134" w:left="1134"/>
    </w:sectPr>
  </w:body>
</w:document>
</file>