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Life expectancy at birth is defined as:</w:t>
      </w:r>
    </w:p>
    <w:p>
      <w:r>
        <w:t xml:space="preserve">(a) The average number of years a person is expected to live from birth</w:t>
      </w:r>
    </w:p>
    <w:p>
      <w:r>
        <w:t xml:space="preserve">(b) The maximum age that humans in a population can reach</w:t>
      </w:r>
    </w:p>
    <w:p>
      <w:r>
        <w:t xml:space="preserve">(c) The age at which the majority of population deaths occur</w:t>
      </w:r>
    </w:p>
    <w:p>
      <w:r>
        <w:t xml:space="preserve">(d) The age when a person becomes biologically mature</w:t>
      </w:r>
    </w:p>
    <w:p>
      <w:r>
        <w:t xml:space="preserve">Answer: a</w:t>
      </w:r>
    </w:p>
    <w:p>
      <w:r>
        <w:t xml:space="preserve">Solution: Life expectancy at birth is the average number of years a newborn is expected to live based on age-specific mortality rates. Option B refers to lifespan (maximum possible age), option C describes modal age at death (not average), and option D refers to maturity. Life expectancy is calculated from life tables using current age-specific mortality rates. Remember: 'AVERAGE' years, not maximum or modal age.</w:t>
      </w:r>
    </w:p>
    <w:p>
      <w:r>
        <w:t xml:space="preserve">Positive Marks: 1</w:t>
      </w:r>
    </w:p>
    <w:p>
      <w:r>
        <w:t xml:space="preserve">Negative Marks: 0.33</w:t>
      </w:r>
    </w:p>
    <w:p/>
    <w:p>
      <w:r>
        <w:rPr>
          <w:b/>
        </w:rPr>
        <w:t xml:space="preserve">Question: The current life expectancy at birth in India (2023-2024) is approximately:</w:t>
      </w:r>
    </w:p>
    <w:p>
      <w:r>
        <w:t xml:space="preserve">(a) 62-64 years</w:t>
      </w:r>
    </w:p>
    <w:p>
      <w:r>
        <w:t xml:space="preserve">(b) 68-70 years</w:t>
      </w:r>
    </w:p>
    <w:p>
      <w:r>
        <w:t xml:space="preserve">(c) 74-76 years</w:t>
      </w:r>
    </w:p>
    <w:p>
      <w:r>
        <w:t xml:space="preserve">(d) 80-82 years</w:t>
      </w:r>
    </w:p>
    <w:p>
      <w:r>
        <w:t xml:space="preserve">Answer: b</w:t>
      </w:r>
    </w:p>
    <w:p>
      <w:r>
        <w:t xml:space="preserve">Solution: India's current life expectancy at birth is approximately 68-70 years (varies slightly by gender: males ~66-67 years, females ~70-71 years). Option A reflects data from 2000-2005, option C represents developed nations like USA/Japan, and option D represents countries like Australia/Canada. Key fact: India's LE has increased from 32 years in 1947 to current 68-70 years due to improved healthcare and reduced infant mortality.</w:t>
      </w:r>
    </w:p>
    <w:p>
      <w:r>
        <w:t xml:space="preserve">Positive Marks: 1</w:t>
      </w:r>
    </w:p>
    <w:p>
      <w:r>
        <w:t xml:space="preserve">Negative Marks: 0.33</w:t>
      </w:r>
    </w:p>
    <w:p/>
    <w:p>
      <w:r>
        <w:rPr>
          <w:b/>
        </w:rPr>
        <w:t xml:space="preserve">Question: Healthy Life Expectancy (HALE) is best defined as:</w:t>
      </w:r>
    </w:p>
    <w:p>
      <w:r>
        <w:t xml:space="preserve">(a) Years of life expected to be lived in full health without disability or significant disease burden</w:t>
      </w:r>
    </w:p>
    <w:p>
      <w:r>
        <w:t xml:space="preserve">(b) The age at which chronic diseases typically begin to develop</w:t>
      </w:r>
    </w:p>
    <w:p>
      <w:r>
        <w:t xml:space="preserve">(c) The average life expectancy of healthy individuals only</w:t>
      </w:r>
    </w:p>
    <w:p>
      <w:r>
        <w:t xml:space="preserve">(d) The life expectancy for people without any history of healthcare visits</w:t>
      </w:r>
    </w:p>
    <w:p>
      <w:r>
        <w:t xml:space="preserve">Answer: a</w:t>
      </w:r>
    </w:p>
    <w:p>
      <w:r>
        <w:t xml:space="preserve">Solution: HALE measures years of life in full health, subtracting years lived with disability or disease. Option B describes disease onset age (morbidity age), option C is selection bias (excludes ill people), and option D is unrealistic (everyone needs healthcare). HALE is more meaningful than crude life expectancy for quality of life assessment. WHO uses HALE in health reporting as it combines mortality and morbidity data.</w:t>
      </w:r>
    </w:p>
    <w:p>
      <w:r>
        <w:t xml:space="preserve">Positive Marks: 1</w:t>
      </w:r>
    </w:p>
    <w:p>
      <w:r>
        <w:t xml:space="preserve">Negative Marks: 0.33</w:t>
      </w:r>
    </w:p>
    <w:p/>
    <w:p>
      <w:r>
        <w:rPr>
          <w:b/>
        </w:rPr>
        <w:t xml:space="preserve">Question: The global average life expectancy at birth in 2023 is approximately:</w:t>
      </w:r>
    </w:p>
    <w:p>
      <w:r>
        <w:t xml:space="preserve">(a) 65-67 years</w:t>
      </w:r>
    </w:p>
    <w:p>
      <w:r>
        <w:t xml:space="preserve">(b) 70-72 years</w:t>
      </w:r>
    </w:p>
    <w:p>
      <w:r>
        <w:t xml:space="preserve">(c) 75-77 years</w:t>
      </w:r>
    </w:p>
    <w:p>
      <w:r>
        <w:t xml:space="preserve">(d) 80-82 years</w:t>
      </w:r>
    </w:p>
    <w:p>
      <w:r>
        <w:t xml:space="preserve">Answer: b</w:t>
      </w:r>
    </w:p>
    <w:p>
      <w:r>
        <w:t xml:space="preserve">Solution: Global average life expectancy in 2023 is approximately 71-72 years per WHO data. Option A represents low-income countries, option C represents upper-middle/high-income nations, and option D represents developed nations like Nordic countries. The global figure masks huge variations: Africa ~61-63 years, Europe ~78-80 years, Americas ~75-76 years. Wide gap due to healthcare infrastructure and economic disparity.</w:t>
      </w:r>
    </w:p>
    <w:p>
      <w:r>
        <w:t xml:space="preserve">Positive Marks: 1</w:t>
      </w:r>
    </w:p>
    <w:p>
      <w:r>
        <w:t xml:space="preserve">Negative Marks: 0.33</w:t>
      </w:r>
    </w:p>
    <w:p/>
    <w:p>
      <w:r>
        <w:rPr>
          <w:b/>
        </w:rPr>
        <w:t xml:space="preserve">Question: Which factor has the MOST significant impact on life expectancy in developing countries like India?</w:t>
      </w:r>
    </w:p>
    <w:p>
      <w:r>
        <w:t xml:space="preserve">(a) Socioeconomic status including access to healthcare, nutrition, and sanitation</w:t>
      </w:r>
    </w:p>
    <w:p>
      <w:r>
        <w:t xml:space="preserve">(b) Genetic variation within the population</w:t>
      </w:r>
    </w:p>
    <w:p>
      <w:r>
        <w:t xml:space="preserve">(c) Geographic latitude and climate zones</w:t>
      </w:r>
    </w:p>
    <w:p>
      <w:r>
        <w:t xml:space="preserve">(d) Annual per capita alcohol consumption</w:t>
      </w:r>
    </w:p>
    <w:p>
      <w:r>
        <w:t xml:space="preserve">Answer: a</w:t>
      </w:r>
    </w:p>
    <w:p>
      <w:r>
        <w:t xml:space="preserve">Solution: Socioeconomic factors (poverty, education, healthcare access, sanitation, nutrition) are the PRIMARY determinants of life expectancy in developing nations, accounting for ~60-70% of variation. Genetics contributes &lt;5-10% to life expectancy differences between populations. Geography has minor effect (controlled for development). Alcohol consumption is a modest lifestyle factor. India's LE improved dramatically not through genetic change but through public health measures and economic development.</w:t>
      </w:r>
    </w:p>
    <w:p>
      <w:r>
        <w:t xml:space="preserve">Positive Marks: 1</w:t>
      </w:r>
    </w:p>
    <w:p>
      <w:r>
        <w:t xml:space="preserve">Negative Marks: 0.33</w:t>
      </w:r>
    </w:p>
    <w:p/>
    <w:p>
      <w:r>
        <w:rPr>
          <w:b/>
        </w:rPr>
        <w:t xml:space="preserve">Question: In most populations worldwide, females have higher life expectancy than males primarily due to:</w:t>
      </w:r>
    </w:p>
    <w:p>
      <w:r>
        <w:t xml:space="preserve">(a) Biological factors (hormonal protection) combined with lower occupational/behavioral health risks</w:t>
      </w:r>
    </w:p>
    <w:p>
      <w:r>
        <w:t xml:space="preserve">(b) Superior nutritional intake exclusively among female populations</w:t>
      </w:r>
    </w:p>
    <w:p>
      <w:r>
        <w:t xml:space="preserve">(c) Females having naturally higher immunity to all infectious diseases</w:t>
      </w:r>
    </w:p>
    <w:p>
      <w:r>
        <w:t xml:space="preserve">(d) Males living exclusively in hazardous occupational environments</w:t>
      </w:r>
    </w:p>
    <w:p>
      <w:r>
        <w:t xml:space="preserve">Answer: a</w:t>
      </w:r>
    </w:p>
    <w:p>
      <w:r>
        <w:t xml:space="preserve">Solution: Female survival advantage stems from: (1) Biological factors—estrogen provides cardiovascular protection, stronger immune responses (2-fold difference in immunoglobulin), lower rates of heart disease and stroke; (2) Behavioral factors—lower smoking/alcohol rates, fewer violent deaths, fewer occupational accidents. Options B and C are false (no evidence for universal nutritional/immunity superiority). Option D is overstated. Gender gap in India: ~3-4 years (females 70-71, males 66-67), consistent with biological advantage theory.</w:t>
      </w:r>
    </w:p>
    <w:p>
      <w:r>
        <w:t xml:space="preserve">Positive Marks: 1</w:t>
      </w:r>
    </w:p>
    <w:p>
      <w:r>
        <w:t xml:space="preserve">Negative Marks: 0.33</w:t>
      </w:r>
    </w:p>
    <w:p/>
    <w:p>
      <w:r>
        <w:rPr>
          <w:b/>
        </w:rPr>
        <w:t xml:space="preserve">Question: Life expectancy at birth is calculated using which epidemiological method?</w:t>
      </w:r>
    </w:p>
    <w:p>
      <w:r>
        <w:t xml:space="preserve">(a) Constructing a life table (actuarial table) from age-specific mortality rates</w:t>
      </w:r>
    </w:p>
    <w:p>
      <w:r>
        <w:t xml:space="preserve">(b) Dividing total person-years lived by number of births in that year</w:t>
      </w:r>
    </w:p>
    <w:p>
      <w:r>
        <w:t xml:space="preserve">(c) Calculating the average age of all people who died in a particular year</w:t>
      </w:r>
    </w:p>
    <w:p>
      <w:r>
        <w:t xml:space="preserve">(d) Multiplying median survival age by the crude death rate</w:t>
      </w:r>
    </w:p>
    <w:p>
      <w:r>
        <w:t xml:space="preserve">Answer: a</w:t>
      </w:r>
    </w:p>
    <w:p>
      <w:r>
        <w:t xml:space="preserve">Solution: Life expectancy is calculated using life tables/actuarial tables constructed from age-specific mortality rates (qx values). The life table shows: number surviving to each age, deaths at each age, person-years lived (Lx), and cumulative life expectancy (ex). Option B calculates life expectancy differently (survival method) but is complex. Option C describes modal death age (not average LE). Option D is mathematically nonsensical. Life table is the gold standard epidemiological method.</w:t>
      </w:r>
    </w:p>
    <w:p>
      <w:r>
        <w:t xml:space="preserve">Positive Marks: 1</w:t>
      </w:r>
    </w:p>
    <w:p>
      <w:r>
        <w:t xml:space="preserve">Negative Marks: 0.33</w:t>
      </w:r>
    </w:p>
    <w:p/>
    <w:p>
      <w:r>
        <w:rPr>
          <w:b/>
        </w:rPr>
        <w:t xml:space="preserve">Question: High Infant Mortality Rate (IMR) impacts life expectancy at birth by:</w:t>
      </w:r>
    </w:p>
    <w:p>
      <w:r>
        <w:t xml:space="preserve">(a) Significantly reducing life expectancy at birth since many deaths occur in infancy</w:t>
      </w:r>
    </w:p>
    <w:p>
      <w:r>
        <w:t xml:space="preserve">(b) Having minimal impact because infant deaths are numerically small</w:t>
      </w:r>
    </w:p>
    <w:p>
      <w:r>
        <w:t xml:space="preserve">(c) Increasing life expectancy through survival of fittest principle</w:t>
      </w:r>
    </w:p>
    <w:p>
      <w:r>
        <w:t xml:space="preserve">(d) Only affecting life expectancy after age 5 years</w:t>
      </w:r>
    </w:p>
    <w:p>
      <w:r>
        <w:t xml:space="preserve">Answer: a</w:t>
      </w:r>
    </w:p>
    <w:p>
      <w:r>
        <w:t xml:space="preserve">Solution: IMR has MAJOR impact on life expectancy at birth because even though percentage of infant deaths is small, the calculation weights these deaths heavily when calculating from birth. For example: if IMR is 50/1000, 5% of cohort dies before age 1. These deaths dramatically reduce average years lived. India's IMR reduction from 130 (1990) to 28 (2023) was the primary driver of LE increase from 59 to 70 years. Options B, C, D are epidemiologically incorrect. High IMR indicates poor public health.</w:t>
      </w:r>
    </w:p>
    <w:p>
      <w:r>
        <w:t xml:space="preserve">Positive Marks: 1</w:t>
      </w:r>
    </w:p>
    <w:p>
      <w:r>
        <w:t xml:space="preserve">Negative Marks: 0.33</w:t>
      </w:r>
    </w:p>
    <w:p/>
    <w:p>
      <w:r>
        <w:rPr>
          <w:b/>
        </w:rPr>
        <w:t xml:space="preserve">Question: DALY (Disability-Adjusted Life Year) is best understood as measuring:</w:t>
      </w:r>
    </w:p>
    <w:p>
      <w:r>
        <w:t xml:space="preserve">(a) Years of life lost due to premature death PLUS years lived with disability or disease burden</w:t>
      </w:r>
    </w:p>
    <w:p>
      <w:r>
        <w:t xml:space="preserve">(b) Only the years lost to premature mortality, excluding disability</w:t>
      </w:r>
    </w:p>
    <w:p>
      <w:r>
        <w:t xml:space="preserve">(c) Only years spent in healthcare facilities receiving treatment</w:t>
      </w:r>
    </w:p>
    <w:p>
      <w:r>
        <w:t xml:space="preserve">(d) The economic cost in dollars for treating a disease per year</w:t>
      </w:r>
    </w:p>
    <w:p>
      <w:r>
        <w:t xml:space="preserve">Answer: a</w:t>
      </w:r>
    </w:p>
    <w:p>
      <w:r>
        <w:t xml:space="preserve">Solution: DALY = YLL (Years of Life Lost to premature death) + YLD (Years of Life lived with Disability). DALY represents total disease burden. Example: If someone dies at 65 but expected LE is 80, YLL=15; if living with disability for 20 years, YLD=20, then DALY=35. Option B ignores morbidity (incomplete health assessment). Option C is 'time in hospital' not DALY. Option D measures cost, not disease burden. DALY is crucial for priority setting in public health (Global Burden of Disease Study uses DALY).</w:t>
      </w:r>
    </w:p>
    <w:p>
      <w:r>
        <w:t xml:space="preserve">Positive Marks: 1</w:t>
      </w:r>
    </w:p>
    <w:p>
      <w:r>
        <w:t xml:space="preserve">Negative Marks: 0.33</w:t>
      </w:r>
    </w:p>
    <w:p/>
    <w:p>
      <w:r>
        <w:rPr>
          <w:b/>
        </w:rPr>
        <w:t xml:space="preserve">Question: Life expectancy is typically higher in urban areas compared to rural areas primarily because:</w:t>
      </w:r>
    </w:p>
    <w:p>
      <w:r>
        <w:t xml:space="preserve">(a) Urban areas have better healthcare access, infrastructure, sanitation, and lower poverty rates</w:t>
      </w:r>
    </w:p>
    <w:p>
      <w:r>
        <w:t xml:space="preserve">(b) Rural populations inherently have weaker genetic traits for longevity</w:t>
      </w:r>
    </w:p>
    <w:p>
      <w:r>
        <w:t xml:space="preserve">(c) Urban occupations are less physically demanding than agricultural work</w:t>
      </w:r>
    </w:p>
    <w:p>
      <w:r>
        <w:t xml:space="preserve">(d) Rural areas have higher average temperatures affecting disease transmission</w:t>
      </w:r>
    </w:p>
    <w:p>
      <w:r>
        <w:t xml:space="preserve">Answer: a</w:t>
      </w:r>
    </w:p>
    <w:p>
      <w:r>
        <w:t xml:space="preserve">Solution: Urban-rural LE gap (3-5 years in India) is primarily due to: healthcare infrastructure concentration in cities, better sanitation/clean water, lower poverty, higher immunization rates, better nutrition access, and lower maternal-child mortality. Options B (genetics false—populations are same), C (generalizes occupations), and D (temperature is minor factor). India's rural LE is ~67 years vs urban ~72 years, gap narrows with healthcare expansion. Genetics do NOT explain urban-rural differences.</w:t>
      </w:r>
    </w:p>
    <w:p>
      <w:r>
        <w:t xml:space="preserve">Positive Marks: 1</w:t>
      </w:r>
    </w:p>
    <w:p>
      <w:r>
        <w:t xml:space="preserve">Negative Marks: 0.33</w:t>
      </w:r>
    </w:p>
    <w:p/>
    <w:p>
      <w:r>
        <w:rPr>
          <w:b/>
        </w:rPr>
        <w:t xml:space="preserve">Question: Infant Mortality Rate (IMR) is expressed as the number of deaths below age 1 year per:</w:t>
      </w:r>
    </w:p>
    <w:p>
      <w:r>
        <w:t xml:space="preserve">(a) 1000 live births in a given year</w:t>
      </w:r>
    </w:p>
    <w:p>
      <w:r>
        <w:t xml:space="preserve">(b) 100 live births in a given year</w:t>
      </w:r>
    </w:p>
    <w:p>
      <w:r>
        <w:t xml:space="preserve">(c) 1000 total population in a given year</w:t>
      </w:r>
    </w:p>
    <w:p>
      <w:r>
        <w:t xml:space="preserve">(d) 10,000 children aged 1-5 years</w:t>
      </w:r>
    </w:p>
    <w:p>
      <w:r>
        <w:t xml:space="preserve">Answer: a</w:t>
      </w:r>
    </w:p>
    <w:p>
      <w:r>
        <w:t xml:space="preserve">Solution: IMR is defined as deaths of children below 1 year per 1000 live births (international standard). Option B would be deaths per 100 (rarely used). Option C describes crude death rate, not IMR. Option D describes under-five mortality components. Example: If 1000 babies born and 28 die before age 1, IMR = 28/1000. India's IMR is ~28/1000 (varies by state: Kerala ~10, Uttar Pradesh ~46). IMR is sensitive indicator of public health quality.</w:t>
      </w:r>
    </w:p>
    <w:p>
      <w:r>
        <w:t xml:space="preserve">Positive Marks: 1</w:t>
      </w:r>
    </w:p>
    <w:p>
      <w:r>
        <w:t xml:space="preserve">Negative Marks: 0.33</w:t>
      </w:r>
    </w:p>
    <w:p/>
    <w:p>
      <w:r>
        <w:rPr>
          <w:b/>
        </w:rPr>
        <w:t xml:space="preserve">Question: Which of the following is classified as an OUTPUT health indicator (outcome measure)?</w:t>
      </w:r>
    </w:p>
    <w:p>
      <w:r>
        <w:t xml:space="preserve">(a) Life expectancy, Infant Mortality Rate, and Maternal Mortality Ratio</w:t>
      </w:r>
    </w:p>
    <w:p>
      <w:r>
        <w:t xml:space="preserve">(b) Number of hospitals, healthcare expenditure, and beds per capita</w:t>
      </w:r>
    </w:p>
    <w:p>
      <w:r>
        <w:t xml:space="preserve">(c) Immunization rates, contraceptive prevalence, and doctor availability</w:t>
      </w:r>
    </w:p>
    <w:p>
      <w:r>
        <w:t xml:space="preserve">(d) Population size, literacy rate, and gross domestic product</w:t>
      </w:r>
    </w:p>
    <w:p>
      <w:r>
        <w:t xml:space="preserve">Answer: a</w:t>
      </w:r>
    </w:p>
    <w:p>
      <w:r>
        <w:t xml:space="preserve">Solution: Output indicators measure health outcomes/results: life expectancy, IMR, MMR, DALY. Option B describes INPUT indicators (resources available). Option C is mixed with some input components. Option D describes social/economic indicators. Health indicators framework: INPUT (resources) → PROCESS (utilization/coverage) → OUTPUT (health outcomes/status). OUTPUT indicators directly reflect population health status and are used for goal-setting and policy evaluation.</w:t>
      </w:r>
    </w:p>
    <w:p>
      <w:r>
        <w:t xml:space="preserve">Positive Marks: 1</w:t>
      </w:r>
    </w:p>
    <w:p>
      <w:r>
        <w:t xml:space="preserve">Negative Marks: 0.33</w:t>
      </w:r>
    </w:p>
    <w:p/>
    <w:p>
      <w:r>
        <w:rPr>
          <w:b/>
        </w:rPr>
        <w:t xml:space="preserve">Question: Life expectancy at birth is DIRECTLY linked to which Sustainable Development Goal (SDG)?</w:t>
      </w:r>
    </w:p>
    <w:p>
      <w:r>
        <w:t xml:space="preserve">(a) SDG 3: Ensure healthy lives and promote well-being for all at all ages</w:t>
      </w:r>
    </w:p>
    <w:p>
      <w:r>
        <w:t xml:space="preserve">(b) SDG 1: Eradicate poverty in all its forms everywhere</w:t>
      </w:r>
    </w:p>
    <w:p>
      <w:r>
        <w:t xml:space="preserve">(c) SDG 2: End hunger, achieve food security and improved nutrition</w:t>
      </w:r>
    </w:p>
    <w:p>
      <w:r>
        <w:t xml:space="preserve">(d) SDG 4: Ensure inclusive and equitable quality education for all</w:t>
      </w:r>
    </w:p>
    <w:p>
      <w:r>
        <w:t xml:space="preserve">Answer: a</w:t>
      </w:r>
    </w:p>
    <w:p>
      <w:r>
        <w:t xml:space="preserve">Solution: SDG 3 explicitly uses life expectancy (and healthy life expectancy) as a key indicator for monitoring health and well-being. Target 3.1 aims for global maternal mortality &lt;70/100,000 and neonatal mortality &lt;12/1000. Life expectancy improvements directly indicate progress on SDG 3. Options B, C, D are related but life expectancy is not their primary indicator. SDG 3 targets include reducing IMR to &lt;25/1000, MMR to &lt;70/100,000, and increasing life expectancy globally.</w:t>
      </w:r>
    </w:p>
    <w:p>
      <w:r>
        <w:t xml:space="preserve">Positive Marks: 1</w:t>
      </w:r>
    </w:p>
    <w:p>
      <w:r>
        <w:t xml:space="preserve">Negative Marks: 0.33</w:t>
      </w:r>
    </w:p>
    <w:p/>
    <w:p>
      <w:r>
        <w:rPr>
          <w:b/>
        </w:rPr>
        <w:t xml:space="preserve">Question: India's life expectancy has increased from approximately 32 years (1947) to 68-70 years (2023) primarily due to:</w:t>
      </w:r>
    </w:p>
    <w:p>
      <w:r>
        <w:t xml:space="preserve">(a) Reduction in infectious diseases, improved maternal-child health programs, and increased healthcare access</w:t>
      </w:r>
    </w:p>
    <w:p>
      <w:r>
        <w:t xml:space="preserve">(b) Genetic evolution and natural selection favoring longevity traits</w:t>
      </w:r>
    </w:p>
    <w:p>
      <w:r>
        <w:t xml:space="preserve">(c) Migration where unhealthy individuals left India</w:t>
      </w:r>
    </w:p>
    <w:p>
      <w:r>
        <w:t xml:space="preserve">(d) Increase in healthcare expenditure from national budget alone</w:t>
      </w:r>
    </w:p>
    <w:p>
      <w:r>
        <w:t xml:space="preserve">Answer: a</w:t>
      </w:r>
    </w:p>
    <w:p>
      <w:r>
        <w:t xml:space="preserve">Solution: India's LE more than doubled due to: (1) eradication of smallpox, control of communicable diseases (TB, malaria); (2) immunization programs (universal childhood immunization); (3) maternal-child health improvements (ANC, institutional delivery increased from 9% to 89%); (4) sanitation programs (open defecation eliminated in most states). Option B is false—no genetic change in 76 years. Option C is unfounded—emigration minimal. Option D alone insufficient—expenditure increased but public health infrastructure was key. Public health interventions were the primary driver, not genetic change or population selection.</w:t>
      </w:r>
    </w:p>
    <w:p>
      <w:r>
        <w:t xml:space="preserve">Positive Marks: 1</w:t>
      </w:r>
    </w:p>
    <w:p>
      <w:r>
        <w:t xml:space="preserve">Negative Marks: 0.33</w:t>
      </w:r>
    </w:p>
    <w:p/>
    <w:p>
      <w:r>
        <w:rPr>
          <w:b/>
        </w:rPr>
        <w:t xml:space="preserve">Question: A public health official observes Country X (IMR 30/1000, LE 72 years) vs Country Y (IMR 45/1000, LE 68 years). Which combination of indicators would provide the MOST complete picture of health disparity?</w:t>
      </w:r>
    </w:p>
    <w:p>
      <w:r>
        <w:t xml:space="preserve">(a) Life expectancy, IMR, Child Mortality Rate, MMR, and HALE together with urbanization data</w:t>
      </w:r>
    </w:p>
    <w:p>
      <w:r>
        <w:t xml:space="preserve">(b) GDP per capita and total healthcare expenditure of both countries</w:t>
      </w:r>
    </w:p>
    <w:p>
      <w:r>
        <w:t xml:space="preserve">(c) Population size and life expectancy alone</w:t>
      </w:r>
    </w:p>
    <w:p>
      <w:r>
        <w:t xml:space="preserve">(d) Only comparing life expectancy figures between countries</w:t>
      </w:r>
    </w:p>
    <w:p>
      <w:r>
        <w:t xml:space="preserve">Answer: a</w:t>
      </w:r>
    </w:p>
    <w:p>
      <w:r>
        <w:t xml:space="preserve">Solution: Single indicators mislead. Country X worse IMR but better LE might indicate better maternal health or nutrition. Comprehensive assessment requires: (1) IMR/CMR (child health equity), (2) MMR (maternal health), (3) LE (population longevity), (4) HALE (quality of life), (5) urbanization (access disparity). This captures mortality, morbidity, and structural factors. Option B (GDP) is cofactor, not direct health measure. Option C (LE only) misses crucial detail. Option D (only LE) is inadequate. WHO recommends multi-indicator dashboard for health assessment.</w:t>
      </w:r>
    </w:p>
    <w:p>
      <w:r>
        <w:t xml:space="preserve">Positive Marks: 1</w:t>
      </w:r>
    </w:p>
    <w:p>
      <w:r>
        <w:t xml:space="preserve">Negative Marks: 0.33</w:t>
      </w:r>
    </w:p>
    <w:p/>
    <w:p>
      <w:r>
        <w:rPr>
          <w:b/>
        </w:rPr>
        <w:t xml:space="preserve">Question: A developing nation shows an unexpected decline in life expectancy despite increased healthcare facility construction. The MOST likely underlying cause is:</w:t>
      </w:r>
    </w:p>
    <w:p>
      <w:r>
        <w:t xml:space="preserve">(a) Emergence of new epidemic diseases, increasing violent deaths/accidents, or outbreak of resistant infections</w:t>
      </w:r>
    </w:p>
    <w:p>
      <w:r>
        <w:t xml:space="preserve">(b) Improved vital statistics registration detecting previously uncounted deaths</w:t>
      </w:r>
    </w:p>
    <w:p>
      <w:r>
        <w:t xml:space="preserve">(c) Increased vaccination programs creating temporary immunity gaps</w:t>
      </w:r>
    </w:p>
    <w:p>
      <w:r>
        <w:t xml:space="preserve">(d) Natural population aging increasing proportion of elderly</w:t>
      </w:r>
    </w:p>
    <w:p>
      <w:r>
        <w:t xml:space="preserve">Answer: a</w:t>
      </w:r>
    </w:p>
    <w:p>
      <w:r>
        <w:t xml:space="preserve">Solution: Declining LE despite healthcare expansion suggests crisis event: COVID-19 pandemic decreased global LE by 1-3 years; emerging diseases (new tuberculosis/HIV strains), accidents/violence, or healthcare system collapse cause LE decline. Option B (improved recording) shouldn't decrease actual LE, only change statistics. Option C is false—vaccination strengthens immunity. Option D (aging) wouldn't decrease LE at birth; increases life expectancy actually. Historical examples: USSR LE dropped in 1990s (economic crisis, alcoholism, violence). True decline requires excess mortality, usually from epidemic or social breakdown.</w:t>
      </w:r>
    </w:p>
    <w:p>
      <w:r>
        <w:t xml:space="preserve">Positive Marks: 1</w:t>
      </w:r>
    </w:p>
    <w:p>
      <w:r>
        <w:t xml:space="preserve">Negative Marks: 0.33</w:t>
      </w:r>
    </w:p>
    <w:p/>
    <w:p>
      <w:r>
        <w:rPr>
          <w:b/>
        </w:rPr>
        <w:t xml:space="preserve">Question: Life expectancy at age 60 (e₆₀) is particularly useful for:</w:t>
      </w:r>
    </w:p>
    <w:p>
      <w:r>
        <w:t xml:space="preserve">(a) Determining pension obligations, planning geriatric healthcare services, and health policies for elderly populations</w:t>
      </w:r>
    </w:p>
    <w:p>
      <w:r>
        <w:t xml:space="preserve">(b) Calculating childhood mortality rates and infant health programs</w:t>
      </w:r>
    </w:p>
    <w:p>
      <w:r>
        <w:t xml:space="preserve">(c) Determining Maternal Mortality Ratio and maternal health priorities</w:t>
      </w:r>
    </w:p>
    <w:p>
      <w:r>
        <w:t xml:space="preserve">(d) Assessing neonatal mortality and newborn screening programs</w:t>
      </w:r>
    </w:p>
    <w:p>
      <w:r>
        <w:t xml:space="preserve">Answer: a</w:t>
      </w:r>
    </w:p>
    <w:p>
      <w:r>
        <w:t xml:space="preserve">Solution: e₆₀ (life expectancy for 60-year-olds) measures remaining life years for elderly population. Applications: (1) Pension system planning—if e₆₀ is 18 years, average pension paid until age 78; (2) geriatric healthcare planning—bed requirements, chronic disease burden; (3) workforce planning—retirement age setting; (4) quality of life assessment in old age. Option B refers to e₀ and e₅, not e₆₀. Option C uses MMR not e₆₀. Option D uses neonatal indices, not e₆₀. India's e₆₀ ~16-17 years, increasing with improving healthcare.</w:t>
      </w:r>
    </w:p>
    <w:p>
      <w:r>
        <w:t xml:space="preserve">Positive Marks: 1</w:t>
      </w:r>
    </w:p>
    <w:p>
      <w:r>
        <w:t xml:space="preserve">Negative Marks: 0.33</w:t>
      </w:r>
    </w:p>
    <w:p/>
    <w:p>
      <w:r>
        <w:rPr>
          <w:b/>
        </w:rPr>
        <w:t xml:space="preserve">Question: A country has life expectancy of 75 years but HALE (Healthy Life Expectancy) of only 62 years. This discrepancy indicates:</w:t>
      </w:r>
    </w:p>
    <w:p>
      <w:r>
        <w:t xml:space="preserve">(a) Average of 13 years lived with significant disease, disability, or poor health quality despite surviving longer</w:t>
      </w:r>
    </w:p>
    <w:p>
      <w:r>
        <w:t xml:space="preserve">(b) Healthcare system failure and complete absence of public health interventions</w:t>
      </w:r>
    </w:p>
    <w:p>
      <w:r>
        <w:t xml:space="preserve">(c) That life expectancy data is unreliable and should be completely disregarded</w:t>
      </w:r>
    </w:p>
    <w:p>
      <w:r>
        <w:t xml:space="preserve">(d) That children are not being born or only very elderly are surviving</w:t>
      </w:r>
    </w:p>
    <w:p>
      <w:r>
        <w:t xml:space="preserve">Answer: a</w:t>
      </w:r>
    </w:p>
    <w:p>
      <w:r>
        <w:t xml:space="preserve">Solution: LE-HALE gap of 13 years indicates the population survives long but lives those years with chronic disease, disability, or functional impairment (high disease burden/morbidity). Example: if someone lives to 75 but has arthritis, diabetes, vision loss from age 62 onwards, they contribute 13 to the gap. High gap indicates: high prevalence of non-communicable diseases, lack of preventive health services, poor disease management. Solution: shift focus from mortality reduction to morbidity prevention, rehabilitation, and lifestyle interventions. Option B is false—LE is high, system partly works. Option C is false—valid data, interpretation needs nuance.</w:t>
      </w:r>
    </w:p>
    <w:p>
      <w:r>
        <w:t xml:space="preserve">Positive Marks: 1</w:t>
      </w:r>
    </w:p>
    <w:p>
      <w:r>
        <w:t xml:space="preserve">Negative Marks: 0.33</w:t>
      </w:r>
    </w:p>
    <w:p/>
    <w:p>
      <w:r>
        <w:rPr>
          <w:b/>
        </w:rPr>
        <w:t xml:space="preserve">Question: State A reports: IMR reduced 50→25/1000, life expectancy increased 65→72 years, but HALE increased only 50→58 years. This pattern suggests:</w:t>
      </w:r>
    </w:p>
    <w:p>
      <w:r>
        <w:t xml:space="preserve">(a) While mortality reduced successfully, disease and disability burden remains high; public health focus must shift to prevention and disease management</w:t>
      </w:r>
    </w:p>
    <w:p>
      <w:r>
        <w:t xml:space="preserve">(b) The state made no progress in overall health indicators and data is unreliable</w:t>
      </w:r>
    </w:p>
    <w:p>
      <w:r>
        <w:t xml:space="preserve">(c) Mortality reduction is irrelevant if HALE isn't proportionally increasing</w:t>
      </w:r>
    </w:p>
    <w:p>
      <w:r>
        <w:t xml:space="preserve">(d) The state should abandon life expectancy programs and focus exclusively on mortality reduction</w:t>
      </w:r>
    </w:p>
    <w:p>
      <w:r>
        <w:t xml:space="preserve">Answer: a</w:t>
      </w:r>
    </w:p>
    <w:p>
      <w:r>
        <w:t xml:space="preserve">Solution: This pattern indicates PARTIAL success: mortality reduction achieved (IMR halved, LE +7 years) but morbidity burden persists. HALE gap of 14 years (72-58) shows survivors are living with chronic disease/disability. Likely causes: curative focus (treating diseases after onset) without prevention programs; aging population with rising NCD burden; inadequate rehabilitation services. Solution: shift to primary prevention (tobacco, obesity control), early diagnosis (screening programs), disease management (chronic disease clinics), rehabilitation. Success metrics: narrow HALE-LE gap. This is realistic trajectory for developing nations shifting from infectious to non-communicable disease burden.</w:t>
      </w:r>
    </w:p>
    <w:p>
      <w:r>
        <w:t xml:space="preserve">Positive Marks: 1</w:t>
      </w:r>
    </w:p>
    <w:p>
      <w:r>
        <w:t xml:space="preserve">Negative Marks: 0.33</w:t>
      </w:r>
    </w:p>
    <w:p/>
    <w:p>
      <w:r>
        <w:rPr>
          <w:b/>
        </w:rPr>
        <w:t xml:space="preserve">Question: A public health official observes Country X has a life expectancy of 70 years with an infant mortality rate of 25/1000, while Country Y has a life expectancy of 68 years with an infant mortality rate of 35/1000. Assuming both countries have comparable healthcare access, which relationship is PRIMARY demonstrated by this comparison?</w:t>
      </w:r>
    </w:p>
    <w:p>
      <w:r>
        <w:t xml:space="preserve">(a) Life expectancy at birth is inversely related to infant mortality rate; lower IMR results in higher LE because more children survive to older ages</w:t>
      </w:r>
    </w:p>
    <w:p>
      <w:r>
        <w:t xml:space="preserve">(b) Life expectancy depends solely on healthcare infrastructure quality and is independent of infant mortality variations</w:t>
      </w:r>
    </w:p>
    <w:p>
      <w:r>
        <w:t xml:space="preserve">(c) Countries reporting higher life expectancy always have proportionally lower total healthcare expenditure</w:t>
      </w:r>
    </w:p>
    <w:p>
      <w:r>
        <w:t xml:space="preserve">(d) Infant mortality rate has negligible impact on life expectancy when calculated using standard actuarial life table methods</w:t>
      </w:r>
    </w:p>
    <w:p>
      <w:r>
        <w:t xml:space="preserve">Answer: a</w:t>
      </w:r>
    </w:p>
    <w:p>
      <w:r>
        <w:t xml:space="preserve">Solution: Life expectancy at birth (LE₀) is calculated using life table methods based on age-specific mortality rates, with infant mortality having substantial weight. When IMR decreases from 35/1000 to 25/1000, more children survive infancy and live to older ages, directly increasing the average years lived per person—thus LE₀ increases proportionally. The 10/1000 difference in IMR correlates with a 2-year difference in LE₀, demonstrating this inverse relationship empirically. Option B is incorrect because IMR substantially affects LE₀ regardless of infrastructure. Option C confuses outcomes with economics. Option D contradicts established epidemiological evidence that childhood mortality reduction is the single most significant driver of LE₀ improvement in developing nations. Memory aid: 'Every child saved increases the population's average lifespan'—IMR reduction adds years to cohort survival.</w:t>
      </w:r>
    </w:p>
    <w:p>
      <w:r>
        <w:t xml:space="preserve">Positive Marks: 1</w:t>
      </w:r>
    </w:p>
    <w:p>
      <w:r>
        <w:t xml:space="preserve">Negative Marks: 0.33</w:t>
      </w:r>
    </w:p>
    <w:sectPr>
      <w:pgSz w:w="11906" w:h="16838"/>
      <w:pgMar w:top="1134" w:right="1134" w:bottom="1134" w:left="1134"/>
    </w:sectPr>
  </w:body>
</w:document>
</file>