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purpose of monitoring infection control measures as a quality indicator?</w:t>
      </w:r>
    </w:p>
    <w:p>
      <w:r>
        <w:t xml:space="preserve">(a) To reduce healthcare-associated infections and improve patient safety</w:t>
      </w:r>
    </w:p>
    <w:p>
      <w:r>
        <w:t xml:space="preserve">(b) To increase hospital bed occupancy rates</w:t>
      </w:r>
    </w:p>
    <w:p>
      <w:r>
        <w:t xml:space="preserve">(c) To reduce staff salary expenditures</w:t>
      </w:r>
    </w:p>
    <w:p>
      <w:r>
        <w:t xml:space="preserve">(d) To increase duration of patient hospitalization</w:t>
      </w:r>
    </w:p>
    <w:p>
      <w:r>
        <w:t xml:space="preserve">Answer: a</w:t>
      </w:r>
    </w:p>
    <w:p>
      <w:r>
        <w:t xml:space="preserve">Solution: The primary purpose of monitoring infection control as a quality indicator is to reduce healthcare-associated infections (HAI) and improve patient safety outcomes. This is the core objective of infection control programs in any healthcare setting. Option b (bed occupancy) is an operational metric unrelated to infection prevention. Options c (salaries) and d (hospitalization duration) are administrative concerns, not quality indicators for infection control. Memory aid: Quality indicators = Clinical outcomes improvement, specifically HAI reduction.</w:t>
      </w:r>
    </w:p>
    <w:p>
      <w:r>
        <w:t xml:space="preserve">Positive Marks: 1</w:t>
      </w:r>
    </w:p>
    <w:p>
      <w:r>
        <w:t xml:space="preserve">Negative Marks: 0.33</w:t>
      </w:r>
    </w:p>
    <w:p/>
    <w:p>
      <w:r>
        <w:rPr>
          <w:b/>
        </w:rPr>
        <w:t xml:space="preserve">Question: Which of the following is NOT a quality indicator for infection control?</w:t>
      </w:r>
    </w:p>
    <w:p>
      <w:r>
        <w:t xml:space="preserve">(a) Hand hygiene compliance rate</w:t>
      </w:r>
    </w:p>
    <w:p>
      <w:r>
        <w:t xml:space="preserve">(b) Patient satisfaction with hospital visiting hours</w:t>
      </w:r>
    </w:p>
    <w:p>
      <w:r>
        <w:t xml:space="preserve">(c) Catheter-associated urinary tract infection rate</w:t>
      </w:r>
    </w:p>
    <w:p>
      <w:r>
        <w:t xml:space="preserve">(d) Surgical site infection rate</w:t>
      </w:r>
    </w:p>
    <w:p>
      <w:r>
        <w:t xml:space="preserve">Answer: b</w:t>
      </w:r>
    </w:p>
    <w:p>
      <w:r>
        <w:t xml:space="preserve">Solution: Patient satisfaction with visiting hours is a patient experience metric, not an infection control quality indicator. True infection control quality indicators include hand hygiene compliance (process indicator), CAUTI rates (outcome indicator), and SSI rates (outcome indicator). Options a, c, and d are all validated infection control quality indicators measuring different aspects of prevention. Key point: Visiting hours policies affect patient satisfaction but have no direct relationship to infection control quality or HAI rates.</w:t>
      </w:r>
    </w:p>
    <w:p>
      <w:r>
        <w:t xml:space="preserve">Positive Marks: 1</w:t>
      </w:r>
    </w:p>
    <w:p>
      <w:r>
        <w:t xml:space="preserve">Negative Marks: 0.33</w:t>
      </w:r>
    </w:p>
    <w:p/>
    <w:p>
      <w:r>
        <w:rPr>
          <w:b/>
        </w:rPr>
        <w:t xml:space="preserve">Question: What does HAI stand for in the context of quality management and infection control?</w:t>
      </w:r>
    </w:p>
    <w:p>
      <w:r>
        <w:t xml:space="preserve">(a) Health And Infection assessment</w:t>
      </w:r>
    </w:p>
    <w:p>
      <w:r>
        <w:t xml:space="preserve">(b) Healthcare-Associated Infection</w:t>
      </w:r>
    </w:p>
    <w:p>
      <w:r>
        <w:t xml:space="preserve">(c) Hospital Acquired Immunization program</w:t>
      </w:r>
    </w:p>
    <w:p>
      <w:r>
        <w:t xml:space="preserve">(d) Health Assurance Initiative</w:t>
      </w:r>
    </w:p>
    <w:p>
      <w:r>
        <w:t xml:space="preserve">Answer: b</w:t>
      </w:r>
    </w:p>
    <w:p>
      <w:r>
        <w:t xml:space="preserve">Solution: HAI stands for Healthcare-Associated Infection, formerly known as a nosocomial infection. These are infections acquired during hospitalization that were not present or incubating at the time of admission. Option a (Health And Infection) is incorrect terminology. Option c confuses infection prevention with immunization programs. Option d (Health Assurance Initiative) is too vague and inaccurate. Memory aid: HA + I = Healthcare-Associated Infection; these infections develop due to healthcare exposure.</w:t>
      </w:r>
    </w:p>
    <w:p>
      <w:r>
        <w:t xml:space="preserve">Positive Marks: 1</w:t>
      </w:r>
    </w:p>
    <w:p>
      <w:r>
        <w:t xml:space="preserve">Negative Marks: 0.33</w:t>
      </w:r>
    </w:p>
    <w:p/>
    <w:p>
      <w:r>
        <w:rPr>
          <w:b/>
        </w:rPr>
        <w:t xml:space="preserve">Question: Monitoring hand hygiene compliance of healthcare workers represents which type of quality indicator according to Donabedian's framework?</w:t>
      </w:r>
    </w:p>
    <w:p>
      <w:r>
        <w:t xml:space="preserve">(a) Structure indicator</w:t>
      </w:r>
    </w:p>
    <w:p>
      <w:r>
        <w:t xml:space="preserve">(b) Process indicator</w:t>
      </w:r>
    </w:p>
    <w:p>
      <w:r>
        <w:t xml:space="preserve">(c) Outcome indicator</w:t>
      </w:r>
    </w:p>
    <w:p>
      <w:r>
        <w:t xml:space="preserve">(d) Financial indicator</w:t>
      </w:r>
    </w:p>
    <w:p>
      <w:r>
        <w:t xml:space="preserve">Answer: b</w:t>
      </w:r>
    </w:p>
    <w:p>
      <w:r>
        <w:t xml:space="preserve">Solution: Hand hygiene compliance monitoring measures whether staff are actually performing hand hygiene according to established protocols and guidelines—this is a PROCESS indicator as it measures adherence to a specific preventive intervention. Structure indicators assess available resources (facilities, equipment, staffing levels). Outcome indicators measure actual results like infection rates. Financial indicators measure costs and expenditures. Remember: Monitoring compliance with established practices = Process indicator in quality frameworks.</w:t>
      </w:r>
    </w:p>
    <w:p>
      <w:r>
        <w:t xml:space="preserve">Positive Marks: 1</w:t>
      </w:r>
    </w:p>
    <w:p>
      <w:r>
        <w:t xml:space="preserve">Negative Marks: 0.33</w:t>
      </w:r>
    </w:p>
    <w:p/>
    <w:p>
      <w:r>
        <w:rPr>
          <w:b/>
        </w:rPr>
        <w:t xml:space="preserve">Question: According to National Healthcare Safety Network (NHSN) guidelines, which HAI indicator should be prioritized for monitoring in quality improvement programs?</w:t>
      </w:r>
    </w:p>
    <w:p>
      <w:r>
        <w:t xml:space="preserve">(a) Central line-associated bloodstream infection (CLABSI) rates</w:t>
      </w:r>
    </w:p>
    <w:p>
      <w:r>
        <w:t xml:space="preserve">(b) Patient complaint resolution times</w:t>
      </w:r>
    </w:p>
    <w:p>
      <w:r>
        <w:t xml:space="preserve">(c) Staff annual performance appraisal scores</w:t>
      </w:r>
    </w:p>
    <w:p>
      <w:r>
        <w:t xml:space="preserve">(d) Daily hospital bed census numbers</w:t>
      </w:r>
    </w:p>
    <w:p>
      <w:r>
        <w:t xml:space="preserve">Answer: a</w:t>
      </w:r>
    </w:p>
    <w:p>
      <w:r>
        <w:t xml:space="preserve">Solution: NHSN recommends monitoring specific HAI indicators including CLABSI, CAUTI, SSI, and VAP rates as core quality measures for healthcare facilities. These are evidence-based outcome indicators that directly reflect infection prevention and control effectiveness. Options b (complaints), c (appraisals), and d (census) are operational or administrative data but not HAI surveillance measures. Key: NHSN focuses on measurable infection rates from actual patient outcomes, not administrative metrics.</w:t>
      </w:r>
    </w:p>
    <w:p>
      <w:r>
        <w:t xml:space="preserve">Positive Marks: 1</w:t>
      </w:r>
    </w:p>
    <w:p>
      <w:r>
        <w:t xml:space="preserve">Negative Marks: 0.33</w:t>
      </w:r>
    </w:p>
    <w:p/>
    <w:p>
      <w:r>
        <w:rPr>
          <w:b/>
        </w:rPr>
        <w:t xml:space="preserve">Question: How is compliance with standard precautions best assessed and monitored as a quality indicator?</w:t>
      </w:r>
    </w:p>
    <w:p>
      <w:r>
        <w:t xml:space="preserve">(a) Through annual written examinations of all healthcare workers</w:t>
      </w:r>
    </w:p>
    <w:p>
      <w:r>
        <w:t xml:space="preserve">(b) Through direct observation audits using structured checklists and observation tools</w:t>
      </w:r>
    </w:p>
    <w:p>
      <w:r>
        <w:t xml:space="preserve">(c) Through review of staff attendance and shift schedules</w:t>
      </w:r>
    </w:p>
    <w:p>
      <w:r>
        <w:t xml:space="preserve">(d) Through anonymous patient satisfaction surveys</w:t>
      </w:r>
    </w:p>
    <w:p>
      <w:r>
        <w:t xml:space="preserve">Answer: b</w:t>
      </w:r>
    </w:p>
    <w:p>
      <w:r>
        <w:t xml:space="preserve">Solution: Standard precautions compliance is most accurately assessed through direct observation audits using validated checklists and structured observation tools by trained auditors during actual patient care activities. Patient mortality rates (a) don't directly measure precautions compliance. Staff attendance records (c) are administrative data unrelated to practice compliance. Patient satisfaction surveys (d) are subjective and cannot assess technical compliance. Trick: Compliance monitoring requires active, real-time observation of actual practice, not passive data collection.</w:t>
      </w:r>
    </w:p>
    <w:p>
      <w:r>
        <w:t xml:space="preserve">Positive Marks: 1</w:t>
      </w:r>
    </w:p>
    <w:p>
      <w:r>
        <w:t xml:space="preserve">Negative Marks: 0.33</w:t>
      </w:r>
    </w:p>
    <w:p/>
    <w:p>
      <w:r>
        <w:rPr>
          <w:b/>
        </w:rPr>
        <w:t xml:space="preserve">Question: What is the World Health Organization (WHO) recommended benchmark for acceptable hand hygiene compliance rate in healthcare facilities?</w:t>
      </w:r>
    </w:p>
    <w:p>
      <w:r>
        <w:t xml:space="preserve">(a) 40-50% compliance</w:t>
      </w:r>
    </w:p>
    <w:p>
      <w:r>
        <w:t xml:space="preserve">(b) 60-70% compliance</w:t>
      </w:r>
    </w:p>
    <w:p>
      <w:r>
        <w:t xml:space="preserve">(c) 80-85% compliance</w:t>
      </w:r>
    </w:p>
    <w:p>
      <w:r>
        <w:t xml:space="preserve">(d) 95% or higher compliance</w:t>
      </w:r>
    </w:p>
    <w:p>
      <w:r>
        <w:t xml:space="preserve">Answer: d</w:t>
      </w:r>
    </w:p>
    <w:p>
      <w:r>
        <w:t xml:space="preserve">Solution: The WHO and all major infection control standards recommend hand hygiene compliance rates of 95% or higher as the benchmark for excellent infection control practice and patient safety. Compliance rates of 40-50% or 60-70% are inadequate and pose significant infection risks. An 80-85% rate is acceptable but suboptimal. Remember: More than 95% compliance = Gold standard benchmark for hand hygiene in quality healthcare facilities worldwide.</w:t>
      </w:r>
    </w:p>
    <w:p>
      <w:r>
        <w:t xml:space="preserve">Positive Marks: 1</w:t>
      </w:r>
    </w:p>
    <w:p>
      <w:r>
        <w:t xml:space="preserve">Negative Marks: 0.33</w:t>
      </w:r>
    </w:p>
    <w:p/>
    <w:p>
      <w:r>
        <w:rPr>
          <w:b/>
        </w:rPr>
        <w:t xml:space="preserve">Question: Which surveillance system is specifically designed to systematically monitor and identify healthcare-associated infections as a quality indicator?</w:t>
      </w:r>
    </w:p>
    <w:p>
      <w:r>
        <w:t xml:space="preserve">(a) Pharmacovigilance surveillance system</w:t>
      </w:r>
    </w:p>
    <w:p>
      <w:r>
        <w:t xml:space="preserve">(b) Active surveillance system for nosocomial infections</w:t>
      </w:r>
    </w:p>
    <w:p>
      <w:r>
        <w:t xml:space="preserve">(c) Medication error and adverse event reporting system</w:t>
      </w:r>
    </w:p>
    <w:p>
      <w:r>
        <w:t xml:space="preserve">(d) Patient feedback and complaint management system</w:t>
      </w:r>
    </w:p>
    <w:p>
      <w:r>
        <w:t xml:space="preserve">Answer: b</w:t>
      </w:r>
    </w:p>
    <w:p>
      <w:r>
        <w:t xml:space="preserve">Solution: Active surveillance system is specifically designed to systematically and proactively monitor, identify, and collect standardized data on nosocomial (healthcare-associated) infections in healthcare facilities. Pharmacovigilance (a) monitors adverse drug reactions and medication safety. Medication error reporting (c) focuses on medication safety incidents. Patient feedback systems (d) are subjective and incomplete for infection identification. Key: 'Active' means proactive, ongoing, systematic surveillance of infections, not waiting for reports.</w:t>
      </w:r>
    </w:p>
    <w:p>
      <w:r>
        <w:t xml:space="preserve">Positive Marks: 1</w:t>
      </w:r>
    </w:p>
    <w:p>
      <w:r>
        <w:t xml:space="preserve">Negative Marks: 0.33</w:t>
      </w:r>
    </w:p>
    <w:p/>
    <w:p>
      <w:r>
        <w:rPr>
          <w:b/>
        </w:rPr>
        <w:t xml:space="preserve">Question: What is the primary objective of conducting root cause analysis when a healthcare-associated infection outbreak occurs?</w:t>
      </w:r>
    </w:p>
    <w:p>
      <w:r>
        <w:t xml:space="preserve">(a) To identify and blame the responsible healthcare worker for disciplinary action</w:t>
      </w:r>
    </w:p>
    <w:p>
      <w:r>
        <w:t xml:space="preserve">(b) To identify systemic gaps and implement corrective measures for prevention</w:t>
      </w:r>
    </w:p>
    <w:p>
      <w:r>
        <w:t xml:space="preserve">(c) To reduce the hospital's financial burden by minimizing reporting</w:t>
      </w:r>
    </w:p>
    <w:p>
      <w:r>
        <w:t xml:space="preserve">(d) To justify increased antibiotic prescriptions for all patients</w:t>
      </w:r>
    </w:p>
    <w:p>
      <w:r>
        <w:t xml:space="preserve">Answer: b</w:t>
      </w:r>
    </w:p>
    <w:p>
      <w:r>
        <w:t xml:space="preserve">Solution: Root cause analysis of HAI outbreaks identifies underlying systemic gaps in infection control practices and processes to implement corrective and preventive actions (CAPA), enabling continuous quality improvement and future prevention. It is not about blame (a) or punitive measures against individuals. Cost reduction (c) is not the primary goal—patient safety and prevention are. Increasing antibiotics (d) promotes resistance without addressing root causes. Memory aid: RCA = Root Cause Analysis leads to Corrective Action for system improvement, not individual punishment.</w:t>
      </w:r>
    </w:p>
    <w:p>
      <w:r>
        <w:t xml:space="preserve">Positive Marks: 1</w:t>
      </w:r>
    </w:p>
    <w:p>
      <w:r>
        <w:t xml:space="preserve">Negative Marks: 0.33</w:t>
      </w:r>
    </w:p>
    <w:p/>
    <w:p>
      <w:r>
        <w:rPr>
          <w:b/>
        </w:rPr>
        <w:t xml:space="preserve">Question: At what monitoring interval should healthcare-associated infection rates be reviewed and analyzed according to quality assurance standards?</w:t>
      </w:r>
    </w:p>
    <w:p>
      <w:r>
        <w:t xml:space="preserve">(a) Annually only</w:t>
      </w:r>
    </w:p>
    <w:p>
      <w:r>
        <w:t xml:space="preserve">(b) Bi-annually (every 6 months)</w:t>
      </w:r>
    </w:p>
    <w:p>
      <w:r>
        <w:t xml:space="preserve">(c) Monthly or quarterly</w:t>
      </w:r>
    </w:p>
    <w:p>
      <w:r>
        <w:t xml:space="preserve">(d) Only when an outbreak is suspected or reported</w:t>
      </w:r>
    </w:p>
    <w:p>
      <w:r>
        <w:t xml:space="preserve">Answer: c</w:t>
      </w:r>
    </w:p>
    <w:p>
      <w:r>
        <w:t xml:space="preserve">Solution: HAI surveillance and monitoring should be conducted monthly or quarterly to enable early detection of trends, identify outbreaks rapidly, and implement timely interventions for quality assurance and patient safety. Annual monitoring (a) is insufficient to detect seasonal trends or early outbreak signals. Bi-annual monitoring (b) may allow problems to escalate undetected. Outbreak-only monitoring (d) is reactive rather than proactive quality management. Principle: Frequent, regular monitoring enables early detection and rapid response to infection prevention gaps.</w:t>
      </w:r>
    </w:p>
    <w:p>
      <w:r>
        <w:t xml:space="preserve">Positive Marks: 1</w:t>
      </w:r>
    </w:p>
    <w:p>
      <w:r>
        <w:t xml:space="preserve">Negative Marks: 0.33</w:t>
      </w:r>
    </w:p>
    <w:p/>
    <w:p>
      <w:r>
        <w:rPr>
          <w:b/>
        </w:rPr>
        <w:t xml:space="preserve">Question: Central line-associated bloodstream infection (CLABSI) prevention bundle compliance represents which category of quality indicator?</w:t>
      </w:r>
    </w:p>
    <w:p>
      <w:r>
        <w:t xml:space="preserve">(a) Structure indicator measuring available resources</w:t>
      </w:r>
    </w:p>
    <w:p>
      <w:r>
        <w:t xml:space="preserve">(b) Process indicator measuring adherence to interventions</w:t>
      </w:r>
    </w:p>
    <w:p>
      <w:r>
        <w:t xml:space="preserve">(c) Outcome indicator measuring infection rates</w:t>
      </w:r>
    </w:p>
    <w:p>
      <w:r>
        <w:t xml:space="preserve">(d) Balancing indicator measuring unintended consequences</w:t>
      </w:r>
    </w:p>
    <w:p>
      <w:r>
        <w:t xml:space="preserve">Answer: b</w:t>
      </w:r>
    </w:p>
    <w:p>
      <w:r>
        <w:t xml:space="preserve">Solution: CLABSI prevention bundle compliance measures adherence to specific evidence-based interventions (aseptic insertion technique, proper dressing maintenance, daily catheter necessity assessment)—these are PROCESS indicators showing what healthcare workers are actually doing. Structure indicators assess available resources and infrastructure. Outcome indicators measure the actual results of care (infection rates themselves). Balancing indicators measure unintended negative consequences of interventions. Remember: Bundle compliance = Process (what we do); CLABSI rates = Outcome (what results).</w:t>
      </w:r>
    </w:p>
    <w:p>
      <w:r>
        <w:t xml:space="preserve">Positive Marks: 1</w:t>
      </w:r>
    </w:p>
    <w:p>
      <w:r>
        <w:t xml:space="preserve">Negative Marks: 0.33</w:t>
      </w:r>
    </w:p>
    <w:p/>
    <w:p>
      <w:r>
        <w:rPr>
          <w:b/>
        </w:rPr>
        <w:t xml:space="preserve">Question: Which committee or department holds primary responsibility for coordinating and implementing infection control quality indicators in a healthcare facility?</w:t>
      </w:r>
    </w:p>
    <w:p>
      <w:r>
        <w:t xml:space="preserve">(a) Finance and budgeting department</w:t>
      </w:r>
    </w:p>
    <w:p>
      <w:r>
        <w:t xml:space="preserve">(b) Infection Control Committee (ICC) comprising multidisciplinary members</w:t>
      </w:r>
    </w:p>
    <w:p>
      <w:r>
        <w:t xml:space="preserve">(c) Human Resources and staff development department</w:t>
      </w:r>
    </w:p>
    <w:p>
      <w:r>
        <w:t xml:space="preserve">(d) Public Relations and hospital communications department</w:t>
      </w:r>
    </w:p>
    <w:p>
      <w:r>
        <w:t xml:space="preserve">Answer: b</w:t>
      </w:r>
    </w:p>
    <w:p>
      <w:r>
        <w:t xml:space="preserve">Solution: The Infection Control Committee (ICC) is the multidisciplinary committee responsible for developing, implementing, monitoring, and evaluating infection control policies and quality indicators across the facility. Finance department (a) manages budgets but doesn't coordinate clinical quality measures. HR department (c) manages personnel but doesn't coordinate infection prevention initiatives. PR department (d) handles communications. These departments support but are not responsible for coordinating infection control quality indicators. Key: ICC = Central coordinating body for all infection prevention and control initiatives.</w:t>
      </w:r>
    </w:p>
    <w:p>
      <w:r>
        <w:t xml:space="preserve">Positive Marks: 1</w:t>
      </w:r>
    </w:p>
    <w:p>
      <w:r>
        <w:t xml:space="preserve">Negative Marks: 0.33</w:t>
      </w:r>
    </w:p>
    <w:p/>
    <w:p>
      <w:r>
        <w:rPr>
          <w:b/>
        </w:rPr>
        <w:t xml:space="preserve">Question: What is the primary significance of monitoring sterilization validation through biological indicators as a quality measure?</w:t>
      </w:r>
    </w:p>
    <w:p>
      <w:r>
        <w:t xml:space="preserve">(a) To reduce costs associated with sterilization equipment maintenance</w:t>
      </w:r>
    </w:p>
    <w:p>
      <w:r>
        <w:t xml:space="preserve">(b) To confirm the effective elimination of microorganisms during sterilization processes</w:t>
      </w:r>
    </w:p>
    <w:p>
      <w:r>
        <w:t xml:space="preserve">(c) To increase efficiency and speed of equipment turnaround in the operating theater</w:t>
      </w:r>
    </w:p>
    <w:p>
      <w:r>
        <w:t xml:space="preserve">(d) To measure staff productivity in the sterilization department</w:t>
      </w:r>
    </w:p>
    <w:p>
      <w:r>
        <w:t xml:space="preserve">Answer: b</w:t>
      </w:r>
    </w:p>
    <w:p>
      <w:r>
        <w:t xml:space="preserve">Solution: Biological indicators (spore tests) validate sterilization processes by demonstrating the destruction of hardy bacterial spores under actual sterilization conditions, thus confirming the effectiveness of the sterilization process and patient safety. Cost reduction (a) is a secondary benefit but not the primary purpose. Equipment turnover speed (c) and staff productivity (d) are operational concerns but not indicators of sterilization quality or efficacy. Purpose: Biological indicators = Scientific proof of sterilization efficacy, the ultimate quality measure for infection prevention.</w:t>
      </w:r>
    </w:p>
    <w:p>
      <w:r>
        <w:t xml:space="preserve">Positive Marks: 1</w:t>
      </w:r>
    </w:p>
    <w:p>
      <w:r>
        <w:t xml:space="preserve">Negative Marks: 0.33</w:t>
      </w:r>
    </w:p>
    <w:p/>
    <w:p>
      <w:r>
        <w:rPr>
          <w:b/>
        </w:rPr>
        <w:t xml:space="preserve">Question: Why is monitoring ventilator-associated pneumonia (VAP) rates considered an important quality indicator in intensive care units?</w:t>
      </w:r>
    </w:p>
    <w:p>
      <w:r>
        <w:t xml:space="preserve">(a) To measure overall staff productivity and efficiency in the ICU</w:t>
      </w:r>
    </w:p>
    <w:p>
      <w:r>
        <w:t xml:space="preserve">(b) To identify gaps in ICU-specific infection prevention and control practices</w:t>
      </w:r>
    </w:p>
    <w:p>
      <w:r>
        <w:t xml:space="preserve">(c) To reduce total antibiotic consumption and expenditure for the facility</w:t>
      </w:r>
    </w:p>
    <w:p>
      <w:r>
        <w:t xml:space="preserve">(d) To increase patient visiting hours in the critical care areas</w:t>
      </w:r>
    </w:p>
    <w:p>
      <w:r>
        <w:t xml:space="preserve">Answer: b</w:t>
      </w:r>
    </w:p>
    <w:p>
      <w:r>
        <w:t xml:space="preserve">Solution: VAP rates directly reflect the quality and effectiveness of ICU infection prevention practices including oral hygiene, head-of-bed elevation, ventilator bundle compliance, and early mobilization. High VAP rates indicate gaps requiring corrective measures. Staff productivity (a) is unrelated to VAP prevention. Antibiotic consumption (c) relates to stewardship but doesn't directly measure VAP prevention. Visiting hours (d) are unrelated to preventing VAP. Context: VAP is one of the most common and serious ICU-acquired infections; monitoring its rate directly reflects quality of preventive care.</w:t>
      </w:r>
    </w:p>
    <w:p>
      <w:r>
        <w:t xml:space="preserve">Positive Marks: 1</w:t>
      </w:r>
    </w:p>
    <w:p>
      <w:r>
        <w:t xml:space="preserve">Negative Marks: 0.33</w:t>
      </w:r>
    </w:p>
    <w:p/>
    <w:p>
      <w:r>
        <w:rPr>
          <w:b/>
        </w:rPr>
        <w:t xml:space="preserve">Question: A healthcare facility reports a sudden increase in surgical site infection (SSI) rates from 1.2% to 3.1% in the orthopedic unit over one month. What is the most appropriate initial quality management action?</w:t>
      </w:r>
    </w:p>
    <w:p>
      <w:r>
        <w:t xml:space="preserve">(a) Immediately suspend all elective orthopedic surgical procedures until further notice</w:t>
      </w:r>
    </w:p>
    <w:p>
      <w:r>
        <w:t xml:space="preserve">(b) Conduct root cause analysis combined with environmental surveillance and microbial cultures</w:t>
      </w:r>
    </w:p>
    <w:p>
      <w:r>
        <w:t xml:space="preserve">(c) Increase prophylactic antibiotic doses for all orthopedic surgical patients</w:t>
      </w:r>
    </w:p>
    <w:p>
      <w:r>
        <w:t xml:space="preserve">(d) Immediately terminate orthopedic surgery department staff members</w:t>
      </w:r>
    </w:p>
    <w:p>
      <w:r>
        <w:t xml:space="preserve">Answer: b</w:t>
      </w:r>
    </w:p>
    <w:p>
      <w:r>
        <w:t xml:space="preserve">Solution: Root cause analysis with environmental surveillance (including cultures, cleanliness audits, sterilization validation) is the standard quality approach to investigate a sudden increase in HAI rates, identifying controllable factors and sources. Suspending surgeries (a) is premature without investigative data. Increasing prophylaxis (c) without identifying the cause promotes antibiotic resistance. Terminating staff (d) is unjust and ineffective without evidence of individual failures. Process: Data collection → Analysis → Identification → Targeted action is the correct quality methodology.</w:t>
      </w:r>
    </w:p>
    <w:p>
      <w:r>
        <w:t xml:space="preserve">Positive Marks: 1</w:t>
      </w:r>
    </w:p>
    <w:p>
      <w:r>
        <w:t xml:space="preserve">Negative Marks: 0.33</w:t>
      </w:r>
    </w:p>
    <w:p/>
    <w:p>
      <w:r>
        <w:rPr>
          <w:b/>
        </w:rPr>
        <w:t xml:space="preserve">Question: When the Infection Control Committee reviews antibiotic resistance patterns in a healthcare facility, which quality concept is primarily being addressed?</w:t>
      </w:r>
    </w:p>
    <w:p>
      <w:r>
        <w:t xml:space="preserve">(a) Patient satisfaction and comfort with their hospital experience</w:t>
      </w:r>
    </w:p>
    <w:p>
      <w:r>
        <w:t xml:space="preserve">(b) Antimicrobial stewardship and prevention of multidrug-resistant organisms (MDROs)</w:t>
      </w:r>
    </w:p>
    <w:p>
      <w:r>
        <w:t xml:space="preserve">(c) Financial constraints and cost reduction in drug procurement</w:t>
      </w:r>
    </w:p>
    <w:p>
      <w:r>
        <w:t xml:space="preserve">(d) Staff workload management and shift scheduling efficiency</w:t>
      </w:r>
    </w:p>
    <w:p>
      <w:r>
        <w:t xml:space="preserve">Answer: b</w:t>
      </w:r>
    </w:p>
    <w:p>
      <w:r>
        <w:t xml:space="preserve">Solution: Monitoring antibiotic resistance patterns reflects the facility's antimicrobial stewardship effectiveness and success in preventing the emergence and spread of multidrug-resistant organisms (MDROs), both critical quality indicators in modern infection control. Patient satisfaction (a) doesn't drive resistance pattern monitoring. Financial constraints (c) shouldn't override this essential quality measure. Staff workload (d) is unrelated to resistance patterns. Key: Resistance tracking = Prevention of MDROs = Essential infection control quality indicator.</w:t>
      </w:r>
    </w:p>
    <w:p>
      <w:r>
        <w:t xml:space="preserve">Positive Marks: 1</w:t>
      </w:r>
    </w:p>
    <w:p>
      <w:r>
        <w:t xml:space="preserve">Negative Marks: 0.33</w:t>
      </w:r>
    </w:p>
    <w:p/>
    <w:p>
      <w:r>
        <w:rPr>
          <w:b/>
        </w:rPr>
        <w:t xml:space="preserve">Question: Which statistical measure is used to compare infection rates between different healthcare facilities with different patient populations and risk profiles for benchmarking quality standards?</w:t>
      </w:r>
    </w:p>
    <w:p>
      <w:r>
        <w:t xml:space="preserve">(a) Simple mean and median calculations of infection rates</w:t>
      </w:r>
    </w:p>
    <w:p>
      <w:r>
        <w:t xml:space="preserve">(b) Standardized Infection Ratio (SIR) adjusted for patient risk factors</w:t>
      </w:r>
    </w:p>
    <w:p>
      <w:r>
        <w:t xml:space="preserve">(c) Percentile ranking of infection rates alone</w:t>
      </w:r>
    </w:p>
    <w:p>
      <w:r>
        <w:t xml:space="preserve">(d) Patient satisfaction and safety perception index</w:t>
      </w:r>
    </w:p>
    <w:p>
      <w:r>
        <w:t xml:space="preserve">Answer: b</w:t>
      </w:r>
    </w:p>
    <w:p>
      <w:r>
        <w:t xml:space="preserve">Solution: The Standardized Infection Ratio (SIR) adjusts raw infection rates for patient-specific risk factors (age, comorbidities, severity), allowing statistically valid comparisons between different facilities and departments with different case-mixes. Simple mean/median (a) don't account for differences in patient populations. Percentile ranking (c) lacks statistical rigor for valid comparison. Patient satisfaction index (d) is irrelevant to objective infection rates. Remember: SIR = Fair, adjusted comparison tool when patient populations differ between facilities.</w:t>
      </w:r>
    </w:p>
    <w:p>
      <w:r>
        <w:t xml:space="preserve">Positive Marks: 1</w:t>
      </w:r>
    </w:p>
    <w:p>
      <w:r>
        <w:t xml:space="preserve">Negative Marks: 0.33</w:t>
      </w:r>
    </w:p>
    <w:p/>
    <w:p>
      <w:r>
        <w:rPr>
          <w:b/>
        </w:rPr>
        <w:t xml:space="preserve">Question: A patient with multiple comorbidities and immunosuppression develops a healthcare-associated infection despite strict adherence to all standard precautions and infection control protocols. What does this scenario demonstrate about quality indicators?</w:t>
      </w:r>
    </w:p>
    <w:p>
      <w:r>
        <w:t xml:space="preserve">(a) The infection control protocols have fundamentally failed and require complete revision</w:t>
      </w:r>
    </w:p>
    <w:p>
      <w:r>
        <w:t xml:space="preserve">(b) The importance of using both process AND outcome indicators; patient factors influence infection risk independently</w:t>
      </w:r>
    </w:p>
    <w:p>
      <w:r>
        <w:t xml:space="preserve">(c) That quality indicators are ineffective and unnecessary for modern healthcare</w:t>
      </w:r>
    </w:p>
    <w:p>
      <w:r>
        <w:t xml:space="preserve">(d) That all healthcare-associated infections are preventable with current protocols</w:t>
      </w:r>
    </w:p>
    <w:p>
      <w:r>
        <w:t xml:space="preserve">Answer: b</w:t>
      </w:r>
    </w:p>
    <w:p>
      <w:r>
        <w:t xml:space="preserve">Solution: This scenario demonstrates the importance of monitoring OUTCOME indicators alongside PROCESS indicators; even perfect protocol adherence cannot guarantee zero infections due to patient intrinsic susceptibility and other non-modifiable risk factors. Option a incorrectly assumes protocol failure when compliance was actually maintained. Option c overgeneralizes that indicators are ineffective. Option d is unrealistic—not all HAIs are preventable regardless of protocol quality. Lesson: Process + Outcome indicators together provide a complete quality picture; good process doesn't guarantee good outcomes in all cases.</w:t>
      </w:r>
    </w:p>
    <w:p>
      <w:r>
        <w:t xml:space="preserve">Positive Marks: 1</w:t>
      </w:r>
    </w:p>
    <w:p>
      <w:r>
        <w:t xml:space="preserve">Negative Marks: 0.33</w:t>
      </w:r>
    </w:p>
    <w:p/>
    <w:p>
      <w:r>
        <w:rPr>
          <w:b/>
        </w:rPr>
        <w:t xml:space="preserve">Question: According to Donabedian's quality framework, a comprehensive 'Zero HAI' initiative should integrate which combination of quality indicators?</w:t>
      </w:r>
    </w:p>
    <w:p>
      <w:r>
        <w:t xml:space="preserve">(a) Structure and financial indicators only, measuring resources and costs</w:t>
      </w:r>
    </w:p>
    <w:p>
      <w:r>
        <w:t xml:space="preserve">(b) Structure, process, and outcome indicators combined with staff compliance monitoring for sustained improvement</w:t>
      </w:r>
    </w:p>
    <w:p>
      <w:r>
        <w:t xml:space="preserve">(c) Outcome indicators alone, focusing only on final infection rates</w:t>
      </w:r>
    </w:p>
    <w:p>
      <w:r>
        <w:t xml:space="preserve">(d) Patient satisfaction and staff welfare indicators without clinical measures</w:t>
      </w:r>
    </w:p>
    <w:p>
      <w:r>
        <w:t xml:space="preserve">Answer: b</w:t>
      </w:r>
    </w:p>
    <w:p>
      <w:r>
        <w:t xml:space="preserve">Solution: Comprehensive quality improvement requires all three dimensions: STRUCTURE indicators (facilities, equipment, staffing), PROCESS indicators (compliance with protocols), and OUTCOME indicators (infection rates), combined with staff compliance monitoring to identify where improvements are needed. Structure and financial alone (a) miss clinical outcomes. Outcome alone (c) doesn't identify where problems originate. Patient satisfaction alone (d), while important, doesn't directly measure infection prevention effectiveness. Framework: Structure + Process + Outcome = Donabedian's complete model for healthcare quality.</w:t>
      </w:r>
    </w:p>
    <w:p>
      <w:r>
        <w:t xml:space="preserve">Positive Marks: 1</w:t>
      </w:r>
    </w:p>
    <w:p>
      <w:r>
        <w:t xml:space="preserve">Negative Marks: 0.33</w:t>
      </w:r>
    </w:p>
    <w:p/>
    <w:p>
      <w:r>
        <w:rPr>
          <w:b/>
        </w:rPr>
        <w:t xml:space="preserve">Question: Why are feedback loops essential in infection control quality indicator monitoring programs?</w:t>
      </w:r>
    </w:p>
    <w:p>
      <w:r>
        <w:t xml:space="preserve">(a) To justify increased healthcare expenditure and facility budgets</w:t>
      </w:r>
    </w:p>
    <w:p>
      <w:r>
        <w:t xml:space="preserve">(b) To enable continuous quality improvement through the PDCA cycle: Plan-Do-Check-Act</w:t>
      </w:r>
    </w:p>
    <w:p>
      <w:r>
        <w:t xml:space="preserve">(c) To fulfill accreditation documentation requirements only</w:t>
      </w:r>
    </w:p>
    <w:p>
      <w:r>
        <w:t xml:space="preserve">(d) To reduce patient admission numbers and hospital occupancy rates</w:t>
      </w:r>
    </w:p>
    <w:p>
      <w:r>
        <w:t xml:space="preserve">Answer: b</w:t>
      </w:r>
    </w:p>
    <w:p>
      <w:r>
        <w:t xml:space="preserve">Solution: Feedback loops enable the PDCA cycle (Plan-Do-Check-Act) of continuous quality improvement: measurement identifies problems, analysis determines root causes, implementation tests solutions and corrective measures, and re-evaluation confirms effectiveness and sustainability. Spending justification (a) is not the primary purpose. Accreditation documentation (c) is a secondary benefit only. Reducing admissions (d) is not a quality goal. Memory aid: Feedback loops = Continuous improvement cycle, never a one-time assessment; PDCA repeats indefinitely for sustained HAI reduction.</w:t>
      </w:r>
    </w:p>
    <w:p>
      <w:r>
        <w:t xml:space="preserve">Positive Marks: 1</w:t>
      </w:r>
    </w:p>
    <w:p>
      <w:r>
        <w:t xml:space="preserve">Negative Marks: 0.33</w:t>
      </w:r>
    </w:p>
    <w:sectPr>
      <w:pgSz w:w="11906" w:h="16838"/>
      <w:pgMar w:top="1134" w:right="1134" w:bottom="1134" w:left="1134"/>
    </w:sectPr>
  </w:body>
</w:document>
</file>