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Sample size determination is primarily defined as:</w:t>
      </w:r>
    </w:p>
    <w:p>
      <w:r>
        <w:t xml:space="preserve">(a) The total population from which sample is drawn</w:t>
      </w:r>
    </w:p>
    <w:p>
      <w:r>
        <w:t xml:space="preserve">(b) The number of subjects needed to achieve study objectives with adequate precision and power</w:t>
      </w:r>
    </w:p>
    <w:p>
      <w:r>
        <w:t xml:space="preserve">(c) The method of selecting subjects from population</w:t>
      </w:r>
    </w:p>
    <w:p>
      <w:r>
        <w:t xml:space="preserve">(d) The list of all eligible subjects in the study</w:t>
      </w:r>
    </w:p>
    <w:p>
      <w:r>
        <w:t xml:space="preserve">Answer: b</w:t>
      </w:r>
    </w:p>
    <w:p>
      <w:r>
        <w:t xml:space="preserve">Solution: Sample size determination is the statistical process of calculating the number of participants required to detect a meaningful difference or relationship with specified precision and power. Option a defines the sampling frame, option c refers to the sampling method, and option d refers to the sampling list. This is foundational to conducting rigorous, adequately-powered research.</w:t>
      </w:r>
    </w:p>
    <w:p>
      <w:r>
        <w:t xml:space="preserve">Positive Marks: 1</w:t>
      </w:r>
    </w:p>
    <w:p>
      <w:r>
        <w:t xml:space="preserve">Negative Marks: 0.33</w:t>
      </w:r>
    </w:p>
    <w:p/>
    <w:p>
      <w:r>
        <w:rPr>
          <w:b/>
        </w:rPr>
        <w:t xml:space="preserve">Question: The primary purpose of calculating sample size before conducting a study is to:</w:t>
      </w:r>
    </w:p>
    <w:p>
      <w:r>
        <w:t xml:space="preserve">(a) Reduce the cost of research without affecting results</w:t>
      </w:r>
    </w:p>
    <w:p>
      <w:r>
        <w:t xml:space="preserve">(b) Ensure adequate statistical power to detect a true difference or effect if it exists</w:t>
      </w:r>
    </w:p>
    <w:p>
      <w:r>
        <w:t xml:space="preserve">(c) Simplify data analysis and reduce computational time</w:t>
      </w:r>
    </w:p>
    <w:p>
      <w:r>
        <w:t xml:space="preserve">(d) Avoid all ethical issues in human subject research</w:t>
      </w:r>
    </w:p>
    <w:p>
      <w:r>
        <w:t xml:space="preserve">Answer: b</w:t>
      </w:r>
    </w:p>
    <w:p>
      <w:r>
        <w:t xml:space="preserve">Solution: Sample size calculation ensures the study has sufficient power (typically 80-90%) to detect a clinically meaningful difference if it truly exists, reducing Type II error risk. While cost reduction is practical, it is not the primary purpose; sample size alone doesn't simplify analysis or resolve all ethical issues. Adequate power is the fundamental reason for sample size determination, ensuring resources aren't wasted on underpowered studies.</w:t>
      </w:r>
    </w:p>
    <w:p>
      <w:r>
        <w:t xml:space="preserve">Positive Marks: 1</w:t>
      </w:r>
    </w:p>
    <w:p>
      <w:r>
        <w:t xml:space="preserve">Negative Marks: 0.33</w:t>
      </w:r>
    </w:p>
    <w:p/>
    <w:p>
      <w:r>
        <w:rPr>
          <w:b/>
        </w:rPr>
        <w:t xml:space="preserve">Question: Which formula is most appropriate for sample size determination in studies comparing means between two independent groups?</w:t>
      </w:r>
    </w:p>
    <w:p>
      <w:r>
        <w:t xml:space="preserve">(a) n = Z² × p × q / d²</w:t>
      </w:r>
    </w:p>
    <w:p>
      <w:r>
        <w:t xml:space="preserve">(b) n = 2(Zα/2 + Zβ)² × σ² / d²</w:t>
      </w:r>
    </w:p>
    <w:p>
      <w:r>
        <w:t xml:space="preserve">(c) n = Z² × p × (1-p) × [(N-n)/(N-1)]</w:t>
      </w:r>
    </w:p>
    <w:p>
      <w:r>
        <w:t xml:space="preserve">(d) n = t² × s / (μ1 - μ2)</w:t>
      </w:r>
    </w:p>
    <w:p>
      <w:r>
        <w:t xml:space="preserve">Answer: b</w:t>
      </w:r>
    </w:p>
    <w:p>
      <w:r>
        <w:t xml:space="preserve">Solution: The Pocock formula n = 2(Zα/2 + Zβ)² × σ² / d² is standard for comparing means in two independent groups, accounting for Type I (α) and Type II (β) errors. Option a is for proportions, option c includes finite population correction, and option d incorrectly uses t-distribution. This formula accounts for population variability (σ) and desired precision (d), making it essential for NORCET preparation.</w:t>
      </w:r>
    </w:p>
    <w:p>
      <w:r>
        <w:t xml:space="preserve">Positive Marks: 1</w:t>
      </w:r>
    </w:p>
    <w:p>
      <w:r>
        <w:t xml:space="preserve">Negative Marks: 0.33</w:t>
      </w:r>
    </w:p>
    <w:p/>
    <w:p>
      <w:r>
        <w:rPr>
          <w:b/>
        </w:rPr>
        <w:t xml:space="preserve">Question: Which of the following is NOT a direct factor affecting the calculated sample size requirement?</w:t>
      </w:r>
    </w:p>
    <w:p>
      <w:r>
        <w:t xml:space="preserve">(a) Confidence level (1-α)</w:t>
      </w:r>
    </w:p>
    <w:p>
      <w:r>
        <w:t xml:space="preserve">(b) Margin of error or precision desired</w:t>
      </w:r>
    </w:p>
    <w:p>
      <w:r>
        <w:t xml:space="preserve">(c) The data entry software used for recording responses</w:t>
      </w:r>
    </w:p>
    <w:p>
      <w:r>
        <w:t xml:space="preserve">(d) Standard deviation or variability of the population</w:t>
      </w:r>
    </w:p>
    <w:p>
      <w:r>
        <w:t xml:space="preserve">Answer: c</w:t>
      </w:r>
    </w:p>
    <w:p>
      <w:r>
        <w:t xml:space="preserve">Solution: Data entry software is a procedural tool, not a statistical parameter affecting sample size calculation. Confidence level determines Zα/2 value, margin of error (d) represents precision requirement, and standard deviation (σ) indicates population variability—all appear directly in the sample size formula. These three are core statistical components; data entry method is administratively important but statistically irrelevant to sample size determination.</w:t>
      </w:r>
    </w:p>
    <w:p>
      <w:r>
        <w:t xml:space="preserve">Positive Marks: 1</w:t>
      </w:r>
    </w:p>
    <w:p>
      <w:r>
        <w:t xml:space="preserve">Negative Marks: 0.33</w:t>
      </w:r>
    </w:p>
    <w:p/>
    <w:p>
      <w:r>
        <w:rPr>
          <w:b/>
        </w:rPr>
        <w:t xml:space="preserve">Question: For a research study requiring 95% confidence level and 80% statistical power, the corresponding Z-values are:</w:t>
      </w:r>
    </w:p>
    <w:p>
      <w:r>
        <w:t xml:space="preserve">(a) Zα/2 = 1.96 and Zβ = 0.84</w:t>
      </w:r>
    </w:p>
    <w:p>
      <w:r>
        <w:t xml:space="preserve">(b) Zα/2 = 1.28 and Zβ = 1.96</w:t>
      </w:r>
    </w:p>
    <w:p>
      <w:r>
        <w:t xml:space="preserve">(c) Zα/2 = 2.58 and Zβ = 0.20</w:t>
      </w:r>
    </w:p>
    <w:p>
      <w:r>
        <w:t xml:space="preserve">(d) Zα/2 = 1.64 and Zβ = 0.84</w:t>
      </w:r>
    </w:p>
    <w:p>
      <w:r>
        <w:t xml:space="preserve">Answer: a</w:t>
      </w:r>
    </w:p>
    <w:p>
      <w:r>
        <w:t xml:space="preserve">Solution: A 95% confidence level means α = 0.05, so Zα/2 = 1.96; 80% power means β = 0.20, giving Zβ = 0.84. These are standard values used in all sample size calculations. Option b incorrectly pairs values, option c confuses the actual β error with its Z-value, and option d uses wrong Z-value for 95% CI. Memory aid: 1.96 for 95% CI and 0.84 for 80% power are essential constants for NORCET.</w:t>
      </w:r>
    </w:p>
    <w:p>
      <w:r>
        <w:t xml:space="preserve">Positive Marks: 1</w:t>
      </w:r>
    </w:p>
    <w:p>
      <w:r>
        <w:t xml:space="preserve">Negative Marks: 0.33</w:t>
      </w:r>
    </w:p>
    <w:p/>
    <w:p>
      <w:r>
        <w:rPr>
          <w:b/>
        </w:rPr>
        <w:t xml:space="preserve">Question: If the margin of error (d) in a sample size calculation is reduced from 5 units to 2.5 units, what is the expected change in required sample size?</w:t>
      </w:r>
    </w:p>
    <w:p>
      <w:r>
        <w:t xml:space="preserve">(a) Decreases to 25% of original sample size</w:t>
      </w:r>
    </w:p>
    <w:p>
      <w:r>
        <w:t xml:space="preserve">(b) Increases approximately 4 times</w:t>
      </w:r>
    </w:p>
    <w:p>
      <w:r>
        <w:t xml:space="preserve">(c) Remains the same</w:t>
      </w:r>
    </w:p>
    <w:p>
      <w:r>
        <w:t xml:space="preserve">(d) Increases only 2 times</w:t>
      </w:r>
    </w:p>
    <w:p>
      <w:r>
        <w:t xml:space="preserve">Answer: b</w:t>
      </w:r>
    </w:p>
    <w:p>
      <w:r>
        <w:t xml:space="preserve">Solution: Since margin of error appears as d² in the denominator, reducing it from 5 to 2.5 (50% reduction) means d² becomes ¼ of original, thus n increases 4-fold. This inverse quadratic relationship demonstrates why achieving higher precision demands exponentially larger samples. A researcher seeking tighter confidence intervals must substantially increase recruitment. This relationship is critical to understand when planning adequate sample sizes in practice.</w:t>
      </w:r>
    </w:p>
    <w:p>
      <w:r>
        <w:t xml:space="preserve">Positive Marks: 1</w:t>
      </w:r>
    </w:p>
    <w:p>
      <w:r>
        <w:t xml:space="preserve">Negative Marks: 0.33</w:t>
      </w:r>
    </w:p>
    <w:p/>
    <w:p>
      <w:r>
        <w:rPr>
          <w:b/>
        </w:rPr>
        <w:t xml:space="preserve">Question: Type II error (β) in sample size determination is best described as:</w:t>
      </w:r>
    </w:p>
    <w:p>
      <w:r>
        <w:t xml:space="preserve">(a) Rejecting the null hypothesis when it is actually true</w:t>
      </w:r>
    </w:p>
    <w:p>
      <w:r>
        <w:t xml:space="preserve">(b) Failing to reject the null hypothesis when it is actually false</w:t>
      </w:r>
    </w:p>
    <w:p>
      <w:r>
        <w:t xml:space="preserve">(c) Accepting the alternative hypothesis when null is true</w:t>
      </w:r>
    </w:p>
    <w:p>
      <w:r>
        <w:t xml:space="preserve">(d) Incorrectly formulating the research hypothesis</w:t>
      </w:r>
    </w:p>
    <w:p>
      <w:r>
        <w:t xml:space="preserve">Answer: b</w:t>
      </w:r>
    </w:p>
    <w:p>
      <w:r>
        <w:t xml:space="preserve">Solution: Type II error (β) occurs when the study fails to detect a true effect that actually exists; the study concludes there is no difference when one truly exists. Option a describes Type I error (α), option c is a consequence of Type I error, and option d is not a statistical error. The complement (1-β) is study power, typically set at 80-90%, making β = 0.10-0.20 acceptable in most nursing research.</w:t>
      </w:r>
    </w:p>
    <w:p>
      <w:r>
        <w:t xml:space="preserve">Positive Marks: 1</w:t>
      </w:r>
    </w:p>
    <w:p>
      <w:r>
        <w:t xml:space="preserve">Negative Marks: 0.33</w:t>
      </w:r>
    </w:p>
    <w:p/>
    <w:p>
      <w:r>
        <w:rPr>
          <w:b/>
        </w:rPr>
        <w:t xml:space="preserve">Question: A researcher planning a study with 90% confidence level needs to identify the corresponding Z-value (Zα/2). What is the correct value?</w:t>
      </w:r>
    </w:p>
    <w:p>
      <w:r>
        <w:t xml:space="preserve">(a) 1.28</w:t>
      </w:r>
    </w:p>
    <w:p>
      <w:r>
        <w:t xml:space="preserve">(b) 1.645</w:t>
      </w:r>
    </w:p>
    <w:p>
      <w:r>
        <w:t xml:space="preserve">(c) 1.96</w:t>
      </w:r>
    </w:p>
    <w:p>
      <w:r>
        <w:t xml:space="preserve">(d) 2.33</w:t>
      </w:r>
    </w:p>
    <w:p>
      <w:r>
        <w:t xml:space="preserve">Answer: b</w:t>
      </w:r>
    </w:p>
    <w:p>
      <w:r>
        <w:t xml:space="preserve">Solution: For 90% confidence level, α = 0.10, so Zα/2 = 1.645 (approximately 1.64). Option a (1.28) corresponds to 80% CI, option c (1.96) is for 95% CI, and option d (2.33) is for 98% CI. Memory aid: 1.28 for 80%, 1.64 for 90%, 1.96 for 95%, 2.58 for 99%. Memorizing these standard Z-values is crucial for quick sample size calculations in clinical practice.</w:t>
      </w:r>
    </w:p>
    <w:p>
      <w:r>
        <w:t xml:space="preserve">Positive Marks: 1</w:t>
      </w:r>
    </w:p>
    <w:p>
      <w:r>
        <w:t xml:space="preserve">Negative Marks: 0.33</w:t>
      </w:r>
    </w:p>
    <w:p/>
    <w:p>
      <w:r>
        <w:rPr>
          <w:b/>
        </w:rPr>
        <w:t xml:space="preserve">Question: In sample size determination, 'effect size' refers to:</w:t>
      </w:r>
    </w:p>
    <w:p>
      <w:r>
        <w:t xml:space="preserve">(a) The total number of participants enrolled in the study</w:t>
      </w:r>
    </w:p>
    <w:p>
      <w:r>
        <w:t xml:space="preserve">(b) The magnitude of the difference or relationship the researcher wants to detect</w:t>
      </w:r>
    </w:p>
    <w:p>
      <w:r>
        <w:t xml:space="preserve">(c) The geographical scope or extent of the study</w:t>
      </w:r>
    </w:p>
    <w:p>
      <w:r>
        <w:t xml:space="preserve">(d) The time period required to complete data collection</w:t>
      </w:r>
    </w:p>
    <w:p>
      <w:r>
        <w:t xml:space="preserve">Answer: b</w:t>
      </w:r>
    </w:p>
    <w:p>
      <w:r>
        <w:t xml:space="preserve">Solution: Effect size is the clinically or scientifically meaningful difference (between means) or association (for proportions) that the study should be able to detect. Option a defines sample size itself, option c describes study scope, and option d refers to study duration. Larger effect sizes require smaller samples to detect, while smaller effect sizes require larger samples—this inverse relationship is fundamental to sample size planning.</w:t>
      </w:r>
    </w:p>
    <w:p>
      <w:r>
        <w:t xml:space="preserve">Positive Marks: 1</w:t>
      </w:r>
    </w:p>
    <w:p>
      <w:r>
        <w:t xml:space="preserve">Negative Marks: 0.33</w:t>
      </w:r>
    </w:p>
    <w:p/>
    <w:p>
      <w:r>
        <w:rPr>
          <w:b/>
        </w:rPr>
        <w:t xml:space="preserve">Question: Standard deviation (σ) in the sample size formula represents:</w:t>
      </w:r>
    </w:p>
    <w:p>
      <w:r>
        <w:t xml:space="preserve">(a) The average value of all observations in the study</w:t>
      </w:r>
    </w:p>
    <w:p>
      <w:r>
        <w:t xml:space="preserve">(b) The spread or variability of data within the population</w:t>
      </w:r>
    </w:p>
    <w:p>
      <w:r>
        <w:t xml:space="preserve">(c) The range between maximum and minimum values</w:t>
      </w:r>
    </w:p>
    <w:p>
      <w:r>
        <w:t xml:space="preserve">(d) The median value in the data distribution</w:t>
      </w:r>
    </w:p>
    <w:p>
      <w:r>
        <w:t xml:space="preserve">Answer: b</w:t>
      </w:r>
    </w:p>
    <w:p>
      <w:r>
        <w:t xml:space="preserve">Solution: Standard deviation measures dispersion of data around the mean in the population. Option a describes the mean, option c describes the range, and option d describes the median. Higher standard deviation indicates greater variability and requires larger sample size for the same precision. This is why pilot studies estimate population variability—to ensure accurate sample size calculations for the main study.</w:t>
      </w:r>
    </w:p>
    <w:p>
      <w:r>
        <w:t xml:space="preserve">Positive Marks: 1</w:t>
      </w:r>
    </w:p>
    <w:p>
      <w:r>
        <w:t xml:space="preserve">Negative Marks: 0.33</w:t>
      </w:r>
    </w:p>
    <w:p/>
    <w:p>
      <w:r>
        <w:rPr>
          <w:b/>
        </w:rPr>
        <w:t xml:space="preserve">Question: Margin of error (d) in sample size determination is also known as:</w:t>
      </w:r>
    </w:p>
    <w:p>
      <w:r>
        <w:t xml:space="preserve">(a) The width of the confidence interval</w:t>
      </w:r>
    </w:p>
    <w:p>
      <w:r>
        <w:t xml:space="preserve">(b) Precision or acceptable level of error</w:t>
      </w:r>
    </w:p>
    <w:p>
      <w:r>
        <w:t xml:space="preserve">(c) The significance level of the study</w:t>
      </w:r>
    </w:p>
    <w:p>
      <w:r>
        <w:t xml:space="preserve">(d) Random sampling error</w:t>
      </w:r>
    </w:p>
    <w:p>
      <w:r>
        <w:t xml:space="preserve">Answer: b</w:t>
      </w:r>
    </w:p>
    <w:p>
      <w:r>
        <w:t xml:space="preserve">Solution: Margin of error (d) represents the maximum tolerable difference between sample estimate and true population parameter—the precision desired. It defines how close the sample statistic should be to the true value. Options a and d are related but distinct; option c refers to alpha level. Smaller acceptable errors require larger samples—this direct inverse relationship with sample size is critical.</w:t>
      </w:r>
    </w:p>
    <w:p>
      <w:r>
        <w:t xml:space="preserve">Positive Marks: 1</w:t>
      </w:r>
    </w:p>
    <w:p>
      <w:r>
        <w:t xml:space="preserve">Negative Marks: 0.33</w:t>
      </w:r>
    </w:p>
    <w:p/>
    <w:p>
      <w:r>
        <w:rPr>
          <w:b/>
        </w:rPr>
        <w:t xml:space="preserve">Question: Statistical power (1 - β) of a study is best defined as:</w:t>
      </w:r>
    </w:p>
    <w:p>
      <w:r>
        <w:t xml:space="preserve">(a) The probability of committing a Type I error</w:t>
      </w:r>
    </w:p>
    <w:p>
      <w:r>
        <w:t xml:space="preserve">(b) The probability of correctly rejecting the null hypothesis when it is false</w:t>
      </w:r>
    </w:p>
    <w:p>
      <w:r>
        <w:t xml:space="preserve">(c) The confidence level selected for the study</w:t>
      </w:r>
    </w:p>
    <w:p>
      <w:r>
        <w:t xml:space="preserve">(d) The precision achieved in the final study results</w:t>
      </w:r>
    </w:p>
    <w:p>
      <w:r>
        <w:t xml:space="preserve">Answer: b</w:t>
      </w:r>
    </w:p>
    <w:p>
      <w:r>
        <w:t xml:space="preserve">Solution: Power is the ability to detect a true difference or effect when it exists; the probability of correctly rejecting a false null hypothesis. Option a describes significance level (α), option c is related but distinct from power, and option d refers to precision. Standard power levels in nursing research are 80%, 85%, or 90%, with 80% being most common in NORCET-style studies.</w:t>
      </w:r>
    </w:p>
    <w:p>
      <w:r>
        <w:t xml:space="preserve">Positive Marks: 1</w:t>
      </w:r>
    </w:p>
    <w:p>
      <w:r>
        <w:t xml:space="preserve">Negative Marks: 0.33</w:t>
      </w:r>
    </w:p>
    <w:p/>
    <w:p>
      <w:r>
        <w:rPr>
          <w:b/>
        </w:rPr>
        <w:t xml:space="preserve">Question: Why is 'attrition rate' an important consideration when calculating sample size?</w:t>
      </w:r>
    </w:p>
    <w:p>
      <w:r>
        <w:t xml:space="preserve">(a) It helps reduce the overall cost of the research study</w:t>
      </w:r>
    </w:p>
    <w:p>
      <w:r>
        <w:t xml:space="preserve">(b) It increases the statistical power of the results</w:t>
      </w:r>
    </w:p>
    <w:p>
      <w:r>
        <w:t xml:space="preserve">(c) It accounts for subjects who may drop out or be lost to follow-up during the study</w:t>
      </w:r>
    </w:p>
    <w:p>
      <w:r>
        <w:t xml:space="preserve">(d) It reduces the requirement for informed consent procedures</w:t>
      </w:r>
    </w:p>
    <w:p>
      <w:r>
        <w:t xml:space="preserve">Answer: c</w:t>
      </w:r>
    </w:p>
    <w:p>
      <w:r>
        <w:t xml:space="preserve">Solution: Attrition rate represents the anticipated proportion of subjects who may withdraw or be lost to follow-up, so initial sample must be inflated (typically 10-25% additional) to compensate. If 20% attrition is expected and 100 participants are needed, recruit 120-125 subjects initially. Options a, b, and d are incorrect regarding attrition's purpose. Ignoring attrition leads to underpowered final studies.</w:t>
      </w:r>
    </w:p>
    <w:p>
      <w:r>
        <w:t xml:space="preserve">Positive Marks: 1</w:t>
      </w:r>
    </w:p>
    <w:p>
      <w:r>
        <w:t xml:space="preserve">Negative Marks: 0.33</w:t>
      </w:r>
    </w:p>
    <w:p/>
    <w:p>
      <w:r>
        <w:rPr>
          <w:b/>
        </w:rPr>
        <w:t xml:space="preserve">Question: Finite population correction is applied in sample size determination when:</w:t>
      </w:r>
    </w:p>
    <w:p>
      <w:r>
        <w:t xml:space="preserve">(a) The population size is very large (&gt;10,000)</w:t>
      </w:r>
    </w:p>
    <w:p>
      <w:r>
        <w:t xml:space="preserve">(b) The sample size represents less than 5% of the total population</w:t>
      </w:r>
    </w:p>
    <w:p>
      <w:r>
        <w:t xml:space="preserve">(c) The sample size is greater than 5% of the total population</w:t>
      </w:r>
    </w:p>
    <w:p>
      <w:r>
        <w:t xml:space="preserve">(d) The population size is unknown or infinite</w:t>
      </w:r>
    </w:p>
    <w:p>
      <w:r>
        <w:t xml:space="preserve">Answer: c</w:t>
      </w:r>
    </w:p>
    <w:p>
      <w:r>
        <w:t xml:space="preserve">Solution: When sample size exceeds 5% of finite population, the finite population correction factor √[(N-n)/(N-1)] should be applied because sampling without replacement changes the sampling distribution and typically reduces required sample size. Options a and b describe situations where FPC is unnecessary; option d describes infinite populations where FPC never applies. This adjustment is important in community-based and hospital-based nursing studies.</w:t>
      </w:r>
    </w:p>
    <w:p>
      <w:r>
        <w:t xml:space="preserve">Positive Marks: 1</w:t>
      </w:r>
    </w:p>
    <w:p>
      <w:r>
        <w:t xml:space="preserve">Negative Marks: 0.33</w:t>
      </w:r>
    </w:p>
    <w:p/>
    <w:p>
      <w:r>
        <w:rPr>
          <w:b/>
        </w:rPr>
        <w:t xml:space="preserve">Question: Which sampling method typically requires the largest sample size for achieving the same level of precision?</w:t>
      </w:r>
    </w:p>
    <w:p>
      <w:r>
        <w:t xml:space="preserve">(a) Simple random sampling</w:t>
      </w:r>
    </w:p>
    <w:p>
      <w:r>
        <w:t xml:space="preserve">(b) Stratified random sampling</w:t>
      </w:r>
    </w:p>
    <w:p>
      <w:r>
        <w:t xml:space="preserve">(c) Cluster sampling</w:t>
      </w:r>
    </w:p>
    <w:p>
      <w:r>
        <w:t xml:space="preserve">(d) Systematic random sampling</w:t>
      </w:r>
    </w:p>
    <w:p>
      <w:r>
        <w:t xml:space="preserve">Answer: c</w:t>
      </w:r>
    </w:p>
    <w:p>
      <w:r>
        <w:t xml:space="preserve">Solution: Cluster sampling requires larger samples due to increased design effect (DEFF &gt; 1) from within-cluster homogeneity, which increases variance of estimates. This effect can be 2-5 times higher than simple random sampling. Stratified sampling often reduces required sample size by reducing variance; simple random sampling is baseline; systematic sampling is comparable to simple random sampling. The design effect of clustering is why community and school-based studies need larger samples.</w:t>
      </w:r>
    </w:p>
    <w:p>
      <w:r>
        <w:t xml:space="preserve">Positive Marks: 1</w:t>
      </w:r>
    </w:p>
    <w:p>
      <w:r>
        <w:t xml:space="preserve">Negative Marks: 0.33</w:t>
      </w:r>
    </w:p>
    <w:p/>
    <w:p>
      <w:r>
        <w:rPr>
          <w:b/>
        </w:rPr>
        <w:t xml:space="preserve">Question: In qualitative nursing research, sample size determination typically involves:</w:t>
      </w:r>
    </w:p>
    <w:p>
      <w:r>
        <w:t xml:space="preserve">(a) A predetermined sample size calculated using statistical power formulas</w:t>
      </w:r>
    </w:p>
    <w:p>
      <w:r>
        <w:t xml:space="preserve">(b) Sampling until data saturation is achieved during data collection</w:t>
      </w:r>
    </w:p>
    <w:p>
      <w:r>
        <w:t xml:space="preserve">(c) Recruiting at least 30% of the accessible population</w:t>
      </w:r>
    </w:p>
    <w:p>
      <w:r>
        <w:t xml:space="preserve">(d) Following strict rules of minimum 5-10 participants only</w:t>
      </w:r>
    </w:p>
    <w:p>
      <w:r>
        <w:t xml:space="preserve">Answer: b</w:t>
      </w:r>
    </w:p>
    <w:p>
      <w:r>
        <w:t xml:space="preserve">Solution: Qualitative research uses purposive sampling and stops when data saturation is reached—when no new themes or information emerges from additional interviews. Options a, c, and d apply to quantitative research requiring statistical calculations. Data saturation is qualitative research's equivalent to statistical power and may require 8-50+ participants depending on phenomenon complexity. This flexible, iterative approach enables rich, in-depth understanding rather than large predetermined samples.</w:t>
      </w:r>
    </w:p>
    <w:p>
      <w:r>
        <w:t xml:space="preserve">Positive Marks: 1</w:t>
      </w:r>
    </w:p>
    <w:p>
      <w:r>
        <w:t xml:space="preserve">Negative Marks: 0.33</w:t>
      </w:r>
    </w:p>
    <w:p/>
    <w:p>
      <w:r>
        <w:rPr>
          <w:b/>
        </w:rPr>
        <w:t xml:space="preserve">Question: When comparing more than two groups in a statistical study, how does this affect the calculated sample size compared to a two-group comparison?</w:t>
      </w:r>
    </w:p>
    <w:p>
      <w:r>
        <w:t xml:space="preserve">(a) The required sample size remains the same as two-group study</w:t>
      </w:r>
    </w:p>
    <w:p>
      <w:r>
        <w:t xml:space="preserve">(b) The required sample size decreases significantly</w:t>
      </w:r>
    </w:p>
    <w:p>
      <w:r>
        <w:t xml:space="preserve">(c) The required sample size increases</w:t>
      </w:r>
    </w:p>
    <w:p>
      <w:r>
        <w:t xml:space="preserve">(d) The effect depends only on the significance level chosen</w:t>
      </w:r>
    </w:p>
    <w:p>
      <w:r>
        <w:t xml:space="preserve">Answer: c</w:t>
      </w:r>
    </w:p>
    <w:p>
      <w:r>
        <w:t xml:space="preserve">Solution: Comparing multiple groups requires larger total sample size because family-wise Type I error increases with multiple comparisons, necessitating corrections (Bonferroni, Tukey) that reduce power and thus require larger samples. Some calculators allow input for number of groups. Options a and b are incorrect; option d ignores multiple comparison effects. Comparing 4 groups requires substantially more subjects than comparing 2 groups with identical effect size and power.</w:t>
      </w:r>
    </w:p>
    <w:p>
      <w:r>
        <w:t xml:space="preserve">Positive Marks: 1</w:t>
      </w:r>
    </w:p>
    <w:p>
      <w:r>
        <w:t xml:space="preserve">Negative Marks: 0.33</w:t>
      </w:r>
    </w:p>
    <w:p/>
    <w:p>
      <w:r>
        <w:rPr>
          <w:b/>
        </w:rPr>
        <w:t xml:space="preserve">Question: In logistic regression analysis with 8 independent variables, using the rule-of-thumb of 5-10 events per variable, what is the approximate minimum sample size needed if 30% of participants are expected to have the outcome?</w:t>
      </w:r>
    </w:p>
    <w:p>
      <w:r>
        <w:t xml:space="preserve">(a) 40 participants</w:t>
      </w:r>
    </w:p>
    <w:p>
      <w:r>
        <w:t xml:space="preserve">(b) 80 participants</w:t>
      </w:r>
    </w:p>
    <w:p>
      <w:r>
        <w:t xml:space="preserve">(c) 133-267 participants</w:t>
      </w:r>
    </w:p>
    <w:p>
      <w:r>
        <w:t xml:space="preserve">(d) 400 participants</w:t>
      </w:r>
    </w:p>
    <w:p>
      <w:r>
        <w:t xml:space="preserve">Answer: c</w:t>
      </w:r>
    </w:p>
    <w:p>
      <w:r>
        <w:t xml:space="preserve">Solution: With 8 variables requiring 5-10 events per variable, 40-80 total events are needed. Since only 30% have the outcome: 40 ÷ 0.30 = 133 and 80 ÷ 0.30 = 267 participants. Options a and b calculate only events, not total sample size; option d is excessive. This rule prevents model overfitting and ensures stability. For example: if 60 events needed and 30% prevalence, then 60 ÷ 0.30 = 200 participants required.</w:t>
      </w:r>
    </w:p>
    <w:p>
      <w:r>
        <w:t xml:space="preserve">Positive Marks: 1</w:t>
      </w:r>
    </w:p>
    <w:p>
      <w:r>
        <w:t xml:space="preserve">Negative Marks: 0.33</w:t>
      </w:r>
    </w:p>
    <w:p/>
    <w:p>
      <w:r>
        <w:rPr>
          <w:b/>
        </w:rPr>
        <w:t xml:space="preserve">Question: A published nursing study reports that sample size calculations were based on detecting a 'small effect size.' During critical appraisal, this finding suggests:</w:t>
      </w:r>
    </w:p>
    <w:p>
      <w:r>
        <w:t xml:space="preserve">(a) The study is well-powered to detect all clinically meaningful differences</w:t>
      </w:r>
    </w:p>
    <w:p>
      <w:r>
        <w:t xml:space="preserve">(b) The study likely required a very large sample size to achieve adequate power</w:t>
      </w:r>
    </w:p>
    <w:p>
      <w:r>
        <w:t xml:space="preserve">(c) The study should have used a medium effect size for better efficiency</w:t>
      </w:r>
    </w:p>
    <w:p>
      <w:r>
        <w:t xml:space="preserve">(d) The margin of error was minimized and precision is excellent</w:t>
      </w:r>
    </w:p>
    <w:p>
      <w:r>
        <w:t xml:space="preserve">Answer: b</w:t>
      </w:r>
    </w:p>
    <w:p>
      <w:r>
        <w:t xml:space="preserve">Solution: Detecting small effect sizes requires substantially larger sample sizes compared to medium or large effect sizes. If the published study had limited resources or small actual sample, it may lack power to detect small but clinically important differences. Option a is incorrect for small effects; option c misunderstands the statistical relationship; option d confuses effect size with margin of error. Critical appraisal should assess whether chosen effect size reflects clinically meaningful differences worth detecting.</w:t>
      </w:r>
    </w:p>
    <w:p>
      <w:r>
        <w:t xml:space="preserve">Positive Marks: 1</w:t>
      </w:r>
    </w:p>
    <w:p>
      <w:r>
        <w:t xml:space="preserve">Negative Marks: 0.33</w:t>
      </w:r>
    </w:p>
    <w:p/>
    <w:p>
      <w:r>
        <w:rPr>
          <w:b/>
        </w:rPr>
        <w:t xml:space="preserve">Question: A nursing researcher is planning a study to compare the effectiveness of two nursing interventions on patient satisfaction. If the researcher wants to reduce the margin of error from ±5% to ±2.5%, what will be the approximate effect on the required sample size?</w:t>
      </w:r>
    </w:p>
    <w:p>
      <w:r>
        <w:t xml:space="preserve">(a) It will remain unchanged as margin of error does not affect sample size calculation</w:t>
      </w:r>
    </w:p>
    <w:p>
      <w:r>
        <w:t xml:space="preserve">(b) It will increase by approximately 2 times</w:t>
      </w:r>
    </w:p>
    <w:p>
      <w:r>
        <w:t xml:space="preserve">(c) It will increase by approximately 4 times</w:t>
      </w:r>
    </w:p>
    <w:p>
      <w:r>
        <w:t xml:space="preserve">(d) It will decrease by approximately 4 times</w:t>
      </w:r>
    </w:p>
    <w:p>
      <w:r>
        <w:t xml:space="preserve">Answer: c</w:t>
      </w:r>
    </w:p>
    <w:p>
      <w:r>
        <w:t xml:space="preserve">Solution: Sample size has an inverse square relationship with margin of error, expressed as n ∝ 1/d². When margin of error (d) is reduced from ±5% to ±2.5% (halved), the sample size increases by the square of the ratio: (5/2.5)² = 4 times. Option 'a' is incorrect as margin of error is a critical determinant of sample size. Option 'b' underestimates the mathematical relationship. Option 'd' is wrong because reducing error increases, not decreases, sample size requirement. Memory aid: Smaller error margin = larger sample needed to maintain precision.</w:t>
      </w:r>
    </w:p>
    <w:p>
      <w:r>
        <w:t xml:space="preserve">Positive Marks: 1</w:t>
      </w:r>
    </w:p>
    <w:p>
      <w:r>
        <w:t xml:space="preserve">Negative Marks: 0.33</w:t>
      </w:r>
    </w:p>
    <w:sectPr>
      <w:pgSz w:w="11906" w:h="16838"/>
      <w:pgMar w:top="1134" w:right="1134" w:bottom="1134" w:left="1134"/>
    </w:sectPr>
  </w:body>
</w:document>
</file>