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Which of the following is the primary purpose of preparing a frequency distribution?</w:t>
      </w:r>
    </w:p>
    <w:p>
      <w:r>
        <w:t xml:space="preserve">(a) To organize raw data into a more usable form and identify patterns</w:t>
      </w:r>
    </w:p>
    <w:p>
      <w:r>
        <w:t xml:space="preserve">(b) To increase the numerical value of the data</w:t>
      </w:r>
    </w:p>
    <w:p>
      <w:r>
        <w:t xml:space="preserve">(c) To eliminate all outliers from the dataset</w:t>
      </w:r>
    </w:p>
    <w:p>
      <w:r>
        <w:t xml:space="preserve">(d) To convert qualitative data into quantitative data</w:t>
      </w:r>
    </w:p>
    <w:p>
      <w:r>
        <w:t xml:space="preserve">Answer: a</w:t>
      </w:r>
    </w:p>
    <w:p>
      <w:r>
        <w:t xml:space="preserve">Solution: Frequency distribution organizes raw data systematically to identify patterns, trends, and data characteristics. Option B is incorrect as it doesn't change values; C wrongly assumes outlier elimination; D confuses data type conversion with distribution purpose. Frequency distribution is foundational in biostatistics for data summary and analysis.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frequency distribution in which data are arranged singly without grouping is called:</w:t>
      </w:r>
    </w:p>
    <w:p>
      <w:r>
        <w:t xml:space="preserve">(a) Grouped frequency distribution</w:t>
      </w:r>
    </w:p>
    <w:p>
      <w:r>
        <w:t xml:space="preserve">(b) Ungrouped frequency distribution</w:t>
      </w:r>
    </w:p>
    <w:p>
      <w:r>
        <w:t xml:space="preserve">(c) Cumulative frequency distribution</w:t>
      </w:r>
    </w:p>
    <w:p>
      <w:r>
        <w:t xml:space="preserve">(d) Relative frequency distribution</w:t>
      </w:r>
    </w:p>
    <w:p>
      <w:r>
        <w:t xml:space="preserve">Answer: b</w:t>
      </w:r>
    </w:p>
    <w:p>
      <w:r>
        <w:t xml:space="preserve">Solution: Ungrouped frequency distribution lists each individual value with its frequency without class intervals. Option A involves class grouping; C and D represent different frequency representations, not data organization methods. Used when data range is small or for discrete variables.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frequency table, tally marks are primarily used to:</w:t>
      </w:r>
    </w:p>
    <w:p>
      <w:r>
        <w:t xml:space="preserve">(a) Calculate standard deviation</w:t>
      </w:r>
    </w:p>
    <w:p>
      <w:r>
        <w:t xml:space="preserve">(b) Record the number of times each observation occurs</w:t>
      </w:r>
    </w:p>
    <w:p>
      <w:r>
        <w:t xml:space="preserve">(c) Determine the mode of distribution</w:t>
      </w:r>
    </w:p>
    <w:p>
      <w:r>
        <w:t xml:space="preserve">(d) Calculate cumulative frequency</w:t>
      </w:r>
    </w:p>
    <w:p>
      <w:r>
        <w:t xml:space="preserve">Answer: b</w:t>
      </w:r>
    </w:p>
    <w:p>
      <w:r>
        <w:t xml:space="preserve">Solution: Tally marks (||||) count and record frequency of each observation during data tabulation, making it easy to track counts. Option A calculates dispersion; C determines central tendency; D requires frequency summation first. Tally marking is the initial step in organizing raw data.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difference between the upper and lower limits of a class interval is known as:</w:t>
      </w:r>
    </w:p>
    <w:p>
      <w:r>
        <w:t xml:space="preserve">(a) Class boundary</w:t>
      </w:r>
    </w:p>
    <w:p>
      <w:r>
        <w:t xml:space="preserve">(b) Class width</w:t>
      </w:r>
    </w:p>
    <w:p>
      <w:r>
        <w:t xml:space="preserve">(c) Class frequency</w:t>
      </w:r>
    </w:p>
    <w:p>
      <w:r>
        <w:t xml:space="preserve">(d) Class mark</w:t>
      </w:r>
    </w:p>
    <w:p>
      <w:r>
        <w:t xml:space="preserve">Answer: b</w:t>
      </w:r>
    </w:p>
    <w:p>
      <w:r>
        <w:t xml:space="preserve">Solution: Class width = Upper limit - Lower limit (e.g., 10-20 has width of 10). Class boundary refers to real limits; class frequency is the count of observations; class mark is the midpoint. FORMULA: Width = UL - LL. Uniform class width ensures consistency in frequency analysis.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class interval is 20-30, what is the class mark?</w:t>
      </w:r>
    </w:p>
    <w:p>
      <w:r>
        <w:t xml:space="preserve">(a) 20</w:t>
      </w:r>
    </w:p>
    <w:p>
      <w:r>
        <w:t xml:space="preserve">(b) 25</w:t>
      </w:r>
    </w:p>
    <w:p>
      <w:r>
        <w:t xml:space="preserve">(c) 30</w:t>
      </w:r>
    </w:p>
    <w:p>
      <w:r>
        <w:t xml:space="preserve">(d) 35</w:t>
      </w:r>
    </w:p>
    <w:p>
      <w:r>
        <w:t xml:space="preserve">Answer: b</w:t>
      </w:r>
    </w:p>
    <w:p>
      <w:r>
        <w:t xml:space="preserve">Solution: Class mark (midpoint) = (Lower limit + Upper limit)/2 = (20+30)/2 = 25. The class mark represents the class in calculations and graphical representations. Options A and C are the boundaries; D exceeds the interval. Used in frequency polygon plotting and in calculating mean of grouped data.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Cumulative frequency is best defined as:</w:t>
      </w:r>
    </w:p>
    <w:p>
      <w:r>
        <w:t xml:space="preserve">(a) The frequency of the most frequent class only</w:t>
      </w:r>
    </w:p>
    <w:p>
      <w:r>
        <w:t xml:space="preserve">(b) The sum of all class frequencies up to and including a given class</w:t>
      </w:r>
    </w:p>
    <w:p>
      <w:r>
        <w:t xml:space="preserve">(c) The difference between successive class frequencies</w:t>
      </w:r>
    </w:p>
    <w:p>
      <w:r>
        <w:t xml:space="preserve">(d) The frequency expressed as a decimal proportion</w:t>
      </w:r>
    </w:p>
    <w:p>
      <w:r>
        <w:t xml:space="preserve">Answer: b</w:t>
      </w:r>
    </w:p>
    <w:p>
      <w:r>
        <w:t xml:space="preserve">Solution: Cumulative frequency is a running total: each class frequency plus all frequencies before it. Option A describes modal frequency only; C describes frequency difference; D describes relative frequency. Cumulative frequency is essential for constructing ogives and finding quartiles, median, and percentiles.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Relative frequency in a frequency distribution is calculated as:</w:t>
      </w:r>
    </w:p>
    <w:p>
      <w:r>
        <w:t xml:space="preserve">(a) Class frequency ÷ class width</w:t>
      </w:r>
    </w:p>
    <w:p>
      <w:r>
        <w:t xml:space="preserve">(b) Class frequency ÷ total frequency (often × 100%)</w:t>
      </w:r>
    </w:p>
    <w:p>
      <w:r>
        <w:t xml:space="preserve">(c) Class frequency + all previous frequencies</w:t>
      </w:r>
    </w:p>
    <w:p>
      <w:r>
        <w:t xml:space="preserve">(d) Class frequency × total sample size</w:t>
      </w:r>
    </w:p>
    <w:p>
      <w:r>
        <w:t xml:space="preserve">Answer: b</w:t>
      </w:r>
    </w:p>
    <w:p>
      <w:r>
        <w:t xml:space="preserve">Solution: Relative frequency = (Class frequency / Total frequency) × 100% for percentage form. Option A gives frequency density; C gives cumulative frequency; D incorrectly multiplies. Relative frequency enables comparison between distributions of different sample sizes, crucial for epidemiological comparisons.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histogram differs from a bar chart primarily because:</w:t>
      </w:r>
    </w:p>
    <w:p>
      <w:r>
        <w:t xml:space="preserve">(a) Histogram uses vertical bars only while bar chart uses horizontal bars</w:t>
      </w:r>
    </w:p>
    <w:p>
      <w:r>
        <w:t xml:space="preserve">(b) Histogram has no gaps between bars (continuous data) while bar chart has gaps (discrete/categorical data)</w:t>
      </w:r>
    </w:p>
    <w:p>
      <w:r>
        <w:t xml:space="preserve">(c) Histogram is used only for qualitative data</w:t>
      </w:r>
    </w:p>
    <w:p>
      <w:r>
        <w:t xml:space="preserve">(d) Histogram requires class intervals of different widths</w:t>
      </w:r>
    </w:p>
    <w:p>
      <w:r>
        <w:t xml:space="preserve">Answer: b</w:t>
      </w:r>
    </w:p>
    <w:p>
      <w:r>
        <w:t xml:space="preserve">Solution: Histograms display continuous grouped data with adjacent bars (no gaps), while bar charts display discrete/categorical data with space between bars. Option A is incorrect about orientation; C reverses actual usage; D is not required. The continuous nature of grouped data necessitates the histogram format.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class interval showing zero frequency indicates:</w:t>
      </w:r>
    </w:p>
    <w:p>
      <w:r>
        <w:t xml:space="preserve">(a) An error occurred in data collection</w:t>
      </w:r>
    </w:p>
    <w:p>
      <w:r>
        <w:t xml:space="preserve">(b) No observation fell within that class interval during the study period</w:t>
      </w:r>
    </w:p>
    <w:p>
      <w:r>
        <w:t xml:space="preserve">(c) The class interval should be removed from the frequency table</w:t>
      </w:r>
    </w:p>
    <w:p>
      <w:r>
        <w:t xml:space="preserve">(d) The distribution is bimodal</w:t>
      </w:r>
    </w:p>
    <w:p>
      <w:r>
        <w:t xml:space="preserve">Answer: b</w:t>
      </w:r>
    </w:p>
    <w:p>
      <w:r>
        <w:t xml:space="preserve">Solution: Zero frequency is valid and indicates no data points fell within that range—reflecting the actual data distribution. Option A assumes error incorrectly; C suggests unnecessary deletion (empty classes show data gaps); D confuses with bimodality. Zero frequency classes provide complete picture of data spread.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For a dataset with range 40 and 8 desired class intervals, the appropriate class width would be approximately:</w:t>
      </w:r>
    </w:p>
    <w:p>
      <w:r>
        <w:t xml:space="preserve">(a) 4</w:t>
      </w:r>
    </w:p>
    <w:p>
      <w:r>
        <w:t xml:space="preserve">(b) 5</w:t>
      </w:r>
    </w:p>
    <w:p>
      <w:r>
        <w:t xml:space="preserve">(c) 8</w:t>
      </w:r>
    </w:p>
    <w:p>
      <w:r>
        <w:t xml:space="preserve">(d) 10</w:t>
      </w:r>
    </w:p>
    <w:p>
      <w:r>
        <w:t xml:space="preserve">Answer: b</w:t>
      </w:r>
    </w:p>
    <w:p>
      <w:r>
        <w:t xml:space="preserve">Solution: Class width = Range ÷ Number of classes = 40 ÷ 8 = 5. Option A is too narrow (32 total span); C equals class count incorrectly; D is too wide (80 total span). FORMULA: Width = (Highest value - Lowest value) / k, where k = number of classes desired.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frequency polygon, points are plotted at:</w:t>
      </w:r>
    </w:p>
    <w:p>
      <w:r>
        <w:t xml:space="preserve">(a) The upper limit of each class interval</w:t>
      </w:r>
    </w:p>
    <w:p>
      <w:r>
        <w:t xml:space="preserve">(b) The lower limit of each class interval</w:t>
      </w:r>
    </w:p>
    <w:p>
      <w:r>
        <w:t xml:space="preserve">(c) The class mark (midpoint) against its frequency</w:t>
      </w:r>
    </w:p>
    <w:p>
      <w:r>
        <w:t xml:space="preserve">(d) The class boundaries of each class</w:t>
      </w:r>
    </w:p>
    <w:p>
      <w:r>
        <w:t xml:space="preserve">Answer: c</w:t>
      </w:r>
    </w:p>
    <w:p>
      <w:r>
        <w:t xml:space="preserve">Solution: Frequency polygons connect points plotted at (class mark, frequency) coordinates. Options A and B use boundaries instead of midpoints; D refers to boundaries. Class marks represent the class value centrally. The resulting line graph shows frequency distribution shape smoothly and aids visual comparison.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ogive curve is constructed by plotting:</w:t>
      </w:r>
    </w:p>
    <w:p>
      <w:r>
        <w:t xml:space="preserve">(a) Class marks against simple frequencies</w:t>
      </w:r>
    </w:p>
    <w:p>
      <w:r>
        <w:t xml:space="preserve">(b) Cumulative frequencies against upper/lower class boundaries</w:t>
      </w:r>
    </w:p>
    <w:p>
      <w:r>
        <w:t xml:space="preserve">(c) Relative frequencies against class width</w:t>
      </w:r>
    </w:p>
    <w:p>
      <w:r>
        <w:t xml:space="preserve">(d) Frequency density against class intervals</w:t>
      </w:r>
    </w:p>
    <w:p>
      <w:r>
        <w:t xml:space="preserve">Answer: b</w:t>
      </w:r>
    </w:p>
    <w:p>
      <w:r>
        <w:t xml:space="preserve">Solution: Ogives plot cumulative frequencies on Y-axis against upper boundaries (less than ogive) or lower boundaries (more than ogive) on X-axis. Options A uses simple frequency and marks; C uses relative frequency; D uses density. Ogives allow direct reading of median, quartiles, and percentiles from graphs.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characteristic is NOT typically required for ideal class intervals?</w:t>
      </w:r>
    </w:p>
    <w:p>
      <w:r>
        <w:t xml:space="preserve">(a) Mutually exclusive (non-overlapping)</w:t>
      </w:r>
    </w:p>
    <w:p>
      <w:r>
        <w:t xml:space="preserve">(b) Exhaustive (covering all data)</w:t>
      </w:r>
    </w:p>
    <w:p>
      <w:r>
        <w:t xml:space="preserve">(c) Unequal width for better visual representation</w:t>
      </w:r>
    </w:p>
    <w:p>
      <w:r>
        <w:t xml:space="preserve">(d) Approximately uniform frequency distribution when feasible</w:t>
      </w:r>
    </w:p>
    <w:p>
      <w:r>
        <w:t xml:space="preserve">Answer: c</w:t>
      </w:r>
    </w:p>
    <w:p>
      <w:r>
        <w:t xml:space="preserve">Solution: Class intervals should be EQUAL in width for consistency and valid comparison. Unequal widths complicate histogram analysis and require frequency density corrections. Options A, B, D are essential characteristics. Equal width ensures: easy calculation, standardized analysis, and valid area representation in histograms.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positively skewed frequency distribution, the typical relationship between mean, median, and mode is:</w:t>
      </w:r>
    </w:p>
    <w:p>
      <w:r>
        <w:t xml:space="preserve">(a) Mode = Median = Mean (perfectly symmetrical)</w:t>
      </w:r>
    </w:p>
    <w:p>
      <w:r>
        <w:t xml:space="preserve">(b) Mode &lt; Median &lt; Mean (mean pulled right)</w:t>
      </w:r>
    </w:p>
    <w:p>
      <w:r>
        <w:t xml:space="preserve">(c) Mean &lt; Median &lt; Mode (mean pulled left)</w:t>
      </w:r>
    </w:p>
    <w:p>
      <w:r>
        <w:t xml:space="preserve">(d) Mean = Mode but different from Median</w:t>
      </w:r>
    </w:p>
    <w:p>
      <w:r>
        <w:t xml:space="preserve">Answer: b</w:t>
      </w:r>
    </w:p>
    <w:p>
      <w:r>
        <w:t xml:space="preserve">Solution: Positive skewness creates right tail, pulling mean rightward: Mode &lt; Median &lt; Mean. Option A indicates symmetry; C describes negative skewness; D is incorrect relationship. MEMORY: Positive skew = right tail pulls mean right. Recognizing this pattern helps identify distribution shape from central tendency values.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Class intervals written as 10-20, 20-30, 40-50 follow which classification method?</w:t>
      </w:r>
    </w:p>
    <w:p>
      <w:r>
        <w:t xml:space="preserve">(a) Inclusive method (both limits included)</w:t>
      </w:r>
    </w:p>
    <w:p>
      <w:r>
        <w:t xml:space="preserve">(b) Exclusive method (upper limit belongs to next class)</w:t>
      </w:r>
    </w:p>
    <w:p>
      <w:r>
        <w:t xml:space="preserve">(c) Open-end method (no upper limit)</w:t>
      </w:r>
    </w:p>
    <w:p>
      <w:r>
        <w:t xml:space="preserve">(d) Boundary method (using exact real boundaries)</w:t>
      </w:r>
    </w:p>
    <w:p>
      <w:r>
        <w:t xml:space="preserve">Answer: b</w:t>
      </w:r>
    </w:p>
    <w:p>
      <w:r>
        <w:t xml:space="preserve">Solution: Exclusive method: upper limit of one class is the lower limit of the next (10-20 means 10≤x&lt;20). Option A would show 10-19, 20-29; C leaves one end open; D uses real boundaries. Exclusive method prevents overlap and is standard for continuous data tabulation.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To identify the median's exact position in a grouped frequency distribution visually, which graphical representation is most useful?</w:t>
      </w:r>
    </w:p>
    <w:p>
      <w:r>
        <w:t xml:space="preserve">(a) Frequency histogram (bars representing class frequencies)</w:t>
      </w:r>
    </w:p>
    <w:p>
      <w:r>
        <w:t xml:space="preserve">(b) Frequency polygon (connected points at midpoints)</w:t>
      </w:r>
    </w:p>
    <w:p>
      <w:r>
        <w:t xml:space="preserve">(c) Less-than cumulative frequency ogive (cumulative curve)</w:t>
      </w:r>
    </w:p>
    <w:p>
      <w:r>
        <w:t xml:space="preserve">(d) Relative frequency bar chart (percentage bars)</w:t>
      </w:r>
    </w:p>
    <w:p>
      <w:r>
        <w:t xml:space="preserve">Answer: c</w:t>
      </w:r>
    </w:p>
    <w:p>
      <w:r>
        <w:t xml:space="preserve">Solution: Less-than ogive shows cumulative frequencies; median locates where cumulative frequency = N/2. Options A and B don't display cumulative progression; D lacks cumulative information. Ogives also enable direct reading of quartiles (Q1 at N/4, Q3 at 3N/4) and percentiles, essential for clinical assessments and data interpretation.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dataset grouped into frequency classes shows data concentrated at one end with a tail extending to the opposite end. This distribution shape is called:</w:t>
      </w:r>
    </w:p>
    <w:p>
      <w:r>
        <w:t xml:space="preserve">(a) Mesokurtic (normal peakedness)</w:t>
      </w:r>
    </w:p>
    <w:p>
      <w:r>
        <w:t xml:space="preserve">(b) Leptokurtic (high peakedness)</w:t>
      </w:r>
    </w:p>
    <w:p>
      <w:r>
        <w:t xml:space="preserve">(c) Skewed (asymmetrical)</w:t>
      </w:r>
    </w:p>
    <w:p>
      <w:r>
        <w:t xml:space="preserve">(d) Platykurtic (flat-topped)</w:t>
      </w:r>
    </w:p>
    <w:p>
      <w:r>
        <w:t xml:space="preserve">Answer: c</w:t>
      </w:r>
    </w:p>
    <w:p>
      <w:r>
        <w:t xml:space="preserve">Solution: Asymmetrical distribution with tail on one side indicates skewness (positive if right tail, negative if left tail). Options A, B, D describe kurtosis (peakedness/flatness), not asymmetry. DISTINCTION: Skewness = asymmetry/tail direction; Kurtosis = peakedness. Identifying skewness helps interpret clinical data distributions.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patient vital signs data grouped into frequency classes, the class interval with the highest frequency is termed the:</w:t>
      </w:r>
    </w:p>
    <w:p>
      <w:r>
        <w:t xml:space="preserve">(a) Modal class (mode class)</w:t>
      </w:r>
    </w:p>
    <w:p>
      <w:r>
        <w:t xml:space="preserve">(b) Median class (50th percentile class)</w:t>
      </w:r>
    </w:p>
    <w:p>
      <w:r>
        <w:t xml:space="preserve">(c) Mean class (average class)</w:t>
      </w:r>
    </w:p>
    <w:p>
      <w:r>
        <w:t xml:space="preserve">(d) Range class</w:t>
      </w:r>
    </w:p>
    <w:p>
      <w:r>
        <w:t xml:space="preserve">Answer: a</w:t>
      </w:r>
    </w:p>
    <w:p>
      <w:r>
        <w:t xml:space="preserve">Solution: Modal class contains the mode (most frequently occurring class). Median class contains the median observation; mean class lacks standard definition; range class is not standard terminology. Modal class from vital signs data (e.g., blood pressure range) shows the most common patient values in clinical practice.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comparing frequency distributions from two hospitals with different total patient numbers (500 vs 800), which measure allows valid comparison?</w:t>
      </w:r>
    </w:p>
    <w:p>
      <w:r>
        <w:t xml:space="preserve">(a) Simple frequency (absolute count)</w:t>
      </w:r>
    </w:p>
    <w:p>
      <w:r>
        <w:t xml:space="preserve">(b) Absolute frequency (raw numbers)</w:t>
      </w:r>
    </w:p>
    <w:p>
      <w:r>
        <w:t xml:space="preserve">(c) Relative frequency (percentage distribution)</w:t>
      </w:r>
    </w:p>
    <w:p>
      <w:r>
        <w:t xml:space="preserve">(d) Cumulative frequency (running totals)</w:t>
      </w:r>
    </w:p>
    <w:p>
      <w:r>
        <w:t xml:space="preserve">Answer: c</w:t>
      </w:r>
    </w:p>
    <w:p>
      <w:r>
        <w:t xml:space="preserve">Solution: Relative frequency (%) standardizes data regardless of sample size, enabling fair comparison. Simple and absolute frequencies vary with sample size; cumulative frequency doesn't normalize. CLINICAL: Comparing infection rates as percentages (%) between hospitals with different patient volumes provides valid epidemiological comparison.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nursing study examining blood pressure readings of 200 hypertensive patients, the data is organized into class intervals of 10 mmHg width. The researcher plots cumulative frequency on the y-axis against class boundaries on the x-axis to find the median. Which graphical representation is being used?</w:t>
      </w:r>
    </w:p>
    <w:p>
      <w:r>
        <w:t xml:space="preserve">(a) Frequency polygon</w:t>
      </w:r>
    </w:p>
    <w:p>
      <w:r>
        <w:t xml:space="preserve">(b) Ogive curve</w:t>
      </w:r>
    </w:p>
    <w:p>
      <w:r>
        <w:t xml:space="preserve">(c) Histogram</w:t>
      </w:r>
    </w:p>
    <w:p>
      <w:r>
        <w:t xml:space="preserve">(d) Bar diagram</w:t>
      </w:r>
    </w:p>
    <w:p>
      <w:r>
        <w:t xml:space="preserve">Answer: b</w:t>
      </w:r>
    </w:p>
    <w:p>
      <w:r>
        <w:t xml:space="preserve">Solution: An ogive curve (cumulative frequency curve) is specifically constructed by plotting cumulative frequencies on the y-axis against class boundaries on the x-axis, making it ideal for finding median, quartiles, and percentiles in grouped data. A frequency polygon plots frequencies at class marks, not cumulative frequencies, so it cannot directly determine the median position. A histogram is used for frequency distribution of continuous data but cannot identify percentile positions without additional calculations. A bar diagram is appropriate only for discrete or categorical data, not continuous grouped data. Memory aid: Ogive = Cumulative frequency curve = Find medians/quartiles; its characteristic S-shape helps identify percentile positions.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