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reliability in the context of educational testing?</w:t>
      </w:r>
    </w:p>
    <w:p>
      <w:r>
        <w:t xml:space="preserve">(a) The degree to which a test measures what it claims to measure</w:t>
      </w:r>
    </w:p>
    <w:p>
      <w:r>
        <w:t xml:space="preserve">(b) The consistency and stability of test scores over time and across different raters</w:t>
      </w:r>
    </w:p>
    <w:p>
      <w:r>
        <w:t xml:space="preserve">(c) The extent to which test items are representative of the content domain</w:t>
      </w:r>
    </w:p>
    <w:p>
      <w:r>
        <w:t xml:space="preserve">(d) The ability of a test to predict future academic performance</w:t>
      </w:r>
    </w:p>
    <w:p>
      <w:r>
        <w:t xml:space="preserve">Answer: b</w:t>
      </w:r>
    </w:p>
    <w:p>
      <w:r>
        <w:t xml:space="preserve">Solution: Reliability refers to the consistency and reproducibility of test results. Option a defines validity. Option c defines content validity specifically. Option d defines predictive validity. A reliable test produces consistent scores when administered repeatedly to the same individuals under similar conditions. Mnemonic: 'Reliable = Repeatable'.</w:t>
      </w:r>
    </w:p>
    <w:p>
      <w:r>
        <w:t xml:space="preserve">Positive Marks: 1</w:t>
      </w:r>
    </w:p>
    <w:p>
      <w:r>
        <w:t xml:space="preserve">Negative Marks: 0.33</w:t>
      </w:r>
    </w:p>
    <w:p/>
    <w:p>
      <w:r>
        <w:rPr>
          <w:b/>
        </w:rPr>
        <w:t xml:space="preserve">Question: Validity in educational measurement refers to:</w:t>
      </w:r>
    </w:p>
    <w:p>
      <w:r>
        <w:t xml:space="preserve">(a) The ability of a test to produce consistent results</w:t>
      </w:r>
    </w:p>
    <w:p>
      <w:r>
        <w:t xml:space="preserve">(b) The degree to which a test actually measures what it is intended to measure</w:t>
      </w:r>
    </w:p>
    <w:p>
      <w:r>
        <w:t xml:space="preserve">(c) The number of items included in the test</w:t>
      </w:r>
    </w:p>
    <w:p>
      <w:r>
        <w:t xml:space="preserve">(d) The statistical significance of test scores</w:t>
      </w:r>
    </w:p>
    <w:p>
      <w:r>
        <w:t xml:space="preserve">Answer: b</w:t>
      </w:r>
    </w:p>
    <w:p>
      <w:r>
        <w:t xml:space="preserve">Solution: Validity is the cornerstone of measurement - it answers whether the test truly assesses the intended construct. Option a describes reliability. Option c refers to test length/breadth. Option d refers to statistical analysis rather than test purpose. Without validity, a test is meaningless regardless of reliability. Key principle: 'Valid = Measures what it claims'.</w:t>
      </w:r>
    </w:p>
    <w:p>
      <w:r>
        <w:t xml:space="preserve">Positive Marks: 1</w:t>
      </w:r>
    </w:p>
    <w:p>
      <w:r>
        <w:t xml:space="preserve">Negative Marks: 0.33</w:t>
      </w:r>
    </w:p>
    <w:p/>
    <w:p>
      <w:r>
        <w:rPr>
          <w:b/>
        </w:rPr>
        <w:t xml:space="preserve">Question: Which type of reliability involves administering the same test twice to the same group and correlating the scores?</w:t>
      </w:r>
    </w:p>
    <w:p>
      <w:r>
        <w:t xml:space="preserve">(a) Internal consistency reliability</w:t>
      </w:r>
    </w:p>
    <w:p>
      <w:r>
        <w:t xml:space="preserve">(b) Inter-rater reliability</w:t>
      </w:r>
    </w:p>
    <w:p>
      <w:r>
        <w:t xml:space="preserve">(c) Test-retest reliability</w:t>
      </w:r>
    </w:p>
    <w:p>
      <w:r>
        <w:t xml:space="preserve">(d) Parallel forms reliability</w:t>
      </w:r>
    </w:p>
    <w:p>
      <w:r>
        <w:t xml:space="preserve">Answer: c</w:t>
      </w:r>
    </w:p>
    <w:p>
      <w:r>
        <w:t xml:space="preserve">Solution: Test-retest reliability measures stability by correlating scores from two administrations of the same test separated by time. Option a uses single administration (Cronbach's alpha). Option b involves multiple raters. Option d uses different but equivalent forms. The time interval is typically 2-6 weeks to minimize memory effects while capturing true stability.</w:t>
      </w:r>
    </w:p>
    <w:p>
      <w:r>
        <w:t xml:space="preserve">Positive Marks: 1</w:t>
      </w:r>
    </w:p>
    <w:p>
      <w:r>
        <w:t xml:space="preserve">Negative Marks: 0.33</w:t>
      </w:r>
    </w:p>
    <w:p/>
    <w:p>
      <w:r>
        <w:rPr>
          <w:b/>
        </w:rPr>
        <w:t xml:space="preserve">Question: A test that is reliable must also be valid. Which statement accurately reflects this relationship?</w:t>
      </w:r>
    </w:p>
    <w:p>
      <w:r>
        <w:t xml:space="preserve">(a) Reliability and validity are the same concept</w:t>
      </w:r>
    </w:p>
    <w:p>
      <w:r>
        <w:t xml:space="preserve">(b) Reliability is necessary but not sufficient for validity</w:t>
      </w:r>
    </w:p>
    <w:p>
      <w:r>
        <w:t xml:space="preserve">(c) Validity is necessary but not sufficient for reliability</w:t>
      </w:r>
    </w:p>
    <w:p>
      <w:r>
        <w:t xml:space="preserve">(d) A test can be valid without being reliable</w:t>
      </w:r>
    </w:p>
    <w:p>
      <w:r>
        <w:t xml:space="preserve">Answer: b</w:t>
      </w:r>
    </w:p>
    <w:p>
      <w:r>
        <w:t xml:space="preserve">Solution: Reliability is a prerequisite for validity but does not guarantee it. A reliable test produces consistent results, but these consistent results may not measure what you intend (not valid). A consistent measure of wrong construct is not valid. Conversely, you cannot have validity without reliability - unstable measurements cannot validly measure anything. Classic example: a broken clock is reliable (consistent) but not valid.</w:t>
      </w:r>
    </w:p>
    <w:p>
      <w:r>
        <w:t xml:space="preserve">Positive Marks: 1</w:t>
      </w:r>
    </w:p>
    <w:p>
      <w:r>
        <w:t xml:space="preserve">Negative Marks: 0.33</w:t>
      </w:r>
    </w:p>
    <w:p/>
    <w:p>
      <w:r>
        <w:rPr>
          <w:b/>
        </w:rPr>
        <w:t xml:space="preserve">Question: Internal consistency reliability using Cronbach's alpha coefficient measures:</w:t>
      </w:r>
    </w:p>
    <w:p>
      <w:r>
        <w:t xml:space="preserve">(a) Consistency of test scores across multiple administrations</w:t>
      </w:r>
    </w:p>
    <w:p>
      <w:r>
        <w:t xml:space="preserve">(b) Agreement between different raters scoring the same test</w:t>
      </w:r>
    </w:p>
    <w:p>
      <w:r>
        <w:t xml:space="preserve">(c) The extent to which all items correlate with each other and the total score</w:t>
      </w:r>
    </w:p>
    <w:p>
      <w:r>
        <w:t xml:space="preserve">(d) Stability of test performance over a prolonged period</w:t>
      </w:r>
    </w:p>
    <w:p>
      <w:r>
        <w:t xml:space="preserve">Answer: c</w:t>
      </w:r>
    </w:p>
    <w:p>
      <w:r>
        <w:t xml:space="preserve">Solution: Cronbach's alpha assesses whether items within a single test administration correlate together, indicating they measure the same construct. Option a describes test-retest reliability. Option b describes inter-rater reliability. Option d describes long-term stability. Cronbach's alpha ranges from 0-1.0, with &gt;0.70 typically acceptable. It's calculated from a single test administration.</w:t>
      </w:r>
    </w:p>
    <w:p>
      <w:r>
        <w:t xml:space="preserve">Positive Marks: 1</w:t>
      </w:r>
    </w:p>
    <w:p>
      <w:r>
        <w:t xml:space="preserve">Negative Marks: 0.33</w:t>
      </w:r>
    </w:p>
    <w:p/>
    <w:p>
      <w:r>
        <w:rPr>
          <w:b/>
        </w:rPr>
        <w:t xml:space="preserve">Question: Which of the following procedures would best help establish test-retest reliability for a nursing knowledge assessment?</w:t>
      </w:r>
    </w:p>
    <w:p>
      <w:r>
        <w:t xml:space="preserve">(a) Administer the test twice with a 4-week interval to the same group and calculate correlation coefficient</w:t>
      </w:r>
    </w:p>
    <w:p>
      <w:r>
        <w:t xml:space="preserve">(b) Divide the test into two equal halves and correlate the scores from each half</w:t>
      </w:r>
    </w:p>
    <w:p>
      <w:r>
        <w:t xml:space="preserve">(c) Have multiple faculty members independently score the same student responses</w:t>
      </w:r>
    </w:p>
    <w:p>
      <w:r>
        <w:t xml:space="preserve">(d) Ensure all test items cover the planned content areas comprehensively</w:t>
      </w:r>
    </w:p>
    <w:p>
      <w:r>
        <w:t xml:space="preserve">Answer: a</w:t>
      </w:r>
    </w:p>
    <w:p>
      <w:r>
        <w:t xml:space="preserve">Solution: Test-retest reliability requires administering the same test to the same group twice with a time interval (typically 3-6 weeks) and correlating the scores. Option b describes split-half reliability. Option c describes inter-rater reliability. Option d describes content validity. The correlation coefficient (typically Pearson's r) indicates stability; higher values indicate better reliability.</w:t>
      </w:r>
    </w:p>
    <w:p>
      <w:r>
        <w:t xml:space="preserve">Positive Marks: 1</w:t>
      </w:r>
    </w:p>
    <w:p>
      <w:r>
        <w:t xml:space="preserve">Negative Marks: 0.33</w:t>
      </w:r>
    </w:p>
    <w:p/>
    <w:p>
      <w:r>
        <w:rPr>
          <w:b/>
        </w:rPr>
        <w:t xml:space="preserve">Question: Content validity of a nursing examination can be best established by:</w:t>
      </w:r>
    </w:p>
    <w:p>
      <w:r>
        <w:t xml:space="preserve">(a) Correlating test scores with students' clinical performance ratings</w:t>
      </w:r>
    </w:p>
    <w:p>
      <w:r>
        <w:t xml:space="preserve">(b) Having subject matter experts review test items to ensure they represent the curriculum objectives</w:t>
      </w:r>
    </w:p>
    <w:p>
      <w:r>
        <w:t xml:space="preserve">(c) Administering the test multiple times and analyzing score consistency</w:t>
      </w:r>
    </w:p>
    <w:p>
      <w:r>
        <w:t xml:space="preserve">(d) Computing Cronbach's alpha coefficient for all test items</w:t>
      </w:r>
    </w:p>
    <w:p>
      <w:r>
        <w:t xml:space="preserve">Answer: b</w:t>
      </w:r>
    </w:p>
    <w:p>
      <w:r>
        <w:t xml:space="preserve">Solution: Content validity requires systematic review by experts to ensure test items adequately represent the content domain and learning objectives. Option a addresses concurrent validity. Option c addresses reliability. Option d assesses internal consistency. Content validity is established through rational/logical analysis, not statistical testing. For nursing exams, curriculum mapping and SME judgment are essential steps.</w:t>
      </w:r>
    </w:p>
    <w:p>
      <w:r>
        <w:t xml:space="preserve">Positive Marks: 1</w:t>
      </w:r>
    </w:p>
    <w:p>
      <w:r>
        <w:t xml:space="preserve">Negative Marks: 0.33</w:t>
      </w:r>
    </w:p>
    <w:p/>
    <w:p>
      <w:r>
        <w:rPr>
          <w:b/>
        </w:rPr>
        <w:t xml:space="preserve">Question: A nursing educator develops a test to measure 'critical thinking ability in patient assessment.' After administration, she correlates the scores with students' grades in a clinical course. What type of validity is she attempting to establish?</w:t>
      </w:r>
    </w:p>
    <w:p>
      <w:r>
        <w:t xml:space="preserve">(a) Content validity</w:t>
      </w:r>
    </w:p>
    <w:p>
      <w:r>
        <w:t xml:space="preserve">(b) Construct validity</w:t>
      </w:r>
    </w:p>
    <w:p>
      <w:r>
        <w:t xml:space="preserve">(c) Criterion-related validity (concurrent validity)</w:t>
      </w:r>
    </w:p>
    <w:p>
      <w:r>
        <w:t xml:space="preserve">(d) Face validity</w:t>
      </w:r>
    </w:p>
    <w:p>
      <w:r>
        <w:t xml:space="preserve">Answer: c</w:t>
      </w:r>
    </w:p>
    <w:p>
      <w:r>
        <w:t xml:space="preserve">Solution: Using external criterion (clinical course grades) to validate a test demonstrates criterion-related validity, specifically concurrent validity when criterion and test scores are obtained simultaneously. Option a requires SME review of content coverage. Option b would involve theoretical relationships to abstract constructs. Option d only addresses appearance. Clinical grades serve as an external variable to validate the test's measurement capacity.</w:t>
      </w:r>
    </w:p>
    <w:p>
      <w:r>
        <w:t xml:space="preserve">Positive Marks: 1</w:t>
      </w:r>
    </w:p>
    <w:p>
      <w:r>
        <w:t xml:space="preserve">Negative Marks: 0.33</w:t>
      </w:r>
    </w:p>
    <w:p/>
    <w:p>
      <w:r>
        <w:rPr>
          <w:b/>
        </w:rPr>
        <w:t xml:space="preserve">Question: Which of the following represents an internal threat to the reliability of a nursing examination?</w:t>
      </w:r>
    </w:p>
    <w:p>
      <w:r>
        <w:t xml:space="preserve">(a) Poor lighting in the examination hall</w:t>
      </w:r>
    </w:p>
    <w:p>
      <w:r>
        <w:t xml:space="preserve">(b) Inconsistent time limits across test sections</w:t>
      </w:r>
    </w:p>
    <w:p>
      <w:r>
        <w:t xml:space="preserve">(c) Students having different clinical experiences</w:t>
      </w:r>
    </w:p>
    <w:p>
      <w:r>
        <w:t xml:space="preserve">(d) Lack of faculty knowledge about the subject</w:t>
      </w:r>
    </w:p>
    <w:p>
      <w:r>
        <w:t xml:space="preserve">Answer: b</w:t>
      </w:r>
    </w:p>
    <w:p>
      <w:r>
        <w:t xml:space="preserve">Solution: Internal reliability threats are aspects of the test itself; inconsistent time limits mean students face different testing conditions. Option a is environmental (external). Option c relates to subject experience (external validity issue). Option d relates to content development, not test reliability per se. Test design consistency is critical: uniform instructions, equal time per section, and standardized administration protect reliability.</w:t>
      </w:r>
    </w:p>
    <w:p>
      <w:r>
        <w:t xml:space="preserve">Positive Marks: 1</w:t>
      </w:r>
    </w:p>
    <w:p>
      <w:r>
        <w:t xml:space="preserve">Negative Marks: 0.33</w:t>
      </w:r>
    </w:p>
    <w:p/>
    <w:p>
      <w:r>
        <w:rPr>
          <w:b/>
        </w:rPr>
        <w:t xml:space="preserve">Question: A Pearson correlation coefficient of 0.85 between two administrations of a nursing knowledge test suggests:</w:t>
      </w:r>
    </w:p>
    <w:p>
      <w:r>
        <w:t xml:space="preserve">(a) Excellent validity of the test</w:t>
      </w:r>
    </w:p>
    <w:p>
      <w:r>
        <w:t xml:space="preserve">(b) Weak test-retest reliability</w:t>
      </w:r>
    </w:p>
    <w:p>
      <w:r>
        <w:t xml:space="preserve">(c) Strong test-retest reliability</w:t>
      </w:r>
    </w:p>
    <w:p>
      <w:r>
        <w:t xml:space="preserve">(d) Poor internal consistency</w:t>
      </w:r>
    </w:p>
    <w:p>
      <w:r>
        <w:t xml:space="preserve">Answer: c</w:t>
      </w:r>
    </w:p>
    <w:p>
      <w:r>
        <w:t xml:space="preserve">Solution: A correlation of 0.85 indicates strong positive relationship, suggesting consistent test scores across administrations - strong test-retest reliability. Generally, correlations &gt;0.70 are acceptable; &gt;0.80 is good. Option a confuses reliability with validity. Option b misinterprets the coefficient value. Option d would be assessed by Cronbach's alpha. This value indicates students' relative standing remained similar between test administrations.</w:t>
      </w:r>
    </w:p>
    <w:p>
      <w:r>
        <w:t xml:space="preserve">Positive Marks: 1</w:t>
      </w:r>
    </w:p>
    <w:p>
      <w:r>
        <w:t xml:space="preserve">Negative Marks: 0.33</w:t>
      </w:r>
    </w:p>
    <w:p/>
    <w:p>
      <w:r>
        <w:rPr>
          <w:b/>
        </w:rPr>
        <w:t xml:space="preserve">Question: Construct validity of an assessment tool would be established by demonstrating that:</w:t>
      </w:r>
    </w:p>
    <w:p>
      <w:r>
        <w:t xml:space="preserve">(a) All test items are clearly written and unambiguous</w:t>
      </w:r>
    </w:p>
    <w:p>
      <w:r>
        <w:t xml:space="preserve">(b) Test scores correlate significantly with actual job performance</w:t>
      </w:r>
    </w:p>
    <w:p>
      <w:r>
        <w:t xml:space="preserve">(c) The test measures the theoretical construct it claims to measure</w:t>
      </w:r>
    </w:p>
    <w:p>
      <w:r>
        <w:t xml:space="preserve">(d) The test takes minimal time to administer and score</w:t>
      </w:r>
    </w:p>
    <w:p>
      <w:r>
        <w:t xml:space="preserve">Answer: c</w:t>
      </w:r>
    </w:p>
    <w:p>
      <w:r>
        <w:t xml:space="preserve">Solution: Construct validity addresses whether a test measures an abstract theoretical concept/construct. It involves correlating with other measures of the same construct and differentiating from unrelated constructs (known-groups method). Option a relates to clarity and face validity. Option b describes criterion validity. Option d addresses practicality. For nursing, establishing construct validity of 'clinical competence' requires multiple converging evidence sources.</w:t>
      </w:r>
    </w:p>
    <w:p>
      <w:r>
        <w:t xml:space="preserve">Positive Marks: 1</w:t>
      </w:r>
    </w:p>
    <w:p>
      <w:r>
        <w:t xml:space="preserve">Negative Marks: 0.33</w:t>
      </w:r>
    </w:p>
    <w:p/>
    <w:p>
      <w:r>
        <w:rPr>
          <w:b/>
        </w:rPr>
        <w:t xml:space="preserve">Question: Which factor would most likely decrease inter-rater reliability when multiple faculty evaluate student nursing clinical performance?</w:t>
      </w:r>
    </w:p>
    <w:p>
      <w:r>
        <w:t xml:space="preserve">(a) Using a detailed rubric with clear criteria for each performance level</w:t>
      </w:r>
    </w:p>
    <w:p>
      <w:r>
        <w:t xml:space="preserve">(b) Having all raters trained on assessment standards before evaluation</w:t>
      </w:r>
    </w:p>
    <w:p>
      <w:r>
        <w:t xml:space="preserve">(c) Allowing raters to use subjective judgment without standardized guidelines</w:t>
      </w:r>
    </w:p>
    <w:p>
      <w:r>
        <w:t xml:space="preserve">(d) Having raters assess performance under similar clinical conditions</w:t>
      </w:r>
    </w:p>
    <w:p>
      <w:r>
        <w:t xml:space="preserve">Answer: c</w:t>
      </w:r>
    </w:p>
    <w:p>
      <w:r>
        <w:t xml:space="preserve">Solution: Lack of standardization and clear criteria increases subjective variation between raters, decreasing inter-rater reliability (agreement). Options a, b, and d all enhance inter-rater reliability through standardization and training. Without agreed-upon standards, different raters interpret performance differently. Improving inter-rater reliability requires: clear criteria, rater training, and consistency in assessment method.</w:t>
      </w:r>
    </w:p>
    <w:p>
      <w:r>
        <w:t xml:space="preserve">Positive Marks: 1</w:t>
      </w:r>
    </w:p>
    <w:p>
      <w:r>
        <w:t xml:space="preserve">Negative Marks: 0.33</w:t>
      </w:r>
    </w:p>
    <w:p/>
    <w:p>
      <w:r>
        <w:rPr>
          <w:b/>
        </w:rPr>
        <w:t xml:space="preserve">Question: A nursing educator finds that a test designed to measure 'knowledge of infection control principles' shows high internal consistency (Cronbach's alpha = 0.92) but has weak correlation (r = 0.35) with infection control practices observed in clinical settings. This suggests:</w:t>
      </w:r>
    </w:p>
    <w:p>
      <w:r>
        <w:t xml:space="preserve">(a) The test has excellent reliability and validity</w:t>
      </w:r>
    </w:p>
    <w:p>
      <w:r>
        <w:t xml:space="preserve">(b) The test is reliable but may lack criterion-related validity</w:t>
      </w:r>
    </w:p>
    <w:p>
      <w:r>
        <w:t xml:space="preserve">(c) The test lacks both reliability and validity</w:t>
      </w:r>
    </w:p>
    <w:p>
      <w:r>
        <w:t xml:space="preserve">(d) The test has poor internal consistency despite high alpha coefficient</w:t>
      </w:r>
    </w:p>
    <w:p>
      <w:r>
        <w:t xml:space="preserve">Answer: b</w:t>
      </w:r>
    </w:p>
    <w:p>
      <w:r>
        <w:t xml:space="preserve">Solution: High internal consistency indicates reliability (items correlate with each other), but weak correlation with clinical practice indicates lack of criterion-related validity. Knowledge and actual practice are different constructs; cognitive tests may not predict behavioral application. Option a is false (no criterion validity). Option c is false (reliability exists). Option d contradicts the data (alpha is high). This is a classic scenario: reliable measurement of a construct unrelated to the intended criterion.</w:t>
      </w:r>
    </w:p>
    <w:p>
      <w:r>
        <w:t xml:space="preserve">Positive Marks: 1</w:t>
      </w:r>
    </w:p>
    <w:p>
      <w:r>
        <w:t xml:space="preserve">Negative Marks: 0.33</w:t>
      </w:r>
    </w:p>
    <w:p/>
    <w:p>
      <w:r>
        <w:rPr>
          <w:b/>
        </w:rPr>
        <w:t xml:space="preserve">Question: Split-half reliability would be most appropriately used to assess:</w:t>
      </w:r>
    </w:p>
    <w:p>
      <w:r>
        <w:t xml:space="preserve">(a) Consistency of clinical nursing performance ratings across multiple evaluators</w:t>
      </w:r>
    </w:p>
    <w:p>
      <w:r>
        <w:t xml:space="preserve">(b) Whether test items correlate with real-world nursing competence</w:t>
      </w:r>
    </w:p>
    <w:p>
      <w:r>
        <w:t xml:space="preserve">(c) Internal consistency of a written examination with a single administration</w:t>
      </w:r>
    </w:p>
    <w:p>
      <w:r>
        <w:t xml:space="preserve">(d) Stability of test performance when administered after 6 weeks</w:t>
      </w:r>
    </w:p>
    <w:p>
      <w:r>
        <w:t xml:space="preserve">Answer: c</w:t>
      </w:r>
    </w:p>
    <w:p>
      <w:r>
        <w:t xml:space="preserve">Solution: Split-half reliability divides a test into two halves, correlates them, and is used for single-administration internal consistency within a single test session. Option a requires inter-rater agreement. Option b assesses criterion validity. Option d requires test-retest method. Split-half (and Cronbach's alpha) are practical alternatives when re-testing is not feasible or when you want to measure homogeneity of content within one test.</w:t>
      </w:r>
    </w:p>
    <w:p>
      <w:r>
        <w:t xml:space="preserve">Positive Marks: 1</w:t>
      </w:r>
    </w:p>
    <w:p>
      <w:r>
        <w:t xml:space="preserve">Negative Marks: 0.33</w:t>
      </w:r>
    </w:p>
    <w:p/>
    <w:p>
      <w:r>
        <w:rPr>
          <w:b/>
        </w:rPr>
        <w:t xml:space="preserve">Question: A nursing educator implements the following to improve test validity: removing ambiguous items, ensuring items align with curriculum objectives, and correlating scores with clinical preceptor ratings. Which improvement strategy would NOT directly enhance the type of validity she is addressing?</w:t>
      </w:r>
    </w:p>
    <w:p>
      <w:r>
        <w:t xml:space="preserve">(a) Removing ambiguous items enhances face and content validity</w:t>
      </w:r>
    </w:p>
    <w:p>
      <w:r>
        <w:t xml:space="preserve">(b) Aligning items with objectives enhances content validity</w:t>
      </w:r>
    </w:p>
    <w:p>
      <w:r>
        <w:t xml:space="preserve">(c) Correlating with preceptor ratings establishes criterion-related validity</w:t>
      </w:r>
    </w:p>
    <w:p>
      <w:r>
        <w:t xml:space="preserve">(d) These strategies together ensure the test measures only what should be measured</w:t>
      </w:r>
    </w:p>
    <w:p>
      <w:r>
        <w:t xml:space="preserve">Answer: a</w:t>
      </w:r>
    </w:p>
    <w:p>
      <w:r>
        <w:t xml:space="preserve">Solution: While removing ambiguous items improves clarity and face validity, the educator's primary strategy focuses on content validity (alignment with objectives) and criterion validity (preceptor correlation). Face validity, though useful for test acceptance, is the weakest form and isn't the focus. Options b and c directly support the stated validity objectives. Option d overstates the comprehensive nature of these strategies.</w:t>
      </w:r>
    </w:p>
    <w:p>
      <w:r>
        <w:t xml:space="preserve">Positive Marks: 1</w:t>
      </w:r>
    </w:p>
    <w:p>
      <w:r>
        <w:t xml:space="preserve">Negative Marks: 0.33</w:t>
      </w:r>
    </w:p>
    <w:p/>
    <w:p>
      <w:r>
        <w:rPr>
          <w:b/>
        </w:rPr>
        <w:t xml:space="preserve">Question: Which statistical approach would be most appropriate for assessing inter-rater reliability when three nurse educators independently rate 50 students' clinical skills using a 5-point Likert scale?</w:t>
      </w:r>
    </w:p>
    <w:p>
      <w:r>
        <w:t xml:space="preserve">(a) Pearson correlation coefficient</w:t>
      </w:r>
    </w:p>
    <w:p>
      <w:r>
        <w:t xml:space="preserve">(b) Cronbach's alpha coefficient</w:t>
      </w:r>
    </w:p>
    <w:p>
      <w:r>
        <w:t xml:space="preserve">(c) Intraclass correlation coefficient (ICC)</w:t>
      </w:r>
    </w:p>
    <w:p>
      <w:r>
        <w:t xml:space="preserve">(d) Kuder-Richardson formula</w:t>
      </w:r>
    </w:p>
    <w:p>
      <w:r>
        <w:t xml:space="preserve">Answer: c</w:t>
      </w:r>
    </w:p>
    <w:p>
      <w:r>
        <w:t xml:space="preserve">Solution: ICC is specifically designed for assessing agreement between multiple raters on the same subjects, especially with more than two raters or ordinal data like Likert scales. Option a (Pearson's r) is for continuous variables with two raters. Option b (Cronbach's alpha) assesses internal consistency within a test. Option d (KR-20) assesses internal consistency of dichotomous items. ICC accounts for both consistency and absolute agreement between raters.</w:t>
      </w:r>
    </w:p>
    <w:p>
      <w:r>
        <w:t xml:space="preserve">Positive Marks: 1</w:t>
      </w:r>
    </w:p>
    <w:p>
      <w:r>
        <w:t xml:space="preserve">Negative Marks: 0.33</w:t>
      </w:r>
    </w:p>
    <w:p/>
    <w:p>
      <w:r>
        <w:rPr>
          <w:b/>
        </w:rPr>
        <w:t xml:space="preserve">Question: A study found that a newly developed 'Nursing Knowledge Assessment Tool' has high reliability (Cronbach's alpha = 0.88) but shows no correlation with another standardized nursing knowledge test (r = 0.10). This finding suggests which potential problem?</w:t>
      </w:r>
    </w:p>
    <w:p>
      <w:r>
        <w:t xml:space="preserve">(a) The tool is unreliable and should be discarded</w:t>
      </w:r>
    </w:p>
    <w:p>
      <w:r>
        <w:t xml:space="preserve">(b) The tool may be measuring a different construct than intended despite internal consistency</w:t>
      </w:r>
    </w:p>
    <w:p>
      <w:r>
        <w:t xml:space="preserve">(c) The standardized test used for comparison is invalid</w:t>
      </w:r>
    </w:p>
    <w:p>
      <w:r>
        <w:t xml:space="preserve">(d) Both tools are measuring the same construct with similar validity</w:t>
      </w:r>
    </w:p>
    <w:p>
      <w:r>
        <w:t xml:space="preserve">Answer: b</w:t>
      </w:r>
    </w:p>
    <w:p>
      <w:r>
        <w:t xml:space="preserve">Solution: High reliability but low correlation with related measures suggests the tool is internally consistent but may not validly measure what it claims. It could be measuring something entirely different or a narrower aspect than the comparison test. Option a is incorrect (it is reliable). Option c cannot be assumed. Option d contradicts the low correlation. This illustrates that reliability is necessary but not sufficient for validity - you need both internal consistency AND convergent validity with related measures.</w:t>
      </w:r>
    </w:p>
    <w:p>
      <w:r>
        <w:t xml:space="preserve">Positive Marks: 1</w:t>
      </w:r>
    </w:p>
    <w:p>
      <w:r>
        <w:t xml:space="preserve">Negative Marks: 0.33</w:t>
      </w:r>
    </w:p>
    <w:p/>
    <w:p>
      <w:r>
        <w:rPr>
          <w:b/>
        </w:rPr>
        <w:t xml:space="preserve">Question: To improve the predictive validity of a nursing entrance examination that aims to identify students who will succeed in nursing programs, the most effective approach would be to:</w:t>
      </w:r>
    </w:p>
    <w:p>
      <w:r>
        <w:t xml:space="preserve">(a) Increase the number of test items from 100 to 200</w:t>
      </w:r>
    </w:p>
    <w:p>
      <w:r>
        <w:t xml:space="preserve">(b) Correlate current exam scores with students' cumulative GPA and pass/fail status on licensing exams collected over multiple cohorts</w:t>
      </w:r>
    </w:p>
    <w:p>
      <w:r>
        <w:t xml:space="preserve">(c) Ensure all items are clearly worded and free from ambiguity</w:t>
      </w:r>
    </w:p>
    <w:p>
      <w:r>
        <w:t xml:space="preserve">(d) Administer the test twice to establish test-retest reliability</w:t>
      </w:r>
    </w:p>
    <w:p>
      <w:r>
        <w:t xml:space="preserve">Answer: b</w:t>
      </w:r>
    </w:p>
    <w:p>
      <w:r>
        <w:t xml:space="preserve">Solution: Predictive validity requires correlating test scores with future outcomes collected over time and multiple cohorts. Option a increases reliability potentially but not specifically validity. Option c improves clarity and face validity. Option d establishes reliability, not predictive validity. Examining historical data on who succeeded/failed after taking the entrance exam provides empirical evidence of predictive accuracy essential for admissions decisions.</w:t>
      </w:r>
    </w:p>
    <w:p>
      <w:r>
        <w:t xml:space="preserve">Positive Marks: 1</w:t>
      </w:r>
    </w:p>
    <w:p>
      <w:r>
        <w:t xml:space="preserve">Negative Marks: 0.33</w:t>
      </w:r>
    </w:p>
    <w:p/>
    <w:p>
      <w:r>
        <w:rPr>
          <w:b/>
        </w:rPr>
        <w:t xml:space="preserve">Question: Which combination of test characteristics would provide the strongest evidence of a nursing clinical competency test's overall quality for high-stakes decision-making (pass/fail certification)?</w:t>
      </w:r>
    </w:p>
    <w:p>
      <w:r>
        <w:t xml:space="preserve">(a) Content validity established by SME review, Cronbach's alpha = 0.75, and test-retest reliability = 0.70</w:t>
      </w:r>
    </w:p>
    <w:p>
      <w:r>
        <w:t xml:space="preserve">(b) Content validity established by SME review, Cronbach's alpha = 0.85, inter-rater reliability ICC = 0.90, and correlation with mentor ratings = 0.78</w:t>
      </w:r>
    </w:p>
    <w:p>
      <w:r>
        <w:t xml:space="preserve">(c) A single administration showing high internal consistency (Cronbach's alpha = 0.92) without other validation data</w:t>
      </w:r>
    </w:p>
    <w:p>
      <w:r>
        <w:t xml:space="preserve">(d) Excellent face validity endorsed by faculty with moderate reliability coefficients</w:t>
      </w:r>
    </w:p>
    <w:p>
      <w:r>
        <w:t xml:space="preserve">Answer: b</w:t>
      </w:r>
    </w:p>
    <w:p>
      <w:r>
        <w:t xml:space="preserve">Solution: High-stakes decisions require evidence of content validity (SME review), reliability (both internal consistency and inter-rater agreement), and criterion-related validity (correlation with external ratings). Option a lacks criterion validity and inter-rater reliability. Option c omits content and criterion validity evidence. Option d lacks rigorous reliability evidence. The combination in option b provides comprehensive validity and reliability evidence: measures correct content, produces consistent results, and correlates with real-world clinical judgment.</w:t>
      </w:r>
    </w:p>
    <w:p>
      <w:r>
        <w:t xml:space="preserve">Positive Marks: 1</w:t>
      </w:r>
    </w:p>
    <w:p>
      <w:r>
        <w:t xml:space="preserve">Negative Marks: 0.33</w:t>
      </w:r>
    </w:p>
    <w:p/>
    <w:p>
      <w:r>
        <w:rPr>
          <w:b/>
        </w:rPr>
        <w:t xml:space="preserve">Question: A nursing education program implements a comprehensive objective structured clinical examination (OSCE) to assess clinical competencies. When multiple examiners score the same student performance using the same rubric, their scores vary considerably. Which type of reliability is being compromised?</w:t>
      </w:r>
    </w:p>
    <w:p>
      <w:r>
        <w:t xml:space="preserve">(a) Test-retest reliability</w:t>
      </w:r>
    </w:p>
    <w:p>
      <w:r>
        <w:t xml:space="preserve">(b) Split-half reliability</w:t>
      </w:r>
    </w:p>
    <w:p>
      <w:r>
        <w:t xml:space="preserve">(c) Inter-rater reliability</w:t>
      </w:r>
    </w:p>
    <w:p>
      <w:r>
        <w:t xml:space="preserve">(d) Internal consistency reliability</w:t>
      </w:r>
    </w:p>
    <w:p>
      <w:r>
        <w:t xml:space="preserve">Answer: c</w:t>
      </w:r>
    </w:p>
    <w:p>
      <w:r>
        <w:t xml:space="preserve">Solution: Inter-rater reliability (also called inter-examiner reliability) measures the degree of agreement between different raters scoring the same performance. The considerable variation in scores among examiners in this OSCE scenario indicates compromised inter-rater reliability. Test-retest reliability measures consistency across time with the same rater, not between different raters. Split-half reliability measures internal consistency by correlating two halves of a single test. Internal consistency reliability (measured by Cronbach's alpha) assesses whether all items within a test correlate with each other, not examiner agreement. Memory aid: 'Inter-' means 'between'—inter-rater reliability specifically refers to consistency BETWEEN different raters or examiners.</w:t>
      </w:r>
    </w:p>
    <w:p>
      <w:r>
        <w:t xml:space="preserve">Positive Marks: 1</w:t>
      </w:r>
    </w:p>
    <w:p>
      <w:r>
        <w:t xml:space="preserve">Negative Marks: 0.33</w:t>
      </w:r>
    </w:p>
    <w:sectPr>
      <w:pgSz w:w="11906" w:h="16838"/>
      <w:pgMar w:top="1134" w:right="1134" w:bottom="1134" w:left="1134"/>
    </w:sectPr>
  </w:body>
</w:document>
</file>