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which year was the Medical Termination of Pregnancy Act enacted in India?</w:t>
      </w:r>
    </w:p>
    <w:p>
      <w:r>
        <w:t xml:space="preserve">(a) 1970</w:t>
      </w:r>
    </w:p>
    <w:p>
      <w:r>
        <w:t xml:space="preserve">(b) 1972</w:t>
      </w:r>
    </w:p>
    <w:p>
      <w:r>
        <w:t xml:space="preserve">(c) 1975</w:t>
      </w:r>
    </w:p>
    <w:p>
      <w:r>
        <w:t xml:space="preserve">(d) 1980</w:t>
      </w:r>
    </w:p>
    <w:p>
      <w:r>
        <w:t xml:space="preserve">Answer: b</w:t>
      </w:r>
    </w:p>
    <w:p>
      <w:r>
        <w:t xml:space="preserve">Solution: The Medical Termination of Pregnancy (MTP) Act was enacted in 1972, making abortion legally permissible under specific circumstances. This landmark legislation was introduced to prevent unsafe abortions and provide safe, legal access to pregnancy termination. The years 1970, 1975, and 1980 are historically incorrect regarding MTP Act enactment. Key memory aid: 1972 = MTP Act - a pivotal year in Indian reproductive health law.</w:t>
      </w:r>
    </w:p>
    <w:p>
      <w:r>
        <w:t xml:space="preserve">Positive Marks: 1</w:t>
      </w:r>
    </w:p>
    <w:p>
      <w:r>
        <w:t xml:space="preserve">Negative Marks: 0.33</w:t>
      </w:r>
    </w:p>
    <w:p/>
    <w:p>
      <w:r>
        <w:rPr>
          <w:b/>
        </w:rPr>
        <w:t xml:space="preserve">Question: According to the Medical Termination of Pregnancy Act, who is authorized to perform the procedure?</w:t>
      </w:r>
    </w:p>
    <w:p>
      <w:r>
        <w:t xml:space="preserve">(a) Midwives and nurses under supervision</w:t>
      </w:r>
    </w:p>
    <w:p>
      <w:r>
        <w:t xml:space="preserve">(b) Registered Medical Practitioners only</w:t>
      </w:r>
    </w:p>
    <w:p>
      <w:r>
        <w:t xml:space="preserve">(c) Any qualified healthcare professional</w:t>
      </w:r>
    </w:p>
    <w:p>
      <w:r>
        <w:t xml:space="preserve">(d) Traditional birth attendants with experience</w:t>
      </w:r>
    </w:p>
    <w:p>
      <w:r>
        <w:t xml:space="preserve">Answer: b</w:t>
      </w:r>
    </w:p>
    <w:p>
      <w:r>
        <w:t xml:space="preserve">Solution: Only Registered Medical Practitioners registered under the Indian Medical Council Act can legally perform MTP. Midwives, nurses, and traditional attendants lack legal authorization despite any practical experience. The restriction ensures quality control and reduces complications. The other options fail to meet statutory requirements of the MTP Act, which mandates performance by registered allopathic medical practitioners.</w:t>
      </w:r>
    </w:p>
    <w:p>
      <w:r>
        <w:t xml:space="preserve">Positive Marks: 1</w:t>
      </w:r>
    </w:p>
    <w:p>
      <w:r>
        <w:t xml:space="preserve">Negative Marks: 0.33</w:t>
      </w:r>
    </w:p>
    <w:p/>
    <w:p>
      <w:r>
        <w:rPr>
          <w:b/>
        </w:rPr>
        <w:t xml:space="preserve">Question: What is the primary objective of the Medical Termination of Pregnancy Act, 1972?</w:t>
      </w:r>
    </w:p>
    <w:p>
      <w:r>
        <w:t xml:space="preserve">(a) To reduce population growth rate</w:t>
      </w:r>
    </w:p>
    <w:p>
      <w:r>
        <w:t xml:space="preserve">(b) To provide safe and legal termination of pregnancy</w:t>
      </w:r>
    </w:p>
    <w:p>
      <w:r>
        <w:t xml:space="preserve">(c) To discourage family planning</w:t>
      </w:r>
    </w:p>
    <w:p>
      <w:r>
        <w:t xml:space="preserve">(d) To restrict reproductive choices of women</w:t>
      </w:r>
    </w:p>
    <w:p>
      <w:r>
        <w:t xml:space="preserve">Answer: b</w:t>
      </w:r>
    </w:p>
    <w:p>
      <w:r>
        <w:t xml:space="preserve">Solution: The primary objective was to provide safe, legal means for terminating pregnancies and prevent unsafe abortions leading to maternal morbidity and mortality. It recognizes reproductive autonomy as a fundamental right. Population control (option a), discouraging family planning (c), and restricting choices (d) contradict the act's humanitarian purpose. The MTP Act prioritizes maternal health and safety.</w:t>
      </w:r>
    </w:p>
    <w:p>
      <w:r>
        <w:t xml:space="preserve">Positive Marks: 1</w:t>
      </w:r>
    </w:p>
    <w:p>
      <w:r>
        <w:t xml:space="preserve">Negative Marks: 0.33</w:t>
      </w:r>
    </w:p>
    <w:p/>
    <w:p>
      <w:r>
        <w:rPr>
          <w:b/>
        </w:rPr>
        <w:t xml:space="preserve">Question: In the original MTP Act (1972), the upper gestational age limit for termination was:</w:t>
      </w:r>
    </w:p>
    <w:p>
      <w:r>
        <w:t xml:space="preserve">(a) 12 weeks</w:t>
      </w:r>
    </w:p>
    <w:p>
      <w:r>
        <w:t xml:space="preserve">(b) 16 weeks</w:t>
      </w:r>
    </w:p>
    <w:p>
      <w:r>
        <w:t xml:space="preserve">(c) 20 weeks</w:t>
      </w:r>
    </w:p>
    <w:p>
      <w:r>
        <w:t xml:space="preserve">(d) 24 weeks</w:t>
      </w:r>
    </w:p>
    <w:p>
      <w:r>
        <w:t xml:space="preserve">Answer: c</w:t>
      </w:r>
    </w:p>
    <w:p>
      <w:r>
        <w:t xml:space="preserve">Solution: The original MTP Act of 1972 permitted termination up to 20 weeks of gestation. This was further clarified in amendments: up to 12 weeks on single doctor's opinion for broad grounds, and 12-20 weeks requiring two doctors' opinions. Twenty weeks represented a significant milestone in gestational age based on fetal viability concepts. The 24-week limit was introduced only in the 2021 amendment for specific categories.</w:t>
      </w:r>
    </w:p>
    <w:p>
      <w:r>
        <w:t xml:space="preserve">Positive Marks: 1</w:t>
      </w:r>
    </w:p>
    <w:p>
      <w:r>
        <w:t xml:space="preserve">Negative Marks: 0.33</w:t>
      </w:r>
    </w:p>
    <w:p/>
    <w:p>
      <w:r>
        <w:rPr>
          <w:b/>
        </w:rPr>
        <w:t xml:space="preserve">Question: For termination of pregnancy within 12 weeks on grounds of risk to maternal physical or mental health, how many doctors' opinions are required?</w:t>
      </w:r>
    </w:p>
    <w:p>
      <w:r>
        <w:t xml:space="preserve">(a) One registered medical practitioner</w:t>
      </w:r>
    </w:p>
    <w:p>
      <w:r>
        <w:t xml:space="preserve">(b) Two registered medical practitioners</w:t>
      </w:r>
    </w:p>
    <w:p>
      <w:r>
        <w:t xml:space="preserve">(c) Three registered medical practitioners</w:t>
      </w:r>
    </w:p>
    <w:p>
      <w:r>
        <w:t xml:space="preserve">(d) Medical board decision required</w:t>
      </w:r>
    </w:p>
    <w:p>
      <w:r>
        <w:t xml:space="preserve">Answer: a</w:t>
      </w:r>
    </w:p>
    <w:p>
      <w:r>
        <w:t xml:space="preserve">Solution: Section 3 of the MTP Act requires only ONE doctor's opinion for termination within 12 weeks on health grounds (risk of injury to maternal physical or mental health). Two doctors' opinions become necessary for gestations beyond 12 weeks or for fetal abnormality grounds. This provision streamlines the process in early pregnancy when medical assessment is straightforward. The single-doctor requirement at ≤12 weeks is a fundamental feature distinguishing early from late terminations.</w:t>
      </w:r>
    </w:p>
    <w:p>
      <w:r>
        <w:t xml:space="preserve">Positive Marks: 1</w:t>
      </w:r>
    </w:p>
    <w:p>
      <w:r>
        <w:t xml:space="preserve">Negative Marks: 0.33</w:t>
      </w:r>
    </w:p>
    <w:p/>
    <w:p>
      <w:r>
        <w:rPr>
          <w:b/>
        </w:rPr>
        <w:t xml:space="preserve">Question: According to the MTP Act, which of the following is NOT a ground for termination of pregnancy?</w:t>
      </w:r>
    </w:p>
    <w:p>
      <w:r>
        <w:t xml:space="preserve">(a) Risk to physical or mental health of mother</w:t>
      </w:r>
    </w:p>
    <w:p>
      <w:r>
        <w:t xml:space="preserve">(b) Socioeconomic circumstances of the woman</w:t>
      </w:r>
    </w:p>
    <w:p>
      <w:r>
        <w:t xml:space="preserve">(c) Fetal abnormality incompatible with life</w:t>
      </w:r>
    </w:p>
    <w:p>
      <w:r>
        <w:t xml:space="preserve">(d) Low socioeconomic status of the father</w:t>
      </w:r>
    </w:p>
    <w:p>
      <w:r>
        <w:t xml:space="preserve">Answer: d</w:t>
      </w:r>
    </w:p>
    <w:p>
      <w:r>
        <w:t xml:space="preserve">Solution: The MTP Act recognizes maternal health, social circumstances of the woman, and fetal abnormality as grounds for termination. However, the father's socioeconomic status or personal circumstances are NOT recognized grounds, as the act prioritizes the pregnant woman's right to choose. The decision remains solely based on the pregnant woman's circumstances, health status, and fetal factors—not paternal considerations. This reflects the woman-centric approach of the legislation.</w:t>
      </w:r>
    </w:p>
    <w:p>
      <w:r>
        <w:t xml:space="preserve">Positive Marks: 1</w:t>
      </w:r>
    </w:p>
    <w:p>
      <w:r>
        <w:t xml:space="preserve">Negative Marks: 0.33</w:t>
      </w:r>
    </w:p>
    <w:p/>
    <w:p>
      <w:r>
        <w:rPr>
          <w:b/>
        </w:rPr>
        <w:t xml:space="preserve">Question: For termination of pregnancy between 12-20 weeks on grounds of fetal abnormality, how many doctors' opinions are mandatory?</w:t>
      </w:r>
    </w:p>
    <w:p>
      <w:r>
        <w:t xml:space="preserve">(a) One registered medical practitioner</w:t>
      </w:r>
    </w:p>
    <w:p>
      <w:r>
        <w:t xml:space="preserve">(b) Two registered medical practitioners</w:t>
      </w:r>
    </w:p>
    <w:p>
      <w:r>
        <w:t xml:space="preserve">(c) Three registered medical practitioners</w:t>
      </w:r>
    </w:p>
    <w:p>
      <w:r>
        <w:t xml:space="preserve">(d) Depending on the severity of abnormality</w:t>
      </w:r>
    </w:p>
    <w:p>
      <w:r>
        <w:t xml:space="preserve">Answer: b</w:t>
      </w:r>
    </w:p>
    <w:p>
      <w:r>
        <w:t xml:space="preserve">Solution: Section 3(2)(b) requires TWO registered medical practitioners' opinion for termination between 12-20 weeks when there is substantial risk of fetal abnormality. This dual-opinion requirement ensures thorough evaluation of fetal pathology before proceeding with termination in second trimester. One doctor is insufficient at this stage; three doctors are not stipulated; and severity-based variation is not built into the act. The two-doctor requirement for second trimester represents a precautionary principle.</w:t>
      </w:r>
    </w:p>
    <w:p>
      <w:r>
        <w:t xml:space="preserve">Positive Marks: 1</w:t>
      </w:r>
    </w:p>
    <w:p>
      <w:r>
        <w:t xml:space="preserve">Negative Marks: 0.33</w:t>
      </w:r>
    </w:p>
    <w:p/>
    <w:p>
      <w:r>
        <w:rPr>
          <w:b/>
        </w:rPr>
        <w:t xml:space="preserve">Question: According to the MTP Act, medical termination of pregnancy should be performed at:</w:t>
      </w:r>
    </w:p>
    <w:p>
      <w:r>
        <w:t xml:space="preserve">(a) Any clinic with basic equipment</w:t>
      </w:r>
    </w:p>
    <w:p>
      <w:r>
        <w:t xml:space="preserve">(b) Registered allopathic hospitals, nursing homes, or clinics</w:t>
      </w:r>
    </w:p>
    <w:p>
      <w:r>
        <w:t xml:space="preserve">(c) Government hospitals only</w:t>
      </w:r>
    </w:p>
    <w:p>
      <w:r>
        <w:t xml:space="preserve">(d) Any private institution certified by state</w:t>
      </w:r>
    </w:p>
    <w:p>
      <w:r>
        <w:t xml:space="preserve">Answer: b</w:t>
      </w:r>
    </w:p>
    <w:p>
      <w:r>
        <w:t xml:space="preserve">Solution: Section 4 mandates that MTP shall only be performed in registered allopathic hospitals, nursing homes, or clinics run by or under the supervision of registered medical practitioners. This requirement ensures appropriate infrastructure, sterilization standards, and emergency backup. Unregistered facilities, government-only settings, or any private institution without proper registration do not meet statutory requirements. Registration with appropriate authorities is the key criterion determining legality.</w:t>
      </w:r>
    </w:p>
    <w:p>
      <w:r>
        <w:t xml:space="preserve">Positive Marks: 1</w:t>
      </w:r>
    </w:p>
    <w:p>
      <w:r>
        <w:t xml:space="preserve">Negative Marks: 0.33</w:t>
      </w:r>
    </w:p>
    <w:p/>
    <w:p>
      <w:r>
        <w:rPr>
          <w:b/>
        </w:rPr>
        <w:t xml:space="preserve">Question: The provision allowing a doctor to refuse to perform MTP based on personal moral, religious, or ethical beliefs is called:</w:t>
      </w:r>
    </w:p>
    <w:p>
      <w:r>
        <w:t xml:space="preserve">(a) Professional exemption</w:t>
      </w:r>
    </w:p>
    <w:p>
      <w:r>
        <w:t xml:space="preserve">(b) Conscientious objection</w:t>
      </w:r>
    </w:p>
    <w:p>
      <w:r>
        <w:t xml:space="preserve">(c) Ethical refusal clause</w:t>
      </w:r>
    </w:p>
    <w:p>
      <w:r>
        <w:t xml:space="preserve">(d) Medical discretion provision</w:t>
      </w:r>
    </w:p>
    <w:p>
      <w:r>
        <w:t xml:space="preserve">Answer: b</w:t>
      </w:r>
    </w:p>
    <w:p>
      <w:r>
        <w:t xml:space="preserve">Solution: Section 6 of the MTP Act provides for conscientious objection—allowing registered medical practitioners to refuse performing MTP based on personal beliefs. However, this is NOT absolute and cannot apply in medical emergencies threatening maternal life. The conscientious objection must be declared in advance, and doctors must refer the patient to willing colleagues. While termed 'professional exemption,' the legal terminology is 'conscientious objection,' making option B the most accurate answer.</w:t>
      </w:r>
    </w:p>
    <w:p>
      <w:r>
        <w:t xml:space="preserve">Positive Marks: 1</w:t>
      </w:r>
    </w:p>
    <w:p>
      <w:r>
        <w:t xml:space="preserve">Negative Marks: 0.33</w:t>
      </w:r>
    </w:p>
    <w:p/>
    <w:p>
      <w:r>
        <w:rPr>
          <w:b/>
        </w:rPr>
        <w:t xml:space="preserve">Question: A woman at 16 weeks gestation presents with severe preeclampsia and signs of imminent eclampsia. For medical termination in this case, how many doctors' opinions are required?</w:t>
      </w:r>
    </w:p>
    <w:p>
      <w:r>
        <w:t xml:space="preserve">(a) One doctor</w:t>
      </w:r>
    </w:p>
    <w:p>
      <w:r>
        <w:t xml:space="preserve">(b) Two doctors</w:t>
      </w:r>
    </w:p>
    <w:p>
      <w:r>
        <w:t xml:space="preserve">(c) Three doctors</w:t>
      </w:r>
    </w:p>
    <w:p>
      <w:r>
        <w:t xml:space="preserve">(d) No opinion needed—emergency basis</w:t>
      </w:r>
    </w:p>
    <w:p>
      <w:r>
        <w:t xml:space="preserve">Answer: b</w:t>
      </w:r>
    </w:p>
    <w:p>
      <w:r>
        <w:t xml:space="preserve">Solution: Even in medical emergencies at 16 weeks (second trimester), TWO registered medical practitioners' opinions are generally required unless it's an immediately life-threatening situation. At 16 weeks, termination on 'grave injury to maternal health' grounds requires dual opinion per Section 3(2)(a). While emergencies may compress the decision timeline, the statutory requirement of two doctors remains the framework. However, if maternal life is immediately endangered, one doctor may act and obtain second opinion subsequently.</w:t>
      </w:r>
    </w:p>
    <w:p>
      <w:r>
        <w:t xml:space="preserve">Positive Marks: 1</w:t>
      </w:r>
    </w:p>
    <w:p>
      <w:r>
        <w:t xml:space="preserve">Negative Marks: 0.33</w:t>
      </w:r>
    </w:p>
    <w:p/>
    <w:p>
      <w:r>
        <w:rPr>
          <w:b/>
        </w:rPr>
        <w:t xml:space="preserve">Question: According to the 2002 amendment to the MTP Act, when assessing 'grave injury to maternal health,' the doctor must consider:</w:t>
      </w:r>
    </w:p>
    <w:p>
      <w:r>
        <w:t xml:space="preserve">(a) Medical factors only</w:t>
      </w:r>
    </w:p>
    <w:p>
      <w:r>
        <w:t xml:space="preserve">(b) Age and economic circumstances only</w:t>
      </w:r>
    </w:p>
    <w:p>
      <w:r>
        <w:t xml:space="preserve">(c) Physical, mental, emotional, and social circumstances</w:t>
      </w:r>
    </w:p>
    <w:p>
      <w:r>
        <w:t xml:space="preserve">(d) Only the number of children already born</w:t>
      </w:r>
    </w:p>
    <w:p>
      <w:r>
        <w:t xml:space="preserve">Answer: c</w:t>
      </w:r>
    </w:p>
    <w:p>
      <w:r>
        <w:t xml:space="preserve">Solution: The 2002 amendment clarified that 'grave injury' encompasses physical, mental, emotional, and social circumstances of the pregnant woman. This holistic approach recognizes that health is not purely medical but includes psychological and social dimensions. Considering only medical factors (a), age alone (b), or parity (d) represent narrow interpretations rejected by the amended act. This expansion of considerations reflects modern understanding of comprehensive reproductive health and women's autonomy.</w:t>
      </w:r>
    </w:p>
    <w:p>
      <w:r>
        <w:t xml:space="preserve">Positive Marks: 1</w:t>
      </w:r>
    </w:p>
    <w:p>
      <w:r>
        <w:t xml:space="preserve">Negative Marks: 0.33</w:t>
      </w:r>
    </w:p>
    <w:p/>
    <w:p>
      <w:r>
        <w:rPr>
          <w:b/>
        </w:rPr>
        <w:t xml:space="preserve">Question: According to the MTP Act, if a registered medical practitioner has conscientious objection, they must:</w:t>
      </w:r>
    </w:p>
    <w:p>
      <w:r>
        <w:t xml:space="preserve">(a) Continue providing care but document their objection</w:t>
      </w:r>
    </w:p>
    <w:p>
      <w:r>
        <w:t xml:space="preserve">(b) Immediately refuse and terminate the doctor-patient relationship</w:t>
      </w:r>
    </w:p>
    <w:p>
      <w:r>
        <w:t xml:space="preserve">(c) Refer the patient to another willing registered medical practitioner</w:t>
      </w:r>
    </w:p>
    <w:p>
      <w:r>
        <w:t xml:space="preserve">(d) Inform the patient but maintain decision-making authority</w:t>
      </w:r>
    </w:p>
    <w:p>
      <w:r>
        <w:t xml:space="preserve">Answer: c</w:t>
      </w:r>
    </w:p>
    <w:p>
      <w:r>
        <w:t xml:space="preserve">Solution: Section 6 stipulates that a doctor with conscientious objection must refer the patient to another willing registered medical practitioner, not simply refuse care. The objection cannot be used to abandon the patient; referral is mandatory. The doctor cannot claim objection yet continue providing care (a), nor can they unilaterally terminate relationship (b) or retain decision-making power (d). Referral ensures the patient still accesses the procedure legally while respecting the objecting doctor's conscience.</w:t>
      </w:r>
    </w:p>
    <w:p>
      <w:r>
        <w:t xml:space="preserve">Positive Marks: 1</w:t>
      </w:r>
    </w:p>
    <w:p>
      <w:r>
        <w:t xml:space="preserve">Negative Marks: 0.33</w:t>
      </w:r>
    </w:p>
    <w:p/>
    <w:p>
      <w:r>
        <w:rPr>
          <w:b/>
        </w:rPr>
        <w:t xml:space="preserve">Question: After performing medical termination of pregnancy, what is the statutory obligation of the registered medical practitioner regarding notification?</w:t>
      </w:r>
    </w:p>
    <w:p>
      <w:r>
        <w:t xml:space="preserve">(a) Notify only if complications occur</w:t>
      </w:r>
    </w:p>
    <w:p>
      <w:r>
        <w:t xml:space="preserve">(b) Notify the district medical officer within prescribed timeframe</w:t>
      </w:r>
    </w:p>
    <w:p>
      <w:r>
        <w:t xml:space="preserve">(c) Maintain confidential records without external notification</w:t>
      </w:r>
    </w:p>
    <w:p>
      <w:r>
        <w:t xml:space="preserve">(d) Notify only the hospital administration</w:t>
      </w:r>
    </w:p>
    <w:p>
      <w:r>
        <w:t xml:space="preserve">Answer: b</w:t>
      </w:r>
    </w:p>
    <w:p>
      <w:r>
        <w:t xml:space="preserve">Solution: The MTP Act requires registered medical practitioners to notify the district medical officer or designated authority within a specified timeframe (typically within 7 days) after performing MTP. This notification system enables public health surveillance and monitoring of procedure outcomes and safety. Notifying only on complications (a), maintaining confidentiality without reporting (c), or notifying only hospital administration (d) violate statutory requirements. Notification is mandatory regardless of procedure outcome.</w:t>
      </w:r>
    </w:p>
    <w:p>
      <w:r>
        <w:t xml:space="preserve">Positive Marks: 1</w:t>
      </w:r>
    </w:p>
    <w:p>
      <w:r>
        <w:t xml:space="preserve">Negative Marks: 0.33</w:t>
      </w:r>
    </w:p>
    <w:p/>
    <w:p>
      <w:r>
        <w:rPr>
          <w:b/>
        </w:rPr>
        <w:t xml:space="preserve">Question: A doctor encounters severe hemorrhage and uterine perforation during a medical termination of pregnancy procedure. Can the conscientious objection clause protect the doctor from managing this emergency?</w:t>
      </w:r>
    </w:p>
    <w:p>
      <w:r>
        <w:t xml:space="preserve">(a) Yes, the doctor can refuse based on conscience</w:t>
      </w:r>
    </w:p>
    <w:p>
      <w:r>
        <w:t xml:space="preserve">(b) No, conscientious objection does not apply in medical emergencies</w:t>
      </w:r>
    </w:p>
    <w:p>
      <w:r>
        <w:t xml:space="preserve">(c) Yes, if the doctor documented prior objection</w:t>
      </w:r>
    </w:p>
    <w:p>
      <w:r>
        <w:t xml:space="preserve">(d) The doctor can refuse if emergency backup is available</w:t>
      </w:r>
    </w:p>
    <w:p>
      <w:r>
        <w:t xml:space="preserve">Answer: b</w:t>
      </w:r>
    </w:p>
    <w:p>
      <w:r>
        <w:t xml:space="preserve">Solution: Section 6 explicitly excludes medical emergencies from the scope of conscientious objection. When maternal life or health is immediately threatened, the doctor must provide emergency care regardless of personal beliefs. Conscientious objection is a non-absolute right limited to non-emergency situations. Refusing to manage life-threatening complications would constitute professional negligence and violation of medical ethics. This exception ensures maternal safety remains paramount over individual objections.</w:t>
      </w:r>
    </w:p>
    <w:p>
      <w:r>
        <w:t xml:space="preserve">Positive Marks: 1</w:t>
      </w:r>
    </w:p>
    <w:p>
      <w:r>
        <w:t xml:space="preserve">Negative Marks: 0.33</w:t>
      </w:r>
    </w:p>
    <w:p/>
    <w:p>
      <w:r>
        <w:rPr>
          <w:b/>
        </w:rPr>
        <w:t xml:space="preserve">Question: The Medical Termination of Pregnancy (Amendment) Act, 2021 extended the upper gestational age limit for termination in specific categories. Which of the following is a special category included in this amendment?</w:t>
      </w:r>
    </w:p>
    <w:p>
      <w:r>
        <w:t xml:space="preserve">(a) All pregnant women can now access termination up to 24 weeks</w:t>
      </w:r>
    </w:p>
    <w:p>
      <w:r>
        <w:t xml:space="preserve">(b) Women with previous terminations only</w:t>
      </w:r>
    </w:p>
    <w:p>
      <w:r>
        <w:t xml:space="preserve">(c) Pregnancies resulting from rape, incest, and minors</w:t>
      </w:r>
    </w:p>
    <w:p>
      <w:r>
        <w:t xml:space="preserve">(d) Only multiple pregnancies</w:t>
      </w:r>
    </w:p>
    <w:p>
      <w:r>
        <w:t xml:space="preserve">Answer: c</w:t>
      </w:r>
    </w:p>
    <w:p>
      <w:r>
        <w:t xml:space="preserve">Solution: The 2021 amendment extended the limit to 24 weeks for pregnancies in survivors of rape/incest, minors, and women with specific health conditions where contraceptive failure occurred. This recognized vulnerable populations needing additional time for decision-making. Option (a) is incorrect—24 weeks applies only to special categories, not all women. Options (b) and (d) don't reflect actual amendment provisions. The 2021 amendment represented significant progressive reform recognizing vulnerable women's reproductive rights.</w:t>
      </w:r>
    </w:p>
    <w:p>
      <w:r>
        <w:t xml:space="preserve">Positive Marks: 1</w:t>
      </w:r>
    </w:p>
    <w:p>
      <w:r>
        <w:t xml:space="preserve">Negative Marks: 0.33</w:t>
      </w:r>
    </w:p>
    <w:p/>
    <w:p>
      <w:r>
        <w:rPr>
          <w:b/>
        </w:rPr>
        <w:t xml:space="preserve">Question: A 16-year-old unmarried girl presents at 22 weeks gestation with an unwanted pregnancy. Under the 2021 MTP Amendment, termination can be performed with the opinion of:</w:t>
      </w:r>
    </w:p>
    <w:p>
      <w:r>
        <w:t xml:space="preserve">(a) One registered medical practitioner</w:t>
      </w:r>
    </w:p>
    <w:p>
      <w:r>
        <w:t xml:space="preserve">(b) Two registered medical practitioners</w:t>
      </w:r>
    </w:p>
    <w:p>
      <w:r>
        <w:t xml:space="preserve">(c) Three registered medical practitioners</w:t>
      </w:r>
    </w:p>
    <w:p>
      <w:r>
        <w:t xml:space="preserve">(d) Parental consent plus one doctor</w:t>
      </w:r>
    </w:p>
    <w:p>
      <w:r>
        <w:t xml:space="preserve">Answer: b</w:t>
      </w:r>
    </w:p>
    <w:p>
      <w:r>
        <w:t xml:space="preserve">Solution: Under the 2021 amendment, minors constitute a special category eligible for termination up to 24 weeks with TWO registered medical practitioners' opinion. While minors require additional protections through counseling and possibly guardian involvement, the statutory medical requirement remains two doctors' opinions for second-trimester termination. One doctor (a) is insufficient for 22 weeks; three doctors (c) are not stipulated; and replacing medical opinion with parental consent (d) contradicts statutory framework. Minors' reproductive autonomy is protected through proper medical evaluation.</w:t>
      </w:r>
    </w:p>
    <w:p>
      <w:r>
        <w:t xml:space="preserve">Positive Marks: 1</w:t>
      </w:r>
    </w:p>
    <w:p>
      <w:r>
        <w:t xml:space="preserve">Negative Marks: 0.33</w:t>
      </w:r>
    </w:p>
    <w:p/>
    <w:p>
      <w:r>
        <w:rPr>
          <w:b/>
        </w:rPr>
        <w:t xml:space="preserve">Question: According to the MTP Act, the term 'registered medical practitioner' specifically refers to:</w:t>
      </w:r>
    </w:p>
    <w:p>
      <w:r>
        <w:t xml:space="preserve">(a) Any doctor with a bachelor's degree in medicine</w:t>
      </w:r>
    </w:p>
    <w:p>
      <w:r>
        <w:t xml:space="preserve">(b) A medical graduate registered with the Indian Medical Council or state Medical Council</w:t>
      </w:r>
    </w:p>
    <w:p>
      <w:r>
        <w:t xml:space="preserve">(c) Only doctors with specialization in obstetrics and gynecology</w:t>
      </w:r>
    </w:p>
    <w:p>
      <w:r>
        <w:t xml:space="preserve">(d) Healthcare providers certified by any state health department</w:t>
      </w:r>
    </w:p>
    <w:p>
      <w:r>
        <w:t xml:space="preserve">Answer: b</w:t>
      </w:r>
    </w:p>
    <w:p>
      <w:r>
        <w:t xml:space="preserve">Solution: The MTP Act defines registered medical practitioner as someone registered under the Indian Medical Council Act or equivalent state registration bodies. This ensures practitioners meet national medical standards and are subject to professional accountability. A bachelor's degree alone (a) doesn't ensure registration; specialization isn't required though preferable (c); and state department certification (d) doesn't constitute legal registration under medical council. Professional registration is the fundamental requirement establishing credibility and accountability.</w:t>
      </w:r>
    </w:p>
    <w:p>
      <w:r>
        <w:t xml:space="preserve">Positive Marks: 1</w:t>
      </w:r>
    </w:p>
    <w:p>
      <w:r>
        <w:t xml:space="preserve">Negative Marks: 0.33</w:t>
      </w:r>
    </w:p>
    <w:p/>
    <w:p>
      <w:r>
        <w:rPr>
          <w:b/>
        </w:rPr>
        <w:t xml:space="preserve">Question: In cases where fetal abnormality incompatible with life is detected at 19 weeks gestation, what is the procedure for MTP according to the act?</w:t>
      </w:r>
    </w:p>
    <w:p>
      <w:r>
        <w:t xml:space="preserve">(a) Can be done on single doctor's opinion</w:t>
      </w:r>
    </w:p>
    <w:p>
      <w:r>
        <w:t xml:space="preserve">(b) Requires two doctors' opinion for termination</w:t>
      </w:r>
    </w:p>
    <w:p>
      <w:r>
        <w:t xml:space="preserve">(c) Cannot be done as 20-week limit not reached in old act</w:t>
      </w:r>
    </w:p>
    <w:p>
      <w:r>
        <w:t xml:space="preserve">(d) Requires medical board approval</w:t>
      </w:r>
    </w:p>
    <w:p>
      <w:r>
        <w:t xml:space="preserve">Answer: b</w:t>
      </w:r>
    </w:p>
    <w:p>
      <w:r>
        <w:t xml:space="preserve">Solution: Even when fetal abnormality incompatible with life is detected at 19 weeks (within 12-20 week window), Section 3(2)(b) mandates TWO registered medical practitioners' opinion before termination. The severity or lethality of abnormality doesn't reduce the number of opinions required in second trimester; it strengthens the indication. Prior to 2021 amendment, the absolute limit was 20 weeks; now special categories extend to 24 weeks. Two-doctor requirement ensures proper diagnosis and confirms abnormality before proceeding.</w:t>
      </w:r>
    </w:p>
    <w:p>
      <w:r>
        <w:t xml:space="preserve">Positive Marks: 1</w:t>
      </w:r>
    </w:p>
    <w:p>
      <w:r>
        <w:t xml:space="preserve">Negative Marks: 0.33</w:t>
      </w:r>
    </w:p>
    <w:p/>
    <w:p>
      <w:r>
        <w:rPr>
          <w:b/>
        </w:rPr>
        <w:t xml:space="preserve">Question: Which of the following situations is NOT covered under the Medical Termination of Pregnancy Act?</w:t>
      </w:r>
    </w:p>
    <w:p>
      <w:r>
        <w:t xml:space="preserve">(a) Termination for maternal health indication at 10 weeks</w:t>
      </w:r>
    </w:p>
    <w:p>
      <w:r>
        <w:t xml:space="preserve">(b) Termination following contraceptive failure at 14 weeks</w:t>
      </w:r>
    </w:p>
    <w:p>
      <w:r>
        <w:t xml:space="preserve">(c) Spontaneous abortion or miscarriage</w:t>
      </w:r>
    </w:p>
    <w:p>
      <w:r>
        <w:t xml:space="preserve">(d) Termination for fetal abnormality at 18 weeks</w:t>
      </w:r>
    </w:p>
    <w:p>
      <w:r>
        <w:t xml:space="preserve">Answer: c</w:t>
      </w:r>
    </w:p>
    <w:p>
      <w:r>
        <w:t xml:space="preserve">Solution: The MTP Act applies to induced abortion (deliberate termination). Spontaneous abortion or miscarriage occurs naturally without intervention and is not subject to the MTP Act's provisions—these are obstetric emergencies managed under general medical/surgical protocols. Options (a), (b), and (d) all represent induced abortions falling within MTP Act scope. The critical distinction is that MTP Act regulates intentional pregnancy termination, not natural pregnancy loss. Spontaneous loss requires different clinical management focusing on maternal safety and preventing complications.</w:t>
      </w:r>
    </w:p>
    <w:p>
      <w:r>
        <w:t xml:space="preserve">Positive Marks: 1</w:t>
      </w:r>
    </w:p>
    <w:p>
      <w:r>
        <w:t xml:space="preserve">Negative Marks: 0.33</w:t>
      </w:r>
    </w:p>
    <w:p/>
    <w:p>
      <w:r>
        <w:rPr>
          <w:b/>
        </w:rPr>
        <w:t xml:space="preserve">Question: According to the MTP Act, conscientious objection by a healthcare facility (hospital/nursing home) management is:</w:t>
      </w:r>
    </w:p>
    <w:p>
      <w:r>
        <w:t xml:space="preserve">(a) Permissible if the facility documents prior objection</w:t>
      </w:r>
    </w:p>
    <w:p>
      <w:r>
        <w:t xml:space="preserve">(b) Permissible as facilities have institutional autonomy</w:t>
      </w:r>
    </w:p>
    <w:p>
      <w:r>
        <w:t xml:space="preserve">(c) Not permissible—institutions must provide MTP services</w:t>
      </w:r>
    </w:p>
    <w:p>
      <w:r>
        <w:t xml:space="preserve">(d) Permissible only for religious institutions</w:t>
      </w:r>
    </w:p>
    <w:p>
      <w:r>
        <w:t xml:space="preserve">Answer: c</w:t>
      </w:r>
    </w:p>
    <w:p>
      <w:r>
        <w:t xml:space="preserve">Solution: The MTP Act's conscientious objection clause applies ONLY to individual registered medical practitioners, not healthcare institutions or their management. Facilities cannot refuse to provide MTP services based on organizational conscience or religious affiliation. Institutions receiving government recognition or public funding must ensure MTP access. This distinction prevents institutional barriers to reproductive rights. While individual doctors may object with referral obligations, institutions must facilitate access to ensure women's legal rights are upheld.</w:t>
      </w:r>
    </w:p>
    <w:p>
      <w:r>
        <w:t xml:space="preserve">Positive Marks: 1</w:t>
      </w:r>
    </w:p>
    <w:p>
      <w:r>
        <w:t xml:space="preserve">Negative Marks: 0.33</w:t>
      </w:r>
    </w:p>
    <w:sectPr>
      <w:pgSz w:w="11906" w:h="16838"/>
      <w:pgMar w:top="1134" w:right="1134" w:bottom="1134" w:left="1134"/>
    </w:sectPr>
  </w:body>
</w:document>
</file>