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on haemodialysis is at highest risk for which electrolyte imbalance between sessions?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Hypomagnesemia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Hypercalcemia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Hypokalemia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Failing kidneys cannot excrete potassium - hyperkalemia between dialysis sessions can cause fatal dysrhythmias; the diet restricts potassium, sodium, and phosphorus.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Hypomagnesemia: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Hypercalcemia: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uraemia complains of nausea, fatigue, and itching. The nurse recognizes these as signs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Accumulation of waste products (uraemic syndrome)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Recovery of renal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simple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Accumulation of waste products (uraemic syndrome)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Uraemia - retained urea, creatinine, and other toxins - causes anorexia, nausea, pruritus, fatigue, and altered mentation; dialysis relieves these symptoms.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Recovery of renal function: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simple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renal calculi to increase intake of which fluid?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Cola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 (2-3 L/day to prevent stone formation)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Strong tea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Water (2-3 L/day to prevent stone formation)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fluid intake dilutes urine and reduces stone formation - 2-3 L/day is advised; the stone's composition determines dietary restrictions (oxalate, calcium, uric acid).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Cola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Alcohol: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Strong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ureteric colic is admitted with severe flank pain radiating to the groin. The priority nursing intervention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pain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Analgesia, strain all urine, and encourage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Analgesia, strain all urine, and encourage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Ureteric colic is excruciating - analgesics (NSAIDs/opioids), IV fluids, straining urine to catch the stone for analysis, and antiemetics are the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all pain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Restrict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benign prostatic hyperplasia complains of difficulty starting urination.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Push forcefully on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 large amounts of tea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Delay voiding as long as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Void in a relaxed manner, avoid caffeine and alcohol at night, and report retention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Void in a relaxed manner, avoid caffeine and alcohol at night, and report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BPH - prostatic enlargement obstructing the urethra - is managed with timed voiding, reduced evening fluids/caffeine, alpha-blockers, and surgery for severe retention.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Push forcefully on the abdomen: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Drink large amounts of tea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Delay voiding as long as possible: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admitted with acute urinary retention. The nurse should prepare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Insert an indwelling catheter to drain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Ask the client to wait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Insert an indwelling catheter to drain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retention - painful distended bladder - is relieved by catheterization; the cause (BPH, obstruction, neurogenic) is then investigated and treated.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Massage the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more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Ask the client to wait: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urinary tract infection complains of burning on urination and frequency.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 plenty of water, void frequently, and complete the full antibiotic 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Wear tight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antibiotics when symptoms improve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Drink plenty of water, void frequently, and complete the full antibiotic 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UTI management - hydration, frequent voiding, full-course antibiotics, and hygiene (wiping front to back) - prevents recurrence and complications like pyelonephritis.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Wear tight clothing: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antibiotics when symptoms improve: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which order for a client with pyelonephritis?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 in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Antipyretics for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 after urine culture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Restricting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Pyelonephritis - kidney infection with fever and flank pain - needs increased fluids and antibiotics; restricting fluids is wrong and would worsen the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 in bed: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Antipyretics for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Antibiotics after urine culture: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Pursed-lip breathing helps a client with chronic obstructive pulmonary disease primarily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oxygen need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Causing CO2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airways open longer and improving gas exchange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Increasing oxygen toxicity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Keeping airways open longer and improving gas exchange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Pursed-lip breathing creates mild back-pressure, keeping small airways open during expiration - improving alveolar ventilation and reducing dyspnea in COPD.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Reducing oxygen need: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Causing CO2 retention: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Increasing oxygen toxicity: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asthma is taught to use a peak flow meter, whose primary purpose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Count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 airway obstruction and guide early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Monitor airway obstruction and guide early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Peak flow meters measure how fast air leaves the lungs - personal best zones guide when to use rescue inhalers or seek care, preventing severe attacks.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Count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Check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give an intramuscular injection of 1 mL to a thin adult. To avoid nerve injury, the nurse selects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Dorsogluteal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Biceps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Ventrogluteal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Pectoral muscle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Ventrogluteal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ventrogluteal - deep, away from major nerves and vessels - is the safest adult IM site; the dorsogluteal risks sciatic nerve injury and is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Dorsogluteal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Biceps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Pectoral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administering eye drops, the nurse instills the drop into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Upper eyelid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Corner of the eye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Centre of the cornea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Lower conjunctival sac (pocket) without touching the eye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Lower conjunctival sac (pocket) without touching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Drops are placed in the lower conjunctival sac while the client looks up - the dropper never touches the eye; pressure on the inner canthus prevents systemic absorption.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Upper eyelid: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Corner of the eye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Centre of the cornea: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a client for surgery. Which action is essential before obtaining informed consent?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 the explanation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Let a stranger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Have the client sign blank forms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Ensure the surgeon has explained the procedure, risks, and alternatives to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Ensure the surgeon has explained the procedure, risks, and alternatives to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Informed consent requires the provider to explain the procedure, risks, benefits, and alternatives in understandable terms - the client signs voluntarily; the nurse witnesses.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Skip the explanation: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Let a stranger sign: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Have the client sign blank forms: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on nothing-by-mouth (NPO) status. The nurse's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water secretly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 chewing gum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food and fluids and explain why, with mouth care as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Offer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Withhold food and fluids and explain why, with mouth care as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NPO prevents aspiration and gastric distension before surgery or procedures - the nurse ensures compliance, offers mouth care, and documents any intake.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Priority | NPO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water secretly: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Allow chewing gum: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Offer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general anaesthesia, the nurse positions the client in the recovery phase in which position to maintain the airway?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Side-lying (lateral) with the head supported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Sitting straight 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Supine with pillows behind the head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Side-lying (lateral) with the head supported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lateral position allows the tongue to fall forward and secretions to drain - preventing aspiration and airway obstruction in the unconscious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Sitting straight 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Supine with pillows behind the head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recovery room has a respiratory rate of 8 per minute after anaesthesia.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coffee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warm blankets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Stimulate the client, open the airway, and notify the anaesthetist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Stimulate the client, open the airway, and notify the anaesthetist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Bradycardia of respiration after anaesthesia suggests opioid or anaesthetic depression - airway support, stimulation, oxygen, and possibly naloxone are needed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coffee: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warm blankets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alone: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a leg cast that the priority is to check the extremity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Colour, warmth, movement, and sensation (neurovascular status)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Colour, warmth, movement, and sensation (neurovascular status)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casting, neurovascular checks - colour, warmth, capillary refill, movement, and sensation - detect compartment syndrome, which is a surgical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new plaster cast complains of severe pain and tightness in the casted limb with pale fingers.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Notify the provider immediately - this suggests compartment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 and wait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Notify the provider immediately - this suggests compartment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unrelieved pain, pallor, pulselessness, and paresthesia signal compartment syndrome - the cast may be bivalved urgently to relieve pressure before permanent damage.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heat: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Elevate and wait: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appropriate crutch-walking gait for a client who cannot bear weight on one leg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Four-point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Two-point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Swing-through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Three-point gait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Three-point gait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three-point gait - both crutches and the unaffected leg bear weight - is used when one leg cannot bear weight; four-point is for bilateral weakness.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Four-point gait: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Two-point gait: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Swing-through gait: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going up stairs with crutches, the client should lead with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Both legs together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Affected leg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Unaffected (strong) leg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Crutches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Unaffected (strong) leg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'Up with the good, down with the bad' - the strong leg leads going up and the weak leg leads coming down; crutches move with the weak leg.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Both legs together: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Affected leg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Crutches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a colostomy that the best time to change the pouch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random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Immediately after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During sleep without warning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the morning before eating, when output is lowest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 the morning before eating, when output is lowest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Bowel output is usually lowest in the early morning before meals - changing the pouch then minimizes spillage; the skin is cleaned and dried before applying a new pouch.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random times: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Immediately after a large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During sleep without warning: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levothyroxine should be taught to take the medication: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a large meal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morning on an empty stomach,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Whenever remembered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 the morning on an empty stomach,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Levothyroxine is best absorbed on an empty stomach - the same time each morning, away from calcium, iron, and antacids; thyroid levels are monitored periodically.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 a large meal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Whenever remembered: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levothyroxine develops palpitations, sweating, and weight loss.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drug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hormone excess (overdose) -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Thyroid hormone excess (overdose) -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Tachycardia, palpitations, heat intolerance, and weight loss signal hyperthyroidism from levothyroxine overdose - the dose is adjusted with thyroid function tests.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drug effect: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glucocorticoids (prednisolone) should be taught to report which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appetite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energy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Better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gain, swelling, and high blood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Weight gain, swelling, and high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Steroids cause fluid retention, hyperglycemia, osteoporosis, and immune suppression - blood sugar and blood pressure are monitored during long-term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appetite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Increased energy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Better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an oral hypoglycaemic (sulphonylurea) to recognize which sign of hypoglycaemia?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mouth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Sweating, tremor,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Polyuria and thirst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Sweating, tremor,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Sulphonylureas stimulate insulin release - hypoglycaemia (sweating, tremor, palpitations, confusion) must be treated with fast-acting glucose; the client carries sugar or glucose tablets.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Dry mouth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Polyuria and thirst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type 1 diabetes is prescribed insulin glargine. The nurse should teach that glargine: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used for emergencies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Provides a long-acting basal level and must never be mixed with other insulins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given only at bedtime for peak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rapid-acting and taken with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Provides a long-acting basal level and must never be mixed with other insulins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Glargine - a long-acting basal insulin - is given once daily and should not be mixed with other insulins in the same syringe; rapid-acting insulins cover meals.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used for emergencies: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given only at bedtime for peak 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rapid-acting and taken with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on insulin to rotate injection sites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Look professional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pain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Save needles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lipohypertrophy and ensure consistent absorption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Prevent lipohypertrophy and ensure consistent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Repeated use of one site causes lipohypertrophy (fatty lumps) with erratic absorption - sites (abdomen, thigh, arm) are rotated within the same region.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Look professional: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pain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Save needles: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an antacid for peptic ulcer. The nurse should teach the client to take the antacid: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once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1-3 hours after meals and at bedtime for best symptom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every bite of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1-3 hours after meals and at bedtime for best symptom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Antacids neutralize acid for about 1-2 hours - they are taken after meals and at bedtime; they also bind some drugs, so other medications are spaced 1-2 hours apart.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once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 every bite of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ciprofloxacin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Lie flat for an hour after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Crush the tablets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Drink plenty of fluids and avoid antacids, iron, and dairy within 2 hours of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Drink plenty of fluids and avoid antacids, iron, and dairy within 2 hours of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Ciprofloxacin - a fluoroquinolone - is poorly absorbed with antacids, iron, and dairy; hydration prevents crystalluria, and tendon pain (rare but serious) is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it with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Lie flat for an hour after: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Crush the tablets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monitor a client on gentamicin for which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Ototoxicity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Ototoxicity and nephrotoxicity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Aminoglycosides (gentamicin) damage the kidneys and the eighth cranial nerve - hearing loss, tinnitus, and rising creatinine require dose adjustment and drug levels.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foetal presentation that is most favourable for vaginal delivery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Vertex (head-first with the chin flexed)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Face presentation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Transverse lie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Breech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Vertex (head-first with the chin flexed)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Vertex presentation - the head enters the pelvis first with the chin flexed (smallest diameter) - is most favourable; breech, face, and transverse lie complicate delivery.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Face presentation: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Transverse lie: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Breech: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identifies the foetal presenting part in a breech presentation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Shoulder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Buttocks or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Buttocks or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breech presentation the buttocks or feet present first - vaginal delivery is possible for frank breech, but caesarean is often chosen because of cord prolapse and head entrapment risks.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Shoulder: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monitor a client with polyhydramnios for which complication?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Macrosomia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Polycythemia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Cord prolapse, malpresentation, and preterm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Cord prolapse, malpresentation, and preterm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Excess amniotic fluid (over 2,000 mL) stretches the uterus - raising the risk of cord prolapse, malpresentation, placental abruption, and preterm labour.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Macrosomia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Polycythemia: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38 weeks is diagnosed with oligohydramnios. The nurse should monitor the client most closely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Precipitous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Polycythemia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Cord compression and intrauterine growth restriction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Excessive foetal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Cord compression and intrauterine growth restriction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 amniotic fluid (under 500 mL) compresses the umbilical cord - causing variable decelerations - and is linked to foetal growth restriction and renal anomalies.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Precipitous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Polycythemia: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Excessive foetal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Rh-negative blood group delivers an Rh-positive baby. To prevent isoimmunization, the mother should receive: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Anti-D immunoglobulin (RhoGAM) within 72 hours of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Anti-D immunoglobulin (RhoGAM) within 72 hours of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Rh-negative mothers exposed to Rh-positive foetal blood make anti-D antibodies that harm future Rh-positive babies - anti-D immunoglobulin given within 72 hours prevents sensitization.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blood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that the risk of Rh incompatibility in a second pregnancy exists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mother is Rh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Rh-negative mother was sensitized by an earlier Rh-positive pregnancy without anti-D prophylaxis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There is no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father is Rh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Rh-negative mother was sensitized by an earlier Rh-positive pregnancy without anti-D prophylaxis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Once sensitized, maternal anti-D antibodies cross the placenta and destroy foetal red cells in later Rh-positive pregnancies - causing haemolytic disease of the newborn.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mother is Rh positive: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There is no father: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father is Rh negative: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Rh incompatibility develops jaundice within 24 hours of birth. The nurse should prepare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Cold baths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Phototherapy and exchange transfusion for severe haemolytic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Phototherapy and exchange transfusion for severe haemolytic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severe jaundice from Rh haemolytic disease is treated with intensive phototherapy and exchange transfusion to remove antibodies and bilirubin - preventing kernicterus.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Cold baths: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with a transverse lie would most likely require: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Forceps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Caesarean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Home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Caesarean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transverse lie cannot deliver vaginally - caesarean section is required; it is associated with placenta praevia, multiparity, and uterine anomalies.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Forceps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Home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intervention: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the first solid food recommended for an infant at 6 months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Iron-fortified cereal or mashed banana (single-ingredient, smooth foods)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Cow's milk as the main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Whole nuts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Iron-fortified cereal or mashed banana (single-ingredient, smooth foods)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 6 months, single-ingredient iron-fortified cereals and pureed fruits/vegetables are introduced one at a time; honey is avoided in infancy (botulism) and cow's milk is not the main drink under 1 year.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6 months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Honey: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Cow's milk as the main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Whole nuts: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honey should not be given to an infant under 1 year because of the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Obesity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Dental caries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Allergies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Infant botulism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Infant botulism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Honey can contain Clostridium botulinum spores - the immature infant gut allows germination, causing infant botulism (constipation, weakness, poor feeding).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Obesity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Dental caries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Allergies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2-year-old child with pneumonia has a respiratory rate of 55 per minute and chest indrawing. According to IMCI, this child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Just a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pneumonia - needs referral and hospitalization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pneumonia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Severe pneumonia - needs referral and hospitalization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IMCI classifies chest indrawing with fast breathing as severe pneumonia - the child is referred urgently for oxygen and antibiotics; fast breathing alone is pneumonia.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2-year-old | IMCI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Just a cold: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cough: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pneumonia: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is given IV fluids. The nurse should monitor for signs of overhydration, which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 extremities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Sunken eyes and dry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Puffy eyelids, rapid weight gain, and breathlessness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Decreased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Puffy eyelids, rapid weight gain, and breathlessness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or excess IV fluid causes overhydration - periorbital edema, weight gain, and respiratory distress signal fluid overload, and the infusion rate is reassessed.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Cool extremities: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Sunken eyes and dry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Decreased urine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scabies is prescribed permethrin cream. The nurse should teach the parents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to the whole body, leave for 8-12 hours, and treat all household contacts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only the child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only to visible bumps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Wash it off after 10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Apply to the whole body, leave for 8-12 hours, and treat all household contacts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Permethrin is applied from the neck down (including under nails), left on 8-12 hours, and repeated in a week - all close contacts and bedding are treated simultaneously to prevent reinfestation.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Treat only the child: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 only to visible bumps: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Wash it off after 10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head lice is treated with which medication?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Cough syrup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Permethrin lotion (1%) followed by wet combing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Permethrin lotion (1%) followed by wet combing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Pediculosis capitis is treated with 1% permethrin lotion/cream rinse, left for 10 minutes and repeated in 7-9 days, plus wet combing and washing bedding at high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Cough syrup: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is admitted with suspected tuberculosis. The nurse should institute which isolation precaution?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Contact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Standard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Droplet precautions in a negative-pressure room with masks for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Droplet precautions in a negative-pressure room with masks for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Pulmonary TB spreads by airborne droplets - negative-pressure isolation and N95 respirators protect others; treatment is directly observed multi-drug therapy (DOTS).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Contact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Standard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rheumatic fever should be taught that the most important long-term measure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Prophylactic antibiotics to prevent recurrent streptococcal infection and valve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exercise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Daily aspirin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Prophylactic antibiotics to prevent recurrent streptococcal infection and valve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Rheumatic fever follows group A streptococcal infection - long-term penicillin prophylaxis (up to adulthood) prevents recurrences that damage the heart valves.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follow-up: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all exercise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Daily aspirin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'Rashtriya Bal Swasthya Karyakram' (RBSK)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Screen children for 30 health conditions and provide early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free textbooks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treat adult diseases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Screen children for 30 health conditions and provide early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RBSK - child health screening under NHM - screens children (0-18 years) for birth defects, deficiencies, and developmental delays, with referral and free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Build roads: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free textbooks: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treat adult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'Pradhan Mantri Matru Vandana Yojana' (PMMVY) provides: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Education scholarships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Cash incentives to pregnant and lactating women for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Housing loans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cars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Cash incentives to pregnant and lactating women for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PMMVY gives maternity benefits to pregnant/lactating women - promoting adequate nutrition, rest, and safe delivery to reduce maternal and infant mortality.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Education scholarships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Housing loans: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Free cars: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is teaching about diabetes prevention. The most effective message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Maintain healthy weight, exercise regularly, and eat a balanced low-sugar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breakfast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only refined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physical activity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Maintain healthy weight, exercise regularly, and eat a balanced low-sugar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Type 2 diabetes is largely preventable - weight control, 150 minutes of activity weekly, and a balanced diet with limited sugar and refined carbs reduce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breakfast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Eat only refined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physical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WHO '20-20-20' vision strategy for trachoma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Surgery, antibiotics, facial cleanliness, and environmental improvement (SAFE)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eye 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Surgery, antibiotics, facial cleanliness, and environmental improvement (SAFE)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SAFE strategy - Surgery, Antibiotics (azithromycin), Facial cleanliness, and Environmental improvement - eliminates blinding trachoma in endemic areas.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eye drops: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line treatment for uncomplicated severe acute malnutrition in a child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Ready-to-use therapeutic food (RUTF) at home or outpatient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Hospitalization for all cases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Ready-to-use therapeutic food (RUTF) at home or outpatient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Uncomplicated SAM is treated with RUTF (peanut-based paste) in community management programs; complicated cases (with oedema, infection, poor appetite) need inpatient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Hospitalization for all cases: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acute malnutrition and bilateral pitting oedema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Marasmus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Kwashiorkor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Kwashiorkor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Kwashiorkor - protein deficiency - presents with oedema, 'flaky paint' skin, and a fatty liver; marasmus is severe wasting without oedema.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Marasmus: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Scurvy: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Programme for Prevention and Control of Cancer, Diabetes, Cardiovascular Diseases and Stroke' (NPCDCS) focuses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care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infectious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Vaccination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Screening, early detection, and treatment of non-communicable diseases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Screening, early detection, and treatment of non-communicable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NPCDCS - the NCD program - screens and manages hypertension, diabetes, and common cancers at district and community levels, promoting lifestyle change.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care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infectious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Vaccination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is found staring at a wall and not responding.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Shout loudly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Restrain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Approach calmly, call the client by name, and use simple statements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Approach calmly, call the client by name, and use simple statements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Stupor or withdrawal in schizophrenia is approached gently - a calm voice, simple statements, and physical care; the client may be experiencing catatonia or hallucinations.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Shout loudly: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Restrain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is given a schedule of simple activities. The purpose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activity gradually to improve mood and self-esteem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client busy all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Increase activity gradually to improve mood and self-esteem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Behavioural activation - small achievable activities with encouragement - combats the inertia of depression and builds mastery; it complements medication and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Replace medication: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 the client busy all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Punish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mania is pacing and talking rapidly.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caffeine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Escalate the excitement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a calm environment with low stimulation and simple short interactions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group arguments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Provide a calm environment with low stimulation and simple short interactions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- high energy and impulsivity - is managed with reduced stimulation, short structured activities, and consistent limits; sleep and nutrition are protected.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caffeine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Escalate the excitement: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Encourage group arguments: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approach when a client refuses medication in a psychiatric unit?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Hide it in food without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Discuss the reasons, re-educate, and explore concerns before any alternative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Force the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Discharge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Discuss the reasons, re-educate, and explore concerns before any alternative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Medication refusal is handled with therapeutic discussion, education, and exploration of side effects - force and covert administration are used only under specific legal/protocol conditions.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Hide it in food without consent: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Force the medication: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brain that controls balance and coordination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Hypothalamus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Medulla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cerebellum coordinates movement and balance; the cerebrum handles thought and sensation; the medulla controls breathing and heart 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Cerebrum: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Hypothalamus: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Medulla: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gland is known as the 'master gland' of the endocrine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Adrenal gland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pituitary - the master gland - secretes hormones that control other endocrine glands (TSH, ACTH, FSH, LH, GH, prolactin).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Thyroid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Pancreas: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Adrenal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valve between the right atrium and the right ventricle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Tricuspid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Mitral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Aortic valve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Tricuspid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tricuspid valve guards the right atrioventricular opening; the mitral guards the left; the aortic and pulmonary are semilunar valves.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Pulmonary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Mitral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Aortic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structure that produces female sex hormones (oestrogen and progesterone)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Fallopian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Uterus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Ovary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ovaries produce oestrogen and progesterone and release ova; the uterus houses the foetus; the tubes transport the ovum.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Fallopian tube: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Vagina: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Uterus: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agent of dengue fever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Helminths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Dengue virus (a flavivirus) transmitted by Aedes mosquitoes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Bacteria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Fungi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Dengue virus (a flavivirus) transmitted by Aedes mosquitoes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Dengue - breakbone fever - is a flavivirus spread by Aedes aegypti; it causes fever, severe myalgia, rash, and thrombocytopenia - severe forms cause bleeding and shock.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Helminths: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Bacteria: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Fungi: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dengue develops a rapid fall in platelet count and abdominal pain. The nurse should monitor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Recovery phase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simple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Dengue shock syndrome - fluid leakage, hypotension, and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Dengue shock syndrome - fluid leakage, hypotension, and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Warning signs of severe dengue - abdominal pain, persistent vomiting, mucosal bleeding, and a rapid platelet drop - precede shock; careful fluid management and monitoring are critical.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Recovery phase: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simple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'triple antigen' (DPT) vaccine protects against: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Polio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Diphtheria, pertussis, and tetanus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Typhoid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Measles, mumps, and rubella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Diphtheria, pertussis, and tetanus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DPT - diphtheria, pertussis (whooping cough), and tetanus - is given at 6, 10, and 14 weeks under the UIP; MMR protects against measles, mumps, and rubella.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Polio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Typhoid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Measles, mumps, and rubella: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dietary source of vitamin B12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Animal products (meat, fish, eggs, milk)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Vegetable oils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Animal products (meat, fish, eggs, milk)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B12 comes almost exclusively from animal foods - strict vegetarians are at risk of deficiency causing megaloblastic anaemia and neuropathy.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Vegetable oils: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Cereals: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daily protein intake for a healthy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g total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0.8-1 g per kg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g per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g total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0.8-1 g per kg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Adults need about 0.8-1 g protein per kg daily - more during pregnancy, lactation, growth, and illness; deficiency causes wasting and impaired immunity.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g total: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 g per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g total: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 tool that measures what it claims to measure is said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Valid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Reliable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Random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Cheap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Valid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Validity - the instrument measures what it intends to; reliability - it gives consistent results; a tool can be reliable but not valid.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Reliable: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Random: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Cheap: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 instrument that gives the same results on repeated use is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Qualitative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Valid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Reliable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Reliability - consistency and stability of measurement across repetitions; validity is about accuracy of measurement.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Qualitative: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Biased: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Valid: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'5 rights of delegation', the right to delegate a task depends primarily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nurse being busy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time of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task falling within the delegatee's scope and competency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client's mood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task falling within the delegatee's scope and competency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Delegation is safe only when the task is within the delegatee's legal scope, competence, and the client's condition is stable - the RN remains accountable.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nurse being busy: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time of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client's mood: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manager observes a staff nurse documenting care that was not performed. The manager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for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Address the falsification immediately per hospital policy - it is a serious professional violation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Praise the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Address the falsification immediately per hospital policy - it is a serious professional violation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Falsifying records is unethical and illegal - the manager intervenes per policy, documents the incident, and follows disciplinary procedures to protect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for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Praise the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SI unit of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Kelvin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Fahrenheit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Kelvin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SI unit of temperature is the kelvin (K); degrees Celsius are common in daily use, and 0 degree C = 273.15 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Celsius: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Fahrenheit: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potassium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Potassium is K from its Latin name 'kalium'; P is phosphorus, Po is polonium, and Pt is platinum.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known as the 'Blue Planet'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Saturn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Earth - covered mostly by water and appearing blue from space - is the Blue Planet; Neptune also appears deep blue.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Jupiter: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Saturn: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 of hearing in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Taste buds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Cochlea (inner ear)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Olfactory bulb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Retina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Cochlea (inner ear)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cochlea - a snail-shaped structure in the inner ear - converts sound waves into nerve impulses; the retina detects light.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Taste buds: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Olfactory bulb: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Retina: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used in the process of photosynthesis by plants?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Plants take in CO2 and water, using sunlight and chlorophyll to make glucose and release oxygen - photosynthesis.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phenomenon of splitting of white light into seven colours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Diffraction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Reflection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Dispersion - white light split by a prism into the spectrum (VIBGYOR) - occurs because different colours bend by different amounts.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Diffraction: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deficiency of vitamin A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Beri-beri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Night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Night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A deficiency - night blindness and xerophthalmia - is a leading cause of preventable blindness in children; vitamin A is also given with measles.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Beri-beri: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Scurvy: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Rickets: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non-metal?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Sulphur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Aluminium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Sulphur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Sulphur is a non-metal (yellow, brittle); iron, copper, and aluminium are metals - shiny, malleable, and good conductors.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Aluminium: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area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Hectare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Square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Cubic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Square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Area - a derived quantity - is measured in square metres (m2); the hectare and acre are practical units of land area and the cubic metre measures volume.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Hectare: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Cubic metre: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Acre: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'mother of all vaccines' used to prevent tuberculosis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MMR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BCG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BCG (Bacille Calmette-Guerin) - given at birth - protects against severe forms of tuberculosis (meningitis and miliary TB) in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DPT: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MMR: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OPV: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'Dronacharya Award' is given for excellence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Sports coaching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Literature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Sports coaching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Dronacharya Award honours outstanding sports coaches; the Arjuna Award honours sportspersons; the Jnanpith is for literature.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Cinema: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Literature: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'Bharat Ratna' recipient who was also the 'Missile Man of India'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Lata Mangeshkar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Amartya Sen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Sachin Tendulkar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Dr. A. P. J. Abdul Kalam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Dr. A. P. J. Abdul Kalam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Kalam - scientist, President (2002-07), and Missile Man - received the Bharat Ratna; the others are also Bharat Ratna recipients in their fields.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Lata Mangeshkar: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Amartya Sen: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Sachin Tendulkar: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'Gateway of India'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Gateway of India - built in 1924 on the waterfront - is in Mumbai; India Gate is in New Delhi.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Chennai: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Governor-General of independent India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Lord Mountbatten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C. Rajagopalachari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Lord Wavell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Lord Mountbatten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Lord Mountbatten was the last Viceroy and first Governor-General of independent India (1947-48); C. Rajagopalachari was the first Indian Governor-General.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Rajendra Prasad: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C. Rajagopalachari: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Lord Wavell: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'Himalayas' are an example of which type of mountains?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Volcanic mountains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Residual mountains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Fold mountains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 mountains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Fold mountains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Himalayas - formed by the collision of the Indian and Eurasian plates - are fold mountains; the Aravallis are residual mountains.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Volcanic mountains: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Residual mountains: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Block mountains: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'Kumbh Mela' at Prayagraj is held at the confluence of which rivers?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Ganga, Yamuna, and the mythical Saraswati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Godavari and Krishna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Brahmaputra and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Narmada and Tapi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Ganga, Yamuna, and the mythical Saraswati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Prayagraj's Triveni Sangam - the confluence of the Ganga, Yamuna, and mythical Saraswati - hosts the largest Kumbh Mela gathering.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Godavari and Krishna: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Brahmaputra and Ganga: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Narmada and Tapi: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Flag' of India was designed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Subhas Chandra Bose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Pingali Venkayya designed the tricolour flag; the Ashoka Chakra replaced the spinning wheel in 1947.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'Monsoon' season in India officially begins around: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June (southwest monsoon reaches Kerala)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October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 June (southwest monsoon reaches Kerala)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southwest monsoon arrives at the Kerala coast around 1 June and advances northward - the timing determines Indian agriculture.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January: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August: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'Wagah Border' between India and Pakistan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Jammu and Kashmir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Wagah - famous for the daily Beating Retreat ceremony - lies on the India-Pakistan border in Punjab, near Amritsar.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Gujarat: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Rajasthan: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Jammu and Kashmir: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'ISRO' headquarters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Sriharikota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Bengaluru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ISRO's headquarters is in Bengaluru; the Satish Dhawan Space Centre (launch site) is at Sriharikota, Andhra Pradesh.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Sriharikota: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Hyderabad: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15% of a number is 60,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0.15 x N = 60, so N = 60 / 0.15 = 400.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travels 40 km at 20 km/h and 60 km at 30 km/h. His average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Time total = 40/20 + 60/30 = 2 + 2 = 4 hours; distance total = 100 km; average = 100/4 = 25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1,200 at 5%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180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1200 x 5 x 3 / 100 = Rs 180.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220: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selling price is Rs 240 and the loss is 20%, the cost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300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 = 80% of CP, so CP = 240 / 0.80 = Rs 300.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280: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320: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2^5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2^5 = 2 x 2 x 2 x 2 x 2 = 32.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7, 14, 28, 56,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- 56 x 2 = 112.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'TIGER' is coded as 'UJHFS', how is 'LION'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MJPN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MJOO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shifts +1: L-&gt;M, I-&gt;J, O-&gt;P, N-&gt;O gives MJPO.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TIGER | UJHFS |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MJPN: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MIPO: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MJOO: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family of 5, the average age is 30. The total age of the family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= average x number = 30 x 5 = 150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200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125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odd one out? 121, 144, 169, 196, 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121, 144, 169, and 196 are perfect squares (11^2 to 14^2); 210 is not a square.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5th of a month is a Wednesday, what day will the 26th of the month be?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26th is 21 days after the 5th - 21 is divisible by 7, so it falls on the same day: Wednesday.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