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acute myocardial infarction complains of crushing chest pain.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oxygen, aspirin, and nitroglycerin, and obtain a 12-lead ECG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Let the client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 the client for a walk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Give oxygen, aspirin, and nitroglycerin, and obtain a 12-lead ECG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acute MI - oxygen, aspirin, sublingual nitroglycerin, and an immediate 12-lead ECG are the first steps; pain persisting after nitrates suggests infarction rather than angina.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Give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Let the client sleep: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Send the client for a walk: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difference between stable angina and acute myocardial infarction is that angina: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treated without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affects the ECG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Always causes a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relieved by rest or nitroglycerin and causes no permanent heart muscle damage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Is relieved by rest or nitroglycerin and causes no permanent heart muscle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Angina - transient ischemia - resolves with rest and nitrates without muscle necrosis; MI causes prolonged ischemia with enzyme release and permanent damage.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Is treated without drugs: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Never affects the ECG: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Always causes a fever: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left-sided heart failure is most likely to show which finding?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Dyspnoea, crackles, and frothy pink sputum from pulmonary congestion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Peripheral oedema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Hepatomegaly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Ascites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Dyspnoea, crackles, and frothy pink sputum from pulmonary congestion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Left heart failure backs blood into the lungs - dyspnoea, orthopnoea, crackles, and pink frothy sputum; right heart failure causes peripheral oedema, ascites, and hepatomegaly.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Peripheral oedema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Hepatomegaly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Ascites: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cardiogenic shock after a large myocardial infarction, the nurse should expect: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Warm dry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Low blood pressure, cold clammy skin, and low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 blood pressure and bounding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Increased urine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Low blood pressure, cold clammy skin, and low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Cardiogenic shock - pump failure - causes hypotension, cool clammy extremities, poor perfusion, and oliguria; treatment supports the heart with inotropes and intra-aortic balloon pump.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Warm dry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High blood pressure and bounding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Increased urine output: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hypertensive emergency has a blood pressure of 220/130 mmHg and headache. The nurse should expect treatment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Herbal remedies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Intravenous antihypertensives with continuous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 tablets only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Intravenous antihypertensives with continuous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Hypertensive emergency - very high BP with target-organ damage - is treated with IV antihypertensives in a monitored setting; BP is lowered gradually to protect organs.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Herbal remedies: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Oral tablets only at bedtime: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abdominal aortic aneurysm has a sudden severe tearing back pain and falling blood pressure.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Muscle strain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Rupture of the aneurysm - an immediate surgical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Simple indigestion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Rupture of the aneurysm - an immediate surgical emergency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Sudden tearing pain with hypotension in an aneurysm client signals rupture - a life-threatening emergency needing immediate surgery and blood products.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Muscle strain: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Simple indigestion: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acute respiratory distress, the nurse FIRST assesses airway and breathing and provides oxygen - before diagnostics.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Unstable client: ABC before diagnostics - stabilise first, diagnose next.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peripheral arterial disease develops leg pain on walking that is relieved by rest. This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Phlebitis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Rest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Intermittent claudication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Intermittent claudication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Intermittent claudication - cramping pain with exercise relieved by rest - indicates arterial insufficiency from atherosclerosis; progressive disease brings pain at rest.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Phlebitis: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Oedema: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Rest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postoperative client has calf pain, swelling, and warmth in one leg. Before further assessment,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a hot pack and walk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Suspect deep vein thrombosis and avoid massaging the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Elevate and exercise the leg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Massage the leg firmly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Suspect deep vein thrombosis and avoid massaging the leg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Calf pain and swelling suggest DVT - massage is avoided because it can dislodge the clot and cause pulmonary embolism; the provider is notified and anticoagulation started.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a hot pack and walk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Elevate and exercise the leg vigorously: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Massage the leg firmly: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infective endocarditis has a new heart murmur and fever. The nurse should monitor most carefully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Embolisation - sudden stroke, flank pain, or cold pulseless limb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Embolisation - sudden stroke, flank pain, or cold pulseless limb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Infective endocarditis - infection of heart valves - sheds septic emboli; sudden neurological, renal, or limb symptoms indicate embolisation, which is a major complication.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Dry skin: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Improved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Weight gain: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pericarditis reports chest pain that worsens on lying flat. The nurse should teach the client that the pain is often relieved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Sitting up and leaning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Deep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Lying completely flat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Sitting up and leaning forward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Pericardial pain - from inflamed pericardial layers rubbing - is classically worse supine and relieved by sitting up and leaning forward; NSAIDs and colchicine treat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Coughing: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Deep breathing: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Lying completely flat: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triad of hypotension, muffled heart sounds, and distended neck veins suggests: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Aortic stenosis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Pneumothorax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Pulmonary embolism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Cardiac tamponade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Cardiac tamponade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Beck's triad - hypotension, muffled heart sounds, and jugular venous distension - indicates cardiac tamponade, treated urgently by pericardiocentesis.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Aortic stenosis: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Pneumothorax: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Pulmonary embolism: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atrial fibrillation has an irregularly irregular pulse. The nurse should understand that the greatest risk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Hypertension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Clot formation and stroke - anticoagulation is usually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Clot formation and stroke - anticoagulation is usually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Atrial fibrillation - chaotic atrial activity - lets blood pool in the atria and clot; anticoagulants (warfarin or DOACs) reduce the stroke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Anaemia: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Weight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Hypertension: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first-line drug for symptomatic bradycardia with poor perfusion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Adenosine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Amiodarone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Atropine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Digoxin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Atropine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Atropine - an anticholinergic - raises the heart rate and is the first drug for unstable bradycardia; if ineffective, transcutaneous pacing is used.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Adenosine: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Amiodarone: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Digoxin: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permanent pacemaker asks about precautions.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electrical devices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strong electromagnetic fields and report dizziness or syncope, and carry a pacemaker card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 travel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Sleep on the generator site always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Avoid strong electromagnetic fields and report dizziness or syncope, and carry a pacemaker card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Pacemaker clients avoid strong magnetic fields (some MRI, large motors), carry identification, and report dizziness, syncope, or hiccups - which may signal generator problems.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Avoid all electrical devices permanently: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Never travel: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Sleep on the generator site always: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cardiac catheterisation through the femoral artery,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Bend the knee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Let the client walk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leg straight and assess the puncture site, distal pulses, and colour regularly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pressure only if bleeding starts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Keep the leg straight and assess the puncture site, distal pulses, and colour regularly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Post-catheterisation - the leg is kept extended with bed rest, and the site, distal pulses, temperature, and colour are checked frequently for bleeding or thrombosis.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Bend the knee freely: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Let the client walk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Apply pressure only if bleeding starts: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has just had coronary artery bypass grafting (CABG) has a mediastinal chest tube draining 150 mL/hour of bright blood.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drainage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Report the heavy drainage - it may indicate postoperative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Lay the client flat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the tube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Report the heavy drainage - it may indicate postoperative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Chest tube drainage of more than 100-150 mL/hour of bright blood suggests surgical bleeding - the surgeon is notified and the client may need re-exploration.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150 ml | CABG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drainage: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Lay the client flat only: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Remove the tube: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Transfusion reaction: stop the transfusion FIRST, keep the vein open with normal saline.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aortic stenosis has the classic triad of symptoms, which includes: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Fever and rash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Angina, syncope, and dyspnoea on exertion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joint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Angina, syncope, and dyspnoea on exertion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Aortic stenosis - narrowing of the aortic valve - classically causes exertional dyspnoea, angina, and syncope; it is treated by valve replacement when severe.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Fever and rash: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Diarrhoea: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joint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rheumatic heart disease most commonly has damage to which valve?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Pulmonary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valve is affected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Mitral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Tricuspid valve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Mitral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Rheumatic fever - a complication of untreated streptococcal throat infection - most often scars the mitral valve, leading to stenosis or regurgitation later in life.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Pulmonary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valve is affected: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Tricuspid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 an ECG, the P wave represents: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Ventricular repolarisation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Atrial depolarisation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Ventricular depolarisation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pause before contraction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Atrial depolarisation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P wave is atrial depolarisation (contraction); the QRS complex is ventricular depolarisation, and the T wave is ventricular repolarisation.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Ventricular repolarisation: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Ventricular depolarisation: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The pause before contraction: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ventricular fibrillation is unconscious with no pulse.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Wait for the doctor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Start CPR and defibrillate as soon as the defibrillator is available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Monitor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Start CPR and defibrillate as soon as the defibrillator is available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Ventricular fibrillation - a shockable rhythm - is treated with immediate CPR and defibrillation; every minute of delay lowers the survival rate by about 10%.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Give oral fluids: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Wait for the doctor: Needed, but not the FIRST action - stabilise the client first (ABC).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Monitor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adult CPR, chest compressions should be given at a rate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100-120 compressions per minute, at least 5 cm deep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 fast and shallow as possible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compressions per minute, 2 cm deep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40-50 compressions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100-120 compressions per minute, at least 5 cm deep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High-quality CPR - 100-120 compressions per minute, 5-6 cm deep, with full chest recoil and minimal interruptions - maximises circulation to vital organs.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As fast and shallow as possible: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 compressions per minute, 2 cm deep: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40-50 compressions per minute: Not the correct calculated value - the rationale shows the working.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heart failure is prescribed a daily weight measurement. The nurse should weigh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After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the same time each morning, after voiding, before breakfast, in similar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Once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At the same time each morning, after voiding, before breakfast, in similar clothing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Daily weights at a set time - morning, after voiding, before food - detect early fluid retention; a gain of 1-2 kg in 1-2 days signals worsening heart failure.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After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Once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at bedtime: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angina has a prescription for sublingual nitroglycerin.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5 tablets at once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Swallow the tablet with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Chew and swallow the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activity, place one tablet under the tongue, and call for help if pain is not relieved within 5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Stop activity, place one tablet under the tongue, and call for help if pain is not relieved within 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Sublingual nitroglycerin is absorbed under the tongue, not swallowed - if chest pain persists after the first dose, emergency help is called and a second dose may follow.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Take 5 tablets at once: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Swallow the tablet with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Chew and swallow the tablet: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cardiac diet should be taught to limit which nutrient the most?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Fresh fruit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Fibre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Sodium, saturated fat, and cholesterol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Sodium, saturated fat, and cholesterol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heart-healthy diet - low sodium, low saturated fat, low cholesterol, and rich in fibre and vegetables - controls blood pressure and atherosclerosis.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Fresh fruit: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Fibre: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initial symptom of deep vein thrombosis that a nurse should assess for in a bedridden client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Unilateral calf pain, swelling, and warmth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Bilateral shoulder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Unilateral calf pain, swelling, and warmth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DVT usually causes unilateral calf pain, swelling, and warmth; prophylaxis with early ambulation, compression stockings, and anticoagulants is vital in bedridden clients.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Constipation: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Bilateral shoulder pain: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mitral stenosis may develop which complication due to back-pressure in the lungs?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Glaucoma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Bone fracture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Kidney stones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Pulmonary hypertension and right heart failure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Pulmonary hypertension and right heart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Mitral stenosis blocks blood flow from the left atrium to the ventricle - pressure rises in the pulmonary circulation, causing pulmonary hypertension and later right heart failure.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Glaucoma: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Bone fracture: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Kidney stones: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implanted cardioverter-defibrillator (ICD) is discharged.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all medicines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Remove the device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Report any shock delivered and avoid heavy magnetic fields, and seek help if multiple shocks occur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all shocks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Report any shock delivered and avoid heavy magnetic fields, and seek help if multiple shocks occur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ICD clients report every shock, avoid strong magnetic interference, and are taught that multiple or frequent shocks require urgent medical attention and battery checks.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Stop all medicines: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Remove the device at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Ignore all shocks: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peripheral arterial disease has a painful ulcer on the toe.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Scrub the ulcer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hot water bottles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Elevate the leg high above the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leg dependent to improve blood flow, protect the area, and avoid heating pads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 the leg dependent to improve blood flow, protect the area, and avoid heating pads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 arterial disease, gravity improves blood flow - the limb is kept dependent; heating pads and hot water are avoided because of reduced sensation and burn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Scrub the ulcer daily: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Apply hot water bottles: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Elevate the leg high above the heart: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suspect cardiac tamponade in a client with chest trauma who develops: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Rising jugular venous pressure with falling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Cold extremities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High blood pressure with a bounding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Rising jugular venous pressure with falling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Tamponade - blood in the pericardial sac - compresses the heart: JVP rises, BP falls, and heart sounds muffle; pericardiocentesis is the emergency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Cold extremities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High blood pressure with a bounding pulse: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qualifier (FIRST / BEST / MOST LIKELY) - it decides the correct option.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recovering from a myocardial infarction, the nurse should plan activity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Starts with vigorous exercise on day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Involves weightlifting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Progresses gradually (phase I cardiac rehabilitation) while monitoring heart rate and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Keeps the client completely still for a month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Progresses gradually (phase I cardiac rehabilitation) while monitoring heart rate and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Cardiac rehabilitation after MI - gradual activity progression with vital sign monitoring - improves recovery; chest pain, dyspnoea, or an abnormal pulse stops activity.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Starts with vigorous exercise on day 1: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Involves weightlifting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Keeps the client completely still for a month: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postoperative and sedated is lying supine. The nurse should position the client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Aspiration and airway obstruction - side-lying or head elevation is used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Muscle growth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skin dryness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Bone density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Aspiration and airway obstruction - side-lying or head elevation is used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sedated supine client is at risk of tongue fall-back and aspiration - the head is turned or elevated, or the client is positioned side-lying until fully awake.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Muscle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skin dryness: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Bone density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Positioning questions hinge on one detail (gravity, comfort, accuracy) - read the exact wording.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Sims' (left lateral) position uses gravity for enema administration.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transferring a client from bed to wheelchair. The safest technique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Lock the wheelchair brakes, place it at a 45-degree angle, and have the client stand with the nurse bracing the knees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Have the client hop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Transfer without locking the brakes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Push the bed away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Lock the wheelchair brakes, place it at a 45-degree angle, and have the client stand with the nurse bracing the knees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Safe transfers - locked brakes, wheelchair angled toward the bed, and the nurse's body mechanics with a gait belt - prevent falls and injury to client and staff.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Have the client hop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Transfer without locking the brakes: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Push the bed away: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for a week has muscle weakness. The nurse should plan: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bed 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Complete immobility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Range-of-motion exercises to prevent contractures and maintain joint mobility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intervention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Range-of-motion exercises to prevent contractures and maintain joint mobility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Bed rest causes muscle atrophy and joint stiffness - active and passive range-of-motion exercises several times a day maintain mobility and prevent contractures.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bed rest: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Complete immobility: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No intervention: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client who is unconscious, the nurse should perform mouth care: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once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Frequently, using a soft sponge stick and keeping the client side-lying to prevent 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By force-opening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 hard toothbrushes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Frequently, using a soft sponge stick and keeping the client side-lying to prevent 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Unconscious clients cannot clear secretions - regular gentle mouth care with the head turned and minimal fluid prevents infection, sores, and aspiration.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once a week: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By force-opening the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With hard toothbrushes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terminally ill says, 'I do not accept this diagnosis.' The nurse recognises this as which stage of grief?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Denial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Bargaining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Acceptance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Depression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Denial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Kubler-Ross stages - denial, anger, bargaining, depression, acceptance - begin with denial, a protective mechanism while the client adjusts to the news.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Bargaining: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Acceptance: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Depression: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SBAR technique used in handover stands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Symptoms, Blood, Airway, Response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Situation, Background, Assessment, Recommendation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Safety, Body, Action,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Simple, Brief, Accurate, Relevant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Situation, Background, Assessment, Recommendation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SBAR - Situation, Background, Assessment, Recommendation - structures nurse-to-nurse and nurse-to-doctor communication, reducing errors during handover.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Symptoms, Blood, Airway, Response: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Safety, Body, Action, Review: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Simple, Brief, Accurate, Relevant: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SBAR: Situation, Background, Assessment, Recommendation - a structured hand-off tool.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SBAR: Situation, Background, Assessment, Recommendation.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refuses a prescribed medicine.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Discharge the client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Respect the refusal, document it, and notify the provider to reassess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Hide it in food secretly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the medicine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Respect the refusal, document it, and notify the provider to reassess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 competent client has the right to refuse treatment - the refusal is documented, the reason explored, and the provider informed; forced medication may be assault.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Discharge the client immediately: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Hide it in food secretly: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Force the medicine: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any procedure, the nurse should obtain informed consent, which requires that the client: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Signs without reading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Agrees verbally only without information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forced to agree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Understands the procedure, its risks, benefits, and alternatives, and agrees voluntarily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Understands the procedure, its risks, benefits, and alternatives, and agrees voluntarily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Valid informed consent - information, comprehension, voluntariness, and competence - protects the client's autonomy; the person performing the procedure obtains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Signs without reading: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Agrees verbally only without information: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Is forced to agree: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ACE inhibitor (enalapril) develops a dry cough. The nurse should understand that this: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Means the drug is not working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a known side effect - the provider may switch to an ARB (angiotensin receptor blocker)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Requires doubling the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a sign of heart attack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Is a known side effect - the provider may switch to an ARB (angiotensin receptor blocker)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ACE inhibitors cause a dry cough by increasing bradykinin - if intolerable, the drug is changed to an ARB, which rarely causes cough.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Means the drug is not working: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Requires doubling the dose: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Is a sign of heart attack: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a calcium channel blocker (amlodipine) should be taught to watch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Loss of all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Swelling of the ankles and feet (peripheral oedema) and dizziness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growth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Swelling of the ankles and feet (peripheral oedema) and dizziness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Dihydropyridine calcium channel blockers dilate arterioles - ankle swelling, flushing, headache, and dizziness are common; severe oedema is reported.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Loss of all hearing: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Hair growth: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hold a beta-blocker and notify the provider if the client's apical pulse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Above 100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Exactly 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Below 50-60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Irregular but fast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Below 50-60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Beta-blockers slow the heart - a pulse below 50-60 (per protocol) or signs of heart block are reasons to hold the dose and consult the provider.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Above 100 beats per minute: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Exactly 72: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Irregular but fast: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furosemide is also prescribed digoxin. The nurse should monitor serum potassium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Potassium has no relation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Digoxin raises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Hypokalemia from furosemide increases the risk of digoxin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Hyperkalemia is always safe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Hypokalemia from furosemide increases the risk of digoxin toxicity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Loop diuretics waste potassium - low potassium potentiates digoxin toxicity, causing dysrhythmias; potassium supplements and monitoring are essential.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Potassium has no relation: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Digoxin raises potassium: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Hyperkalemia is always safe: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For every drug know: its antidote, its key adverse effect, and the laboratory value to monitor.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Every drug: know its antidote, adverse effect, and the lab to monitor.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angina is prescribed both nitroglycerin and sildenafil. The nurse should teach the client that taking them together can 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dangerous drop in blood pressure - they are never combined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blood flow safely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interaction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headache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 dangerous drop in blood pressure - they are never combined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Nitrates plus sildenafil (or other PDE5 inhibitors) cause severe, life-threatening hypotension - the combination is absolutely contraindicated.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Improved blood flow safely: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interaction: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Only headache: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clopidogrel is scheduled for dental extraction.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Proceed without any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other medicines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 the drug for a month without asking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Check with the provider whether the drug should be temporarily withheld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Check with the provider whether the drug should be temporarily withheld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Antiplatelets raise bleeding risk during surgery and dental work - the provider decides whether to hold the drug based on the client's thrombotic risk.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Proceed without any advice: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Stop all other medicines: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Withhold the drug for a month without asking: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IV heparin has an activated partial thromboplastin time (aPTT) much above the therapeutic range.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the infusion, notify the provider, and prepare protamine sulfate as the antidote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more heparin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infusion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Stop the infusion, notify the provider, and prepare protamine sulfate as the antidote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An excessively high aPTT risks bleeding - the heparin infusion is stopped and the provider notified; protamine sulfate reverses heparin if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Do nothing: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more heparin: Heparin is an anticoagulant; its antidote is protamine sulfate.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Increase the infusion rate: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Antidotes are the most interchanged facts in exams: heparin -&gt; protamine sulfate, warfarin -&gt; vitamin K, opioids -&gt; naloxone, paracetamol -&gt; N-acetylcysteine.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Heparin -&gt; protamine sulfate; warfarin -&gt; vitamin K - never interchange these antidotes.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enoxaparin after knee surgery. The nurse should administer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Intravenously by push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Subcutaneously in the abdomen, without rubbing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Intramuscularly in the deltoid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Orally with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Subcutaneously in the abdomen, without rubbing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Low-molecular-weight heparin is given subcutaneously - the abdomen is preferred, the site is rotated, and it is not massaged after injection.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Intravenously by push: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Intramuscularly in the deltoid: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Orally with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with severe vomiting in early pregnancy may develop which electrolyte disturbance?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Hypokalemia and metabolic alkalosis from loss of gastric contents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Hyperkalemia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changes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Hypernatremia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Hypokalemia and metabolic alkalosis from loss of gastric contents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Hyperemesis gravidarum - severe vomiting - depletes potassium and chloride with metabolic alkalosis; IV fluids, electrolytes, and antiemetics are given.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Hyperkalemia: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No changes: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Hypernatremia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30 weeks has a painless, gush of clear fluid from the vagina.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Confirm rupture of membranes and check the fetal heart, then assess for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gush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oral antibiotics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Confirm rupture of membranes and check the fetal heart, then assess for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Suspected rupture of membranes - a nitrazine test confirms it - is followed by fetal assessment and monitoring for preterm labour and infection (chorioamnionitis).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30 weeks | First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Send the client home: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gush: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Give oral antibiotics: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twin pregnancy, the nurse should monitor the mother most carefully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Varicose veins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Preterm labour, pre-eclampsia, and anaemia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Preterm labour, pre-eclampsia, and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Twins stretch the uterus and placenta - preterm labour, pre-eclampsia, anaemia, and postpartum haemorrhage are more common, so antenatal monitoring is intensified.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Varicose veins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Constipation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has contractions every 3 minutes lasting 50 seconds. This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Third stage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Second stage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Fourth stage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Active phase of the first stage of labour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Active phase of the first stage of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Active labour - regular contractions every 2-4 minutes with cervical dilation progressing - is the active phase of the first stage; full dilation ends 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Third stage of labour: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Second stage of labour: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Fourth stage: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Watch the gestation and the bleeding pattern - they discriminate previa, abruption and labour complications.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After delivery of the baby, the nurse should first assess the newborn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Hair colour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Breathing and heart rate, then assign the Apgar score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Skin creases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Breathing and heart rate, then assign the Apgar score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newborn is first dried and assessed for effective breathing and heart rate - the Apgar score at 1 and 5 minutes guides resuscitation if needed.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Hair colour: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Skin creases: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breastfeeding mother develops a painful, red, wedge-shaped area in one breast with fever.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Mastitis - she needs antibiotics and continued emptying of the breast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bruise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normal milk let-down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Mastitis - she needs antibiotics and continued emptying of the breast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Mastitis - infection of breast tissue - causes a tender red wedge and fever; antibiotics, analgesics, fluids, and continued breastfeeding or pumping are the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Allergy: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A bruise: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 normal milk let-down: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Kangaroo mother care for a stable low-birth-weight baby involves: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Skin-to-skin contact on the mother's chest with exclusive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Bottle feeding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Wrapping the baby away from the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Keeping the baby in a separate room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Skin-to-skin contact on the mother's chest with exclusive breastfeeding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Kangaroo care - early, prolonged skin-to-skin contact - keeps the baby warm, promotes breastfeeding, reduces infection, and improves weight gain.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Bottle feeding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Wrapping the baby away from the mother: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Keeping the baby in a separate room: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Immunisation: birth = BCG, OPV-0, Hepatitis B-0; 6 weeks = DPT/OPV-1; 9-12 months = measles/MMR.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Birth weight doubles by ~5 months and triples by 1 year.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glomerulonephritis has smoky-brown urine and puffy eyes. The nurse should monitor the child most carefully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Increased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Weight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 blood pressure and reduced urine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High blood pressure and reduced urine 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Acute glomerulonephritis - after a streptococcal infection - causes haematuria, oedema, and hypertension; BP and urine output are monitored and fluids may be restricted.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Increased appetite: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Hearing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Weight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toddler has a febrile seizure during a high fever.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Protect the child from injury, note the duration, and give the prescribed antipyretic once the seizure ends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Immerse the child in ice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Put a spoon in the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Restrain the limbs tightly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Protect the child from injury, note the duration, and give the prescribed antipyretic once the seizure ends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Febrile seizures - common in 6 months to 5 years - are managed by protecting the child, timing the seizure, and treating fever; nothing is placed in the mouth.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Immerse the child in ice water: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Put a spoon in the mouth: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Restrain the limbs tightly: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suspected intussusception has colicky abdominal pain and currant-jelly stools.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heat and ignore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running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heavy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child NPO and notify the provider for urgent evaluation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Keep the child NPO and notify the provider for urgent evaluation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Intussusception - bowel telescoping - causes colicky pain and bloody 'currant-jelly' stools; the child is kept NPO for enema reduction or surgery.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Apply heat and ignore: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Encourage running: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Give a heavy meal: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a tracheo-oesophageal fistula has excessive drooling and chokes on the first feed.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feed, keep the baby NPO with the head elevated, and notify the surgeon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Continue feeding slowly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Ignore the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Feed by bottle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Stop the feed, keep the baby NPO with the head elevated, and notify the surgeon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Tracheo-oesophageal fistula - the oesophagus connects to the airway - causes choking and drooling at first feed; feeds stop and surgical repair is planned urgently.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Continue feeding slowly: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Ignore the symptoms: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Feed by bottle only: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rheumatic fever is on bed rest. The nurse should monitor for signs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Carditis - new murmur, chest pain, or breathlessness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Muscle spasm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Hair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Carditis - new murmur, chest pain, or breathlessness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Rheumatic fever can inflame the heart (carditis) - chest pain, palpitations, and a new murmur are watched for; penicillin prevents recurrences.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Muscle spasm: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Hair loss: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Deafness: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cold chain in immunisation refers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Keeping the clinic cold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Maintaining vaccines at the correct temperature from manufacture to the point of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Storing only oral drugs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Refrigerating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Maintaining vaccines at the correct temperature from manufacture to the point of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cold chain - refrigerators, vaccine carriers, and ice packs at 2-8 degrees C (and -20 for OPV) - keeps vaccines potent until they reach the child.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Keeping the clinic cold: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Storing only oral drugs: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Refrigerating food: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screening test that correctly identifies those WITH the disease measures 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Specificity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Incidence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Prevalence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Sensitivity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Sensitivity = the ability to detect true positives (those with disease); specificity = the ability to rule out those without disease - both define screening accuracy.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Specificity: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Incidence: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Prevalence: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Prevention levels: primary prevents onset, secondary = early diagnosis/screening, tertiary = rehabilitation.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Primary prevention prevents disease; secondary prevention finds it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Lymphatic filariasis in India is transmitted by the bite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Tsetse 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Sandfly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Filariasis - caused by Wuchereria bancrofti - is spread by Culex mosquitoes breeding in polluted water; it causes lymphoedema and elephantiasis.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Tsetse 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Anopheles mosquito: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Sandfly: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Leprosy Eradication Programme provides which treatment free of cost?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Herbal oils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painkillers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Multidrug therapy (MDT) with dapsone, rifampicin, and clofazimine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Multidrug therapy (MDT) with dapsone, rifampicin, and clofazimine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Leprosy is treated with free multidrug therapy - rifampicin, dapsone, and clofazimine - which cures the infection and prevents disability.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Herbal oils: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No treatment: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painkillers: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outbreak of diarrhoea in a village is best investigated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Recording cases, mapping them, finding the common source, and controlling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Hiding the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Waiting for a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Closing the village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Recording cases, mapping them, finding the common source, and controlling 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Outbreak investigation - define cases, plot the epidemic curve, identify the source (often water), and act - contains the spread and prevents recurrence.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Hiding the cases: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Waiting for a year: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Closing the village: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panic disorder suddenly feels her heart racing and fears she is dying.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Run for help and do not return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Stay with the client, speak calmly, and help with slow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Argue that nothing is wrong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Stay with the client, speak calmly, and help with slow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During a panic attack - staying present, speaking in short calm sentences, and guiding slow breathing reduce the hyperventilation and fear; the nurse validates the distress.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Run for help and do not return: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Leave the client alone: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Argue that nothing is wrong: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FIRST-action questions, identify the life-threatening problem and stabilise/assess before notification, diagnostics and documentation - don't pick a later step as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dementia is repeatedly asking the same question. The best nursing response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Shout the answer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Answer calmly and redirect the client to a familiar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Punish the repetition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Answer calmly and redirect the client to a familiar activity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Repetitive questioning in dementia is managed with calm reassurance, simple answers, and redirection - frustration and confrontation worsen the behaviour.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Ignore the client: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Shout the answer: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Punish the repetition: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SSRI (fluoxetine) for depression should be taught that the drug: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Cures depression permanently in a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Needs no follow-up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Works in one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May take 2-4 weeks to improve mood and should not be stopped suddenly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May take 2-4 weeks to improve mood and should not be stopped suddenly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SSRIs take 2-4 weeks for therapeutic effect - abrupt stopping causes withdrawal; the client is watched for worsening mood, especially early in treatment.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Cures depression permanently in a day: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Needs no follow-up: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Works in one hour: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ECT is indicated for severe depression with high suicide risk and for catatonia.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ECT: severe depression with suicide risk, catatonia.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valve between the left atrium and the left ventricle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Mitral (bicuspid)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Tricuspid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Pulmonary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Aortic valve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Mitral (bicuspid) valve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The mitral (bicuspid) valve guards the left atrioventricular opening; the tricuspid is on the right side, and the pulmonary and aortic valves are semilunar.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Tricuspid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Pulmonary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Aortic valve: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blood vessel carries deoxygenated blood from the heart to the lungs?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Pulmonary vein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Superior vena cava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Pulmonary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Aorta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Pulmonary artery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Uniquely, the pulmonary artery carries deoxygenated blood to the lungs and the pulmonary vein carries oxygenated blood back to the left atrium.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Pulmonary vein: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Superior vena cava: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Aorta: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bacterium that commonly causes urinary tract infections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Mycobacterium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Treponema pallidum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Clostridium tetani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Escherichia coli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Escherichia coli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E. coli - a normal gut organism - causes about 80-90% of community UTIs; it reaches the bladder through the ascending route.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Mycobacterium tuberculosis: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Treponema pallidum: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Clostridium tetani: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main source of quick energy in the Indian diet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fats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Carbohydrates (cereals like rice and wheat)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proteins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Carbohydrates (cereals like rice and wheat)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Clinical Rationale: Cereals and millets provide the bulk of calories in Indian meals - carbohydrates are the body's preferred, quickest source of energy.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Only fats: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Only proteins: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Vitamins: Not consistent with the presentation described.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Look for the qualifier (FIRST / BEST / MOST LIKELY) - it decides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Rephrase the stem in your own words before choosing - the qualifier decides the answer.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latent heat of fusion of ice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 cal/g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 cal/g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540 cal/g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 cal/g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80 cal/g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80 calories of heat melt 1 g of ice at 0 degree C without changing its temperature; 540 cal/g is the latent heat of vaporisation of water.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36 cal/g: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100 cal/g: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540 cal/g: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The Sun's energy comes from nuclear FUSION of hydrogen into helium; fission splits heavy nuclei (reactors).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Sun = nuclear fusion (H -&gt; He); reactors = fission.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hygrometer is an instrument used to measure: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Speed of wind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Humidity of the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Electric current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Humidity of the air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 hygrometer measures humidity - the water vapour content of air; a sphygmomanometer measures blood pressure and an ammeter measures current.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Speed of wind: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Blood pressure: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Electric current: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smallest particle of an element that retains its chemical properties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Crystal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Molecule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Atom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atom - the smallest unit of an element - retains its identity in chemical reactions; molecules are formed when atoms bond together.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Proton: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Crystal: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Molecule: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direct change of a solid into vapour without passing through the liquid state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Evaporation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Condensation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Sublimation - solid directly to gas - is seen with camphor, naphthalene, and dry ice (solid CO2); condensation is gas to liquid.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Fusion: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Evaporation: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Condensation: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forms about 78% of the Earth's atmosphere?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Argon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Nitrogen - about 78% - is the most abundant atmospheric gas; oxygen is about 21% and argon about 0.9%.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Carbon dioxide: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Oxygen: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Argon: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acid present in bee stings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Formic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Lactic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Citric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Nitric acid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Formic acid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Bee and ant stings contain formic acid - mild alkali (baking soda) is often used to soothe the sting; wasp stings are alkaline.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Lactic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Citric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Nitric acid: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pH &lt; 7 = acidic, pH 7 = neutral, pH &gt; 7 = basic.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pH &lt; 7 acid, 7 neutral, &gt; 7 base.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defect of vision in which distant objects appear blurred but near objects are clear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Hypermetropia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Myopia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Presbyopia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Astigmatism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Myopia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In myopia the eyeball is too long, so distant images focus in front of the retina - corrected with concave lenses; presbyopia is the age-related loss of near focus.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Hypermetropia: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Presbyopia: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Astigmatism: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male reproductive part of a flower, which produces pollen,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Stamen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Pistil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Ovary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Stamen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stamen - anther and filament - produces pollen grains; the pistil (stigma, style, ovary) is the female part that receives pollen.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Petal: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Pistil: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Ovary: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rate of change of velocity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Inertia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Momentum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Acceleration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Acceleration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Acceleration - change in velocity per unit time - is a vector; speed is distance covered per unit time and inertia is the resistance to a change in motion.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Inertia: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Speed: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Momentum: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Know the definition AND the unit - exams love near-sounding concepts (gravity vs friction vs magnetism).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Know the SI unit of every quantity - one mark questions love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chemical name of common baking soda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Sodium chloride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Sodium bicarbonate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Sodium hydroxide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Calcium carbonate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Sodium bicarbonate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Baking soda is sodium bicarbonate (NaHCO3) - used in cooking and as an antacid; washing soda is sodium carbonate and quicklime is calcium oxide.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Sodium chloride: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Sodium hydroxide: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Calcium carbonate: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Chemical names: baking soda = NaHCO3, washing soda = Na2CO3.10H2O, common salt = NaCl, caustic soda = NaOH.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NaHCO3 = baking soda; Na2CO3.10H2O = washing soda.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Tropic of Cancer does NOT pass through which of the following states?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Tripura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Manipur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Mizoram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Manipur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Tropic of Cancer passes through 8 states - Gujarat, Rajasthan, Madhya Pradesh, Chhattisgarh, Jharkhand, West Bengal, Tripura, and Mizoram - but not Manipur.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Tripura: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Gujarat: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Mizoram: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city of Jaipur is popularly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Silver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Pink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Golden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Blue City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Pink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Jaipur - the capital of Rajasthan - is the 'Pink City' because of its pink-painted buildings; Jodhpur is the 'Blue City' and Jaisalmer the 'Golden City'.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Silver City: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Golden City: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Blue City: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national highway in India, running from Srinagar to Kanyakumari,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NH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NH 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NH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NH 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NH 44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NH 44 - about 3,745 km - is India's longest highway, running from Srinagar in the north to Kanyakumari in the south.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NH 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NH 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NH 8: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Indian woman to win an Olympic medal?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Karnam Malleswari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Saina Nehwal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P.T. Usha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Mary Kom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Karnam Malleswari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Karnam Malleswari won bronze in weightlifting at Sydney 2000 - the first Olympic medal by an Indian woman.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Saina Nehwal: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P.T. Usha: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Mary Kom: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National Science Day in India is celebrated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September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28 February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 January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28 February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National Science Day - 28 February - marks C.V. Raman's discovery of the 'Raman Effect' in 1928, for which he won the Nobel Prize.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5 September: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15 August: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26 January: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Dr. A.P.J. Abdul Kalam, the 11th President of India, is popularly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Grand Old Man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Iron Man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Father of the 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Missile Man of India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Missile Man of India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Dr. Kalam - a rocket scientist - is the 'Missile Man of India' for his role in the Agni and Prithvi missile programmes; Sardar Patel is the 'Iron Man'.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Grand Old Man of India: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Iron Man of India: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Father of the Nation: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Gateway of India, a famous basalt arch monument,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Kolkata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Mumbai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The Gateway of India - built in 1924 on the Apollo Bunder waterfront - overlooks Mumbai harbour and was built to commemorate King George V's 1911 visit.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Chennai: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Delhi: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Kolkata: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highest mountain peak located entirely within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Mount Everest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Kangchenjunga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Nanda Devi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Kangchenjunga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Kangchenjunga (8,586 m) - on the Sikkim-Nepal border - is the highest peak in India; Nanda Devi is the highest peak entirely inside India.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Mount Everest: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Nanda Devi: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K2: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carefully - India's longest river (Ganga) differs from the longest peninsular river (Godavari).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Japan is popularly known as the land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Midnight Sun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Setting Sun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White Elephant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Rising Sun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Rising Sun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Japan - 'Nihon', meaning origin of the sun - is the 'Land of the Rising Sun'; its flag shows a red sun disc.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Midnight Sun: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Setting Sun: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White Elephant: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satellite launched by India in 1975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Aryabhata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INSAT-1A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Bhaskara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Chandrayaan-1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Aryabhata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Concept: Aryabhata - named after the ancient mathematician - was India's first satellite, launched on 19 April 1975 by a Soviet rocket.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INSAT-1A: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Bhaskara: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Chandrayaan-1: Incorrect - the correct fact is given in the rationale.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Beware near-sounding options (Delhi vs New Delhi, Godavari vs Ganga).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Pearl: Link each fact to a year and a name - that makes it stick.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buys 100 pens at Rs 8 each and sells them at Rs 10 each. His profit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Cost = 100 x 8 = Rs 800; selling = 100 x 10 = Rs 1,000; profit = 200; profit % = 200/800 x 100 = 25%.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Profit% = Profit/CP x 100; Loss% = Loss/CP x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20%: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Successive percentage changes apply on the CHANGED value - x% up then x% down is never 0%.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Same % increase then decrease = net decrease of (x/100)^2.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15, 20, 25, and 30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22.5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d. 22.5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Sum = 15 + 20 + 25 + 30 = 90; average = 90 / 4 = 22.5.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Average = total / number of items.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20: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24: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number when divided by 5 gives a quotient of 7 and a remainder of 3. The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38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Number = (divisor x quotient) + remainder = (5 x 7) + 3 = 35 + 3 = 38.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35: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33: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42: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difference between the compound interest and the simple interest on Rs 5,000 at 10% per annum for 2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75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Rs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CI - SI for 2 years = P x (R/100)^2 = 5,000 x (10/100)^2 = Rs 50.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SI = P x R x T / 100.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Rs 25: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100: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75: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sum of the interior angles of a triangle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270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360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c.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The three interior angles of any triangle add up to 180 degrees - a square or rectangle has 360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270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360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3 books cost Rs 90, the cost of 7 books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210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150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240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180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Rs 210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One book costs 90 / 3 = Rs 30; 7 books cost 7 x 30 = Rs 210.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Rs 150: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Rs 240: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Rs 180: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5, 11, 23, 47,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89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91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95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Each term doubles and adds 1: 5 x 2 + 1 = 11; 11 x 2 + 1 = 23; 23 x 2 + 1 = 47; 47 x 2 + 1 = 95.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⚡ Fast Approach: Check differences first; then squares, cubes or multiplication.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97: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89: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91: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In number series, check differences first; then look for square, cube or multiplication patterns.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In series, differences first, patterns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word 'PEN' is coded as 16-5-14 (letter positions), how is the word 'INK' coded?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9-14-11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10-15-12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9-13-11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8-13-10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9-14-11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I = 9, N = 14, K = 11 - so INK is coded as 9-14-11.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🔍 Key Clues: PEN | INK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10-15-12: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9-13-11: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8-13-10: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3 o'clock, the angle between the hour hand and the minute hand of a clock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a.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At 3:00 the hands are three hour-spaces apart: 3 x 30 = 90 degrees.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B — 45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60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120 degrees: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Ravi's mother is 4 times as old as Ravi. If the sum of their ages is 50, Ravi's 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✅ Correct Answer: b.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🧠 Method: Let Ravi = x; mother = 4x; x + 4x = 50, so 5x = 50 and x = 10 years.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❌ Why Not Other Options?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A — 15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C — 12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D — 8 years: Not the correct result - the method above gives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⚠️ Exam Trap: Read the numbers carefully - one wrong step changes the answer.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💎 PNC Trick: Write the formula first, then substitute - speed with accuracy.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