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pyelonephritis has fever, flank pain, and burning on urination.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Restrict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only painkillers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Discharge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the prescribed antibiotics, fluids, and antipyretics and monitor urine output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Give the prescribed antibiotics, fluids, and antipyretics and monitor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Pyelonephritis - kidney infection - needs antibiotics, generous fluids, fever control, and monitoring of urine output; recurrence is investigated with imaging.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Restrict all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only painkillers: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Discharge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renal colic from a kidney stone has severe flank pain radiating to the groin.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the prescribed analgesic, strain the urine, and encourage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Apply pressure on the kidney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 hot heavy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Restrict fluids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Give the prescribed analgesic, strain the urine, and encourage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Renal colic - stone passing down the ureter - is treated with analgesics (NSAIDs), fluids, and straining of urine to catch the stone for analysis.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Apply pressure on the kidney: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a hot heavy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Restrict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chronic kidney disease has a potassium level of 6.8 mEq/L. The priority action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Ignore the result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 banana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Notify the provider immediately and prepare for ECG monitoring and emergency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Recheck the level next week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Notify the provider immediately and prepare for ECG monitoring and emergency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Hyperkalemia above 6.0 mEq/L can cause fatal dysrhythmias - the provider is called at once for calcium gluconate, insulin-glucose, and dialysis if needed.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6.8 meq | Priority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Ignore the result: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a banana: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Recheck the level next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haemodialysis should be taught to limit which nutrients between sessions?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Potassium, phosphorus, sodium, and fluid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vitamins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Fibre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carbohydrates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Potassium, phosphorus, sodium, and fluid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Between dialysis sessions - potassium, phosphorus, sodium, and fluids accumulate; the diet is restricted and phosphate binders are taken with meals.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vitamins: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Fibre: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carbohydrates: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benign prostatic hyperplasia (BPH) has difficulty starting urination. The nurse should teach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 hot baths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 caffeine and alcohol at night and report inability to void or blood in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Hold urine for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Restrict all fluids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Avoid caffeine and alcohol at night and report inability to void or blood in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BPH - prostate enlargement - causes hesitancy and frequency; evening fluids and stimulants are limited, and acute urinary retention or haematuria is reported.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Take hot baths at night: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Hold urine for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Restrict all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After a transurethral resection of the prostate (TURP), the nurse should monitor the client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Weight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Improved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Hearing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Bleeding, clots, and signs of fluid overload from irrigation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Bleeding, clots, and signs of fluid overload from irrigation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After TURP - continuous bladder irrigation prevents clot retention; bright heavy bleeding, rising BP, and confusion signal haemorrhage or TUR syndrome.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Weight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Improved appetite: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Hearing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urinary incontinence is prescribed pelvic floor (Kegel) exercises. The nurse should teach the client that these exercises: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Cure all kidney diseases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urine volume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Strengthen the pelvic muscles by repeated squeezing, helping stress incontinence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Replace the need for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Strengthen the pelvic muscles by repeated squeezing, helping stress incontinence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Kegel exercises - contracting and relaxing the pelvic floor muscles - improve sphincter control and reduce stress incontinence, especially after childbirth.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Cure all kidney diseases: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Increase urine volume: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Replace the need for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bladder cancer has painless blood in the urine. The nurse should understand that the most important diagnostic test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blood sugar test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Cystoscopy with biopsy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hearing test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 eye examination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Cystoscopy with biopsy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Painless haematuria is the classic sign of bladder cancer - cystoscopy with biopsy confirms it; urine cytology and imaging support the diagnosis.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blood sugar test: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hearing test: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 eye examination: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Transfusion reaction: stop the transfusion FIRST, keep the vein open with normal saline.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glomerulonephritis is prescribed a diet that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Unrestricted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Rich in potassium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Low in sodium and protein with fluid restriction during the acute phase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High in salt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Low in sodium and protein with fluid restriction during the acute phase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Acute glomerulonephritis - with oedema and hypertension - needs sodium and fluid restriction and sometimes protein limitation until kidney function recovers.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Unrestricted: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Rich in potassium: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High in salt: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urinary diversion (ileal conduit) should be taught stoma care that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Scrubbing the stoma hard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Changing the pouch regularly, cleaning the stoma gently, and reporting skin breakdown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Covering the stoma with a cloth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Leaving the pouch on for weeks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Changing the pouch regularly, cleaning the stoma gently, and reporting skin breakdown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Ileal conduit care - regular pouch changes, gentle cleansing, and skin protection - prevents leakage, dermatitis, and infection around the stoma.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Scrubbing the stoma hard: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Covering the stoma with a cloth: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Leaving the pouch on for weeks: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insert a urinary catheter using which technique?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Sterile technique with sterile gloves, drapes, and lubricant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technique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 the same gloves used for wound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Clean technique with bare hands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Sterile technique with sterile gloves, drapes, and lubricant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Catheterisation is a sterile procedure - introducing the catheter into the bladder with sterile equipment prevents urinary tract infection.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technique is needed: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With the same gloves used for wound care: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Clean technique with bare hands: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record the intake-output of a client with a urine output of 250 mL in 8 hours. This finding should be reported because it suggests: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Diabetes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Normal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Oliguria - possible dehydration or kidney failure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Excess fluid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Oliguria - possible dehydration or kidney failure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Urine output below 400 mL/day (or 30 mL/hour) is oliguria - it flags dehydration, obstruction, or renal failure and needs prompt evaluation.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250 ml | 8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Diabetes: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Normal urine output: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Excess fluid: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statement about measuring temperature in a client who has just drunk hot tea is correct?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Wait at least 15-20 minutes before taking an oral temperature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Take it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axillary readings are affected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tea has no effect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Wait at least 15-20 minutes before taking an oral temperature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Hot or cold drinks change the mouth temperature - the nurse waits 15-20 minutes before an oral reading or uses the axillary or tympanic route.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Take it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axillary readings are affected: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tea has no effect: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notes that a client's blood pressure reading is higher in one arm than the other.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measuring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Always use the right arm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Use the arm with the higher reading consistently and report a significant difference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Ignore the difference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Use the arm with the higher reading consistently and report a significant difference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difference of more than 10-15 mmHg between arms suggests arterial disease - the higher reading is used consistently and the difference is reported.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Stop measuring blood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Always use the right arm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Ignore the difference: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give an intramuscular injection in the dorsogluteal site with caution because of the risk of damaging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Radial artery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Sciatic nerve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Femoral artery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Median nerve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Sciatic nerve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dorsogluteal site lies near the sciatic nerve - the ventrogluteal and vastus lateralis sites are preferred because they avoid major nerves.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Radial artery: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Femoral artery: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Median nerve: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giving an oral medication to a client with dysphagia,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Skip the medication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it with a large glass of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Check whether the tablet can be crushed and whether it is safe to mix with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Crush every tablet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Check whether the tablet can be crushed and whether it is safe to mix with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Some tablets (sustained-release, enteric-coated) must not be crushed - the nurse verifies each drug before altering it for a client who cannot swallow.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Skip the medication: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it with a large glass of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Crush every tablet: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Temperature sites: rectal reads ~0.5-1 degree F HIGHER than oral; axillary ~0.5-1 degree F LOWER.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Rectal &gt; oral &gt; axillary temperature - each site about 0.5-1 degree F apart.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wound infection should have which type of precaution applied?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Contact precautions - gloves and gown for all contact with the wound and environment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Droplet precautions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Airborne precautions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Contact precautions - gloves and gown for all contact with the wound and environment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Contact precautions - gloves, gown, and dedicated equipment - prevent spread of wound infections and resistant organisms like MRSA.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precautions: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Droplet precautions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Airborne precautions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apply a warm compress for a client with an abscess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Reduce all blood flow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Cool the area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Numb the nerves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blood flow and promote drainage of the infection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Increase blood flow and promote drainage of the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Warmth dilates vessels, brings immune cells to the area, and helps localise and drain an abscess - the skin is inspected to prevent burns.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Reduce all blood flow: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Cool the area: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Numb the nerves: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prescribed oxygen at 2 L/min by nasal cannula. The nurse should remember that this delivers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50%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24-28% oxygen concentration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100%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oxygen at all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24-28% oxygen concentration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Each litre per minute of nasal-cannula oxygen raises the inspired fraction by about 3-4% - 2 L/min gives roughly 24-28% oxygen.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50% oxygen: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100% oxygen: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oxygen at all: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place a client who has had a lumbar puncture in which position after the procedure?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Standing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Sitting upright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Prone with the head down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Flat in bed for several hours to prevent post-lumbar headache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Flat in bed for several hours to prevent post-lumbar headache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Lying flat after lumbar puncture keeps CSF pressure stable and prevents the classic post-puncture headache; fluids are encouraged.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Standing: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Sitting upright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Prone with the head down: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asks the nurse to keep a laboratory finding secret from the family.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Respect the client's confidentiality and share information only with the care team as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Tell the family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Post the result on the board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Hide it from the doctors too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Respect the client's confidentiality and share information only with the care team as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Client confidentiality - protected by law and ethics - means results are shared only with those involved in care; the nurse does not disclose to family without consent.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Tell the family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Post the result on the board: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Hide it from the doctors too: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allopurinol for gout should be taught to drink plenty of water because the drug: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Dehydrates the body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Causes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Damages the 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Increases uric acid excretion and can form kidney stones if urine is concentrated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Increases uric acid excretion and can form kidney stones if urine is concentrated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Allopurinol lowers uric acid - but early treatment mobilises uric acid and can cause renal stones; high fluid intake and monitoring prevent this.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Dehydrates the body: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Causes bleeding: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Damages the ear: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methotrexate for rheumatoid arthritis should have regular monitoring of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Blood counts, liver function, and kidneys because the drug can suppress the marrow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hearing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weight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Blood counts, liver function, and kidneys because the drug can suppress the marrow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Methotrexate - an immunosuppressant - can cause marrow suppression and liver toxicity; folic acid is given with it and blood tests are scheduled regularly.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blood sugar: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hearing: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weight: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hypothyroidism is prescribed levothyroxine. The nurse should teach the client that the dose must be adjusted based on: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Regular thyroid function tests (TSH levels)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Mood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gain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Hair length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Regular thyroid function tests (TSH levels)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Levothyroxine is titrated to keep TSH in range - underdosing leaves hypothyroid symptoms and overdosing causes palpitations and weight loss.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Mood only: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Weight gain only: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Hair length: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carbamazepine for epilepsy should be taught to report which early symptom of a serious reaction?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Sore throat, fever, or skin rash, which may signal blood or skin reactions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Dry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Increased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Mild drowsiness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Sore throat, fever, or skin rash, which may signal blood or skin reactions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Carbamazepine can cause agranulocytosis and severe skin reactions (Stevens-Johnson syndrome) - fever, sore throat, and rash are reported immediately.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Dry skin: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Increased appetite: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Mild drowsiness: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 acute migraine is prescribed a triptan (sumatriptan). The nurse should teach the client that triptans: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Are safe in pregnancy without advice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Are taken daily for prevention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Constrict cranial vessels and are not used with ergotamines or in coronary artery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Have no side effects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Constrict cranial vessels and are not used with ergotamines or in coronary artery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Triptans - serotonin 5-HT1 agonists - relieve migraine by constricting dilated cranial vessels; they are avoided in vascular disease and within 24 hours of ergotamines.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Are safe in pregnancy without advice: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Are taken daily for prevention: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Have no side effects: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an anticholinergic drug (e.g., for overactive bladder) should be taught to expect: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Dry mouth, constipation, and blurred vision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Diarrhoea and sweating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Increased urination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Rapid heart rate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Dry mouth, constipation, and blurred vision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Anticholinergics block parasympathetic action - causing dry mouth, constipation, blurred vision, and urinary retention; fluids and fibre help the side effects.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Diarrhoea and sweating: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Increased urination: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Rapid heart rate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corticosteroid inhaler for asthma should be taught to rinse the mouth after each use to prevent: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Gum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Tooth decay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Oral thrush (candidiasis) and hoarseness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Bad breath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Oral thrush (candidiasis) and hoarseness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Inhaled steroids deposit in the mouth - rinsing with water and spitting after each dose prevents fungal overgrowth (thrush) and hoarseness.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Gum bleeding: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Tooth decay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Bad breath: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an antihistamine (first-generation) for allergy should be cautioned about: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effects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Improved concentration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Increased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Drowsiness - avoid driving and machinery, and avoid alcohol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Drowsiness - avoid driving and machinery, and avoid alcohol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First-generation antihistamines cross the blood-brain barrier and cause sedation - driving is avoided and alcohol worsens the effect; newer drugs are non-sedating.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effects: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Improved concentration: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Increased energy: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osteoporosis is prescribed a bisphosphonate (alendronate). The nurse should teach the client to take it: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 orange juice lying down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 rising, with a full glass of water, staying upright for 30 minutes before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 bedtime with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With other medicines together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On rising, with a full glass of water, staying upright for 30 minutes before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Alendronate - taken on an empty stomach with water and staying upright - prevents oesophageal irritation; food, drink, and other drugs are delayed 30-60 minutes.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With orange juice lying down: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At bedtime with milk: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With other medicines together: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client at term has ruptured membranes and is in early labour. The nurse should monitor the fetal heart because of the risk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Twins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Cord prolapse and ascending infection after membrane rupture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Jaundice in the mother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Deafness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Cord prolapse and ascending infection after membrane rupture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After membranes rupture - the cord can prolapse and bacteria can ascend - the fetal heart is monitored and the mother is watched for fever and foul discharge.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Twins: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Jaundice in the mother: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Deafness: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labour is 10 cm dilated and begins pushing. The nurse should support pushing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Teaching open-glottis pushing with contractions and providing rest between them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Continuous forceful pushing without 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Pushing against the clock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Breath-holding for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Teaching open-glottis pushing with contractions and providing rest between them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Effective pushing - open-glottis effort with each contraction and rest between - preserves oxygen for the baby and maternal energy; prolonged breath-holding is avoided.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Continuous forceful pushing without rest: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Pushing against the clock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Breath-holding for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Immediately after delivery, the nurse should assess the mother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Fundal height and tone, lochia, and vital signs to detect postpartum haemorrhage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Hair growth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mood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appetite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Fundal height and tone, lochia, and vital signs to detect postpartum haemorrhage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fourth stage of labour - the first 1-4 hours after delivery - is high-risk: the fundus is checked for tone and height and lochia for excess bleeding.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Hair growth: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mood: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appetite: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breastfeeding mother is advised to offer both breasts at each feed. The main reason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 burping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Reduce the mother's weight quickly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Make the baby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Maintain milk supply and ensure the baby gets the fatty hindmilk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Maintain milk supply and ensure the baby gets the fatty hindmilk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Alternating and emptying both breasts keeps up prolactin-stimulated supply; hindmilk - rich in fat - comes near the end of each breast feed.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Avoid burping: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Reduce the mother's weight quickly: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Make the baby sleep: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has had a caesarean section should be taught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 all movement for a month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Skip pain relief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Splint the incision when coughing, turn and ambulate early, and report wound problems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Lift heavy weights immediately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Splint the incision when coughing, turn and ambulate early, and report wound problems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Post-caesarean care - splinting the wound, early ambulation, and wound observation - prevents wound dehiscence, thrombosis, and chest infection.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Avoid all movement for a month: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Skip pain relief: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Lift heavy weights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client with Rh-negative blood is having an Rh-positive baby. The nurse should explain that anti-D is given to prevent: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Infections in the mother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Morning sickness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mother forming antibodies that could harm future Rh-positive babies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The mother forming antibodies that could harm future Rh-positive babies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Anti-D immunoglobulin clears fetal Rh-positive cells before the mother's immune system can make antibodies - protecting future pregnancies from haemolytic disease.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Infections in the mother: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Morning sickness: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postpartum client with heavy bleeding and a boggy uterus despite massage and oxytocin may need which additional drug?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laxative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More fluids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Ergometrine or misoprostol as further uterotonics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 antibiotic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Ergometrine or misoprostol as further uterotonics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If the uterus does not respond to massage and oxytocin - ergometrine (contraindicated in hypertension) or misoprostol is added; surgical measures follow if bleeding continues.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laxative: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More fluids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 antibiotic: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Uterotonics: oxytocin is first-line for atony; methylergometrine is avoided in hypertension, carboprost in asthma.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First-line uterotonic for atony is oxytocin; methylergometrine is avoided in hypertension.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at 20 weeks complains of heartburn and constipation. The nurse should advise: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Heavy fried meals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Laxatives without advice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Fasting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Small frequent meals, fibre and fluids, and avoiding lying down after eating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Small frequent meals, fibre and fluids, and avoiding lying down after eating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Pregnancy hormones relax the gut and the lower oesophageal sphincter - small meals, fibre, fluids, and upright posture after eating ease heartburn and constipation.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Heavy fried meals at night: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Laxatives without advice: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Fasting: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with respiratory distress has a silver catheter passed into the stomach and meconium-stained fluid is found. The nurse should suspect: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Simple hiccups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Meconium aspiration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Colic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Teething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Meconium aspiration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Meconium aspiration - the baby inhales meconium-stained amniotic fluid - causes respiratory distress; suctioning, oxygen, and sometimes ventilation are needed.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Simple hiccups: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Colic: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Teething: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tonsillitis has difficulty swallowing. The nurse should offer: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Dry biscuits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Hot spicy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Cool soft foods and plenty of fluids with the prescribed analgesics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Cool soft foods and plenty of fluids with the prescribed analgesics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Tonsillitis - with throat pain - is managed with cool soft foods, fluids, analgesics, and antibiotics for bacterial (streptococcal) infection.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Dry biscuits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Hot spicy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epilepsy is on phenytoin. The nurse should monitor the child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Improved vision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Gum overgrowth, unsteady gait, and a skin rash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Hearing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Constipation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Gum overgrowth, unsteady gait, and a skin rash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Phenytoin causes gingival hyperplasia, ataxia, and rashes - oral hygiene, dose monitoring, and prompt reporting of rash (Stevens-Johnson risk) are essential.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Improved vision: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Hearing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Constipation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leukaemia is at risk for infection because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Excess white cells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Strong immunity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High fever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Neutropenia from the disease and chemotherapy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Neutropenia from the disease and chemotherapy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Leukaemia fills the marrow with blasts and chemotherapy suppresses it - neutropenia makes the child highly infection-prone; hand hygiene and avoiding crowds are vital.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Excess white cells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Strong immunity: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High fever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burns on the chest is being treated. The nurse should monitor most carefully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Improved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Hair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Tooth decay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Breathing difficulty from chest-wall oedema or eschar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Breathing difficulty from chest-wall oedema or eschar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Circumferential chest burns can restrict breathing as oedema and eschar tighten - respiratory rate and oxygen are watched, and escharotomy may be needed.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Improved appetite: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Hair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Tooth decay: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diarrhoea and some dehydration should be treated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Stopping all feeds for a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ORS solution under the WHO plan B, with continued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fruit juice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ORS solution under the WHO plan B, with continued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Some dehydration - WHO plan B - is treated with ORS over 4 hours, then reassessed; feeding and breastfeeding continue to prevent malnutrition.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Stopping all feeds for a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antibiotics: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fruit juice: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with an imperforate anus is being assessed. The nurse should expect the doctor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Wait until 10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oral feeds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 nothing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Pass a nasogastric tube and check for associated anomalies before planning surgery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Pass a nasogastric tube and check for associated anomalies before planning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Imperforate anus - absent anal opening - needs early surgery; the baby is kept NPO, evaluated for fistulas and other anomalies, and a colostomy may be done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Wait until 10 years: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oral feeds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Do nothing: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vitamin D deficiency rickets is prescribed the vitamin. The nurse should also teach the mother about: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Stopping all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Avoiding sunlight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fatty foods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Daily sunlight exposure and calcium-rich foods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Daily sunlight exposure and calcium-rich foods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Rickets - vitamin D and calcium deficiency - is corrected with supplements, sunlight (15-20 minutes daily), and a calcium-rich diet.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Stopping all milk: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Avoiding sunlight: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fatty foods: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Vitamin links: A -&gt; night blindness, D -&gt; rickets, C -&gt; scurvy, B1 -&gt; beriberi, B12/folate -&gt; megaloblastic anaemia.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Night blindness -&gt; vitamin A; rickets -&gt; vitamin D; scurvy -&gt; vitamin 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doing a community health survey uses a questionnaire. This method of data collection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biopsy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 interview or survey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laboratory test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 X-ray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An interview or survey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Surveys - questionnaires and interviews - collect information on health status, knowledge, and practices from a sample of the community.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biopsy: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laboratory test: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 X-ray: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'three delays' that cause maternal deaths are delay in deciding to seek care, delay in reaching a facility, and delay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Reporting births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Paying taxes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Receiving adequate care at the facility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Finding transport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Receiving adequate care at the facility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three-delays model - seeking, reaching, and receiving care - explains most maternal deaths; improving transport, facilities, and awareness reduces them.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Reporting births: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Paying taxes: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Finding transport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correct storage temperature for most vaccines (except OPV) in the cold chain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Room temperature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-20 degree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2-8 degree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37 degree 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2-8 degree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Most vaccines are stored at 2-8 degree C; OPV requires -20 degree C (deep freeze); freezing heat-labile vaccines destroys them.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Room temperature: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-20 degree 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37 degree 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 schedule: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Birth: BCG, OPV-0, HepB-0 | 6 weeks: DPT/OPV-1 | 9-12 months: measles/MMR.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'Mission Indradhanush' programme of the government aims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Supply electricity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Reach every unvaccinated and partially vaccinated child with immunisation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Build roads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Promote tourism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Reach every unvaccinated and partially vaccinated child with immunisation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Mission Indradhanush - 'covering all gaps' - intensifies immunisation drives to reach children missed by routine sessions, especially in hard-to-reach areas.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Supply electricity: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Build roads: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Promote tourism: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best method to control a dengue outbreak in a locality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Eliminate mosquito breeding sites (clean stored water containers) and fog during outbreaks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Close all schools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antibiotics to everyone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Vaccinate against typhoid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Eliminate mosquito breeding sites (clean stored water containers) and fog during outbreaks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Dengue control - source reduction of Aedes breeding in clean water, covering containers, and fogging - is community-based and most effective before the rainy season.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Close all schools: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antibiotics to everyone: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Vaccinate against typhoid: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health education session on hand washing is most effective when the nurse: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Shows a single poster from far away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Lectures for three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gives a printed sheet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Demonstrates the correct technique and asks participants to repeat it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Demonstrates the correct technique and asks participants to repeat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Skill-based teaching - demonstration with practice and feedback - changes behaviour more than passive lecturing, especially for practical habits like hand washing.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Shows a single poster from far away: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Lectures for three hours: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gives a printed sheet: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health programme that provides free antiretroviral therapy (ART) for people living with HIV is under: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ICAR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DRDO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NACO (National AIDS Control Organisation)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ISRO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NACO (National AIDS Control Organisation)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NACO runs the national HIV programme - free testing, ART centres, prevention of mother-to-child transmission, and care for people living with HIV.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ART | HIV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ICAR: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DRDO: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ISRO: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AIDS is defined by CD4 count &lt; 200 cells/mm3 or an AIDS-defining illness.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AIDS = CD4 &lt; 200 cells/mm3.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is prescribed an antipsychotic and reports restlessness and an urge to pace. The nurse should recognise this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seizure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Akathisia - a drug side effect that needs dose review and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Anxiety about visitors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exercise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Akathisia - a drug side effect that needs dose review and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Akathisia - distressing motor restlessness from antipsychotics - is treated by dose adjustment or anticholinergics/beta-blockers; it is not ignored as simple anxiety.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seizure: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Anxiety about visitors: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Normal exercise: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Negative symptoms are DEFICITS (flat affect, alogia, avolition, anhedonia); positive are EXCESSES (hallucinations, delusions).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Negative symptoms = deficits; positive = excesses.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obsessive-compulsive disorder spends hours checking locks. The nurse should plan to set which approach?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Lock the client 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Punish each check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Gradually limit the checking time using exposure-response prevention with the client's agreement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Allow unlimited checking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Gradually limit the checking time using exposure-response prevention with the client's agreement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OCD treatment - exposure and response prevention plus SSRIs - gradually reduces rituals; the nurse works with the client to set small, agreed limits on checking.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Lock the client 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Punish each check: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Allow unlimited checking: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has poor hygiene and refuses to bathe.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Ignore the problem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Force a bath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Bathe the client without consent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Offer simple choices and gentle step-by-step encouragement for self-care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Offer simple choices and gentle step-by-step encouragement for self-care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Apathy in schizophrenia - offering choice, routines, and step-by-step prompting - encourages self-care; force and shaming worsen the client's withdrawal.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Ignore the problem: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Force a bath: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Bathe the client without consent: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Negative symptoms = deficits; positive = excesses.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appropriate initial response when a client is crying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Change the subject quickly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Sit quietly with the client and allow the expression of feelings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Leave the room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Tell the client to stop crying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Sit quietly with the client and allow the expression of feelings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Crying releases emotion - being present, non-judgemental, and allowing the tears without hurrying is therapeutic; the nurse offers support when the client is ready.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Change the subject quickly: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Leave the room: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Tell the client to stop crying: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structure that carries urine from the kidney to the bladder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Aorta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Urethra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Ureter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Renal artery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Ureter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Ureters - muscular tubes - carry urine by peristalsis from each kidney to the bladder; the urethra drains urine from the bladder out of the body.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Aorta: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Urethra: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Renal artery: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part of the brain that controls heart rate and breathing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Hypothalamus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Medulla oblongata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Cerebellum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Cerebrum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Medulla oblongata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medulla oblongata - in the brainstem - houses the vital centres for heartbeat and respiration; the cerebellum coordinates movement and the cerebrum thinks.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Hypothalamus: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Cerebellum: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Cerebrum: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Cushing's triad (bradycardia, hypertension, irregular respirations) is a LATE sign of dangerously raised ICP.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master gland that controls other endocrine glands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Pituitary gland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Adrenal gland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Thyroid gland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Thymus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Pituitary gland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pituitary - the 'master gland' - secretes hormones (TSH, ACTH, FSH, LH, GH) that regulate the thyroid, adrenals, gonads, and growth.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Adrenal gland: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Thyroid gland: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Thymus: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blood component is mainly responsible for clotting - which cells are mainly involved?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Platelets (thrombocytes)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White blood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 blood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Plasma proteins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Platelets (thrombocytes)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Platelets - with clotting factors in plasma - form the plug that stops bleeding; low platelets cause easy bruising and bleeding.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White blood cells: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Red blood cells: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Plasma proteins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organism that causes tetanus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Candida albicans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Clostridium tetani - a spore-forming anaerobe found in soil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Escherichia coli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Streptococcus pneumoniae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Clostridium tetani - a spore-forming anaerobe found in soil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Clostridium tetani - in soil and wounds - produces a neurotoxin causing muscle spasms (lockjaw); vaccination and wound care prevent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Candida albicans: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Escherichia coli: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Streptococcus pneumoniae: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suspected tuberculosis should have which specimen collected for diagnosis - which specimen is best?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Early-morning sputum for smear and culture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Urine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Stool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Hair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Early-morning sputum for smear and culture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TB diagnosis - early-morning sputum for acid-fast bacilli smear, culture, and CBNAAT - is the standard; the specimen is collected in a wide-mouthed sterile container.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Urine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Stool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Hair: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Hepatitis B is transmitted mainly through which route?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Food and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Blood and body fluids (needles, transfusions, sex)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Air droplets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Handshakes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Blood and body fluids (needles, transfusions, sex)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Hepatitis B - blood-borne - spreads by contaminated needles, blood products, sexual contact, and mother-to-child; vaccination and safe injection practices prevent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Food and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Air droplets: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Handshakes: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chronic kidney disease on dialysis should limit which mineral in the diet to protect the bones - which mineral is limited?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Phosphorus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Zinc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Iodine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Iron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Phosphorus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kidney failure, phosphorus rises and pulls calcium from bones - dietary phosphorus is limited and phosphate binders are taken with meals.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Zinc: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Iodine: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Iron: Iron deficiency causes microcytic hypochromic anaemia with low ferritin.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energy-dense nutrient, providing 9 kcal per gram, is which nutrient?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Fibre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Carbohydrate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Protein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Fats give about 9 kcal/g - more than double the 4 kcal/g of carbohydrates and proteins; they also carry fat-soluble vitamins.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Fibre: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Carbohydrate: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Protein: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study that measures a population's health at one point in time is called which design?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Randomised trial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Longitudinal study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Cross-sectional study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Case-control study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Cross-sectional study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cross-sectional study - a snapshot of exposure and disease at one time - estimates prevalence; it cannot establish the sequence of cause and effect.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Randomised trial: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Longitudinal study: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Case-control study: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measure of how often a result is positive when the disease is truly present is called which statistic?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Sensitivity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Specificity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Attack 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Prevalence rate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Sensitivity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Sensitivity - true positive rate - tells how well a test catches those with disease; high sensitivity avoids missing cases (important in screening).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Specificity: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Attack 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Prevalence 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in charge assigns the care of stable clients to a nursing assistant. This is an example of which function?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Evaluation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Advocacy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Research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Delegation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Delegation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Delegation - assigning appropriate tasks to competent staff with supervision - is a key leadership function; the delegating nurse remains accountable.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Evaluation: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Advocacy: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Research: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systematic review that combines the results of several studies statistically is called which method?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Case study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Meta-analysis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Pilot study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Survey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Meta-analysis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Meta-analysis - pooling data from multiple trials - increases statistical power and gives the strongest evidence for clinical decisions.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Case study: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Pilot study: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Survey: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 physical change?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Melting of 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Rusting of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Burning of wood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Digestion of food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Melting of 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Melting ice - a change of state - does not form a new substance, so it is physical; burning, rusting, and digestion form new substances (chemical changes).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Rusting of iron: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Burning of wood: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Digestion of food: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luminous flux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Candela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Lux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Lumen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Watt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Lumen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Luminous flux - total visible light emitted - is measured in lumens; illuminance is in lux and luminous intensity in candela.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Candela: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Lux: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Watt: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SI units: power -&gt; watt, energy -&gt; joule, force -&gt; newton, current -&gt; ampere, potential difference -&gt; volt.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1 W = 1 J/s; know the SI unit of every physical quantity.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instrument is used to measure the electric potential difference between two points?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Ammeter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Voltmeter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Hygrometer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Galvanometer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Voltmeter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 voltmeter - connected in parallel - measures potential difference in volts; an ammeter (in series) measures current and a galvanometer detects small currents.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Ammeter: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Hygrometer: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Galvanometer: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formula of quicklime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Ca(OH)2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CaSO4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CaCO3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CaO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Quicklime is calcium oxide (CaO); limestone is calcium carbonate (CaCO3), slaked lime is Ca(OH)2, and gypsum is CaSO4.2H2O.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Ca(OH)2: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CaSO4: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CaCO3: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NaHCO3 = baking soda; Na2CO3.10H2O = washing soda.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blood vessels carry blood AWAY from the heart?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Arteries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Veins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Capillaries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Venules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Arteries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Arteries - thick-walled and elastic - carry blood away from the heart under pressure; veins return blood to the heart and capillaries exchange substances.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Veins: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Capillaries: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Venules: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process of converting nitrogen gas into usable compounds by bacteria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Photosynthesis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Nitrogen fixation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Transpiration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Nitrogen fixation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Nitrogen fixation - by Rhizobium in root nodules and free-living bacteria - converts atmospheric nitrogen into ammonia that plants can use.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Respiration: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Photosynthesis: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Transpiration: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region of the human body contains the largest number of bones?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Vertebral column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Skull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Rib cage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Hands and feet together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Hands and feet together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Of the 206 adult bones, 106 are in the hands and feet - 54 in the hands and 52 in the feet - making them the most bone-dense regions.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Vertebral column: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Skull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Rib cage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gas is used in the manufacture of ammonia by the Haber process?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Oxygen and chlorine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Carbon dioxide and helium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Argon and neon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Nitrogen and hydrogen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Nitrogen and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Haber process combines nitrogen and hydrogen under high pressure and temperature with an iron catalyst to make ammonia for fertilisers.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Oxygen and chlorine: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Carbon dioxide and helium: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Argon and neon: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rainbow is formed mainly by which optical process?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Refraction, reflection, and dispersion of sunlight by water droplets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absorption of 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Diffraction by clouds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Emission of light by rain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Refraction, reflection, and dispersion of sunlight by water droplets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Rainbows - sunlight enters raindrops, refracts, reflects inside, and disperses into colours - red on the outer edge and violet on the inner.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absorption of light: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Diffraction by clouds: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Emission of light by rain: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disease caused by the deficiency of insulin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Diabetes mellitus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Rickets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Goitre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Diabetes mellitus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Diabetes mellitus - from insulin deficiency or resistance - raises blood glucose; anaemia is iron deficiency, goitre is iodine deficiency, and rickets is vitamin D deficiency.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Anaemia: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Rickets: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Goitre: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Only regular (soluble) insulin is clear and given IV; NPH, Lente and others are cloudy suspensions for subcutaneous use.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Regular (soluble) insulin is the only insulin given 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'City of Lakes' in India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Jodhpur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Udaipur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Jaisalmer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Jaipur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Udaipur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Udaipur - with its lakes and palaces - is the 'City of Lakes' and the 'Venice of the East'; Jaipur is the Pink City and Jaisalmer the Golden City.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Jodhpur: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Jaisalmer: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Jaipur: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Char Minar, a landmark monument, is located in which city?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Agra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Hyderabad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Lucknow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Delhi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Hyderabad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Charminar - built in 1591 by Muhammad Quli Qutb Shah - stands in the heart of Hyderabad, Telangana.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Agra: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Lucknow: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Delhi: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'Kumbh Mela', the largest religious gathering, is held on the banks of which three rivers?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the Kaveri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the Ganga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the Narmada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Ganga, Yamuna, and the mythical Saraswati at Prayagraj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Ganga, Yamuna, and the mythical Saraswati at Prayagraj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Kumbh Mela rotates among Prayagraj (confluence of Ganga, Yamuna, and Saraswati), Haridwar (Ganga), Ujjain (Shipra), and Nashik (Godavari).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the Kaveri: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the Ganga: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the Narmada: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'White Desert' of India, famous for its salt flats,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Kutch, Gujarat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Jaisalmer, Rajasthan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Puri, Odisha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Leh, Ladakh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Kutch, Gujarat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Rann of Kutch in Gujarat - a vast seasonal salt marsh - turns into the white desert; the Rann Utsav celebrates its culture.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Jaisalmer, Rajasthan: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Puri, Odisha: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Leh, Ladakh: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Flag of India was designed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Pingali Venkayya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Jawaharlal Nehru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Subhas Chandra Bose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Mahatma Gandhi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Pingali Venkayya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Pingali Venkayya - an agriculturist from Andhra Pradesh - designed the tricolour flag; the Ashoka Chakra replaced the spinning wheel in 1947.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Jawaharlal Nehru: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Subhas Chandra Bose: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Mahatma Gandhi: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'Land of the Thunder Dragon'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Nepal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Sri Lanka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Myanmar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Bhutan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Bhutan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Bhutan - 'Druk Yul' - is the Land of the Thunder Dragon, so named for the thunder over its high peaks; its flag bears a dragon.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Nepal: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Sri Lanka: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Myanmar: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Wimbledon tournament, one of the four Grand Slams, is played in which country?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USA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United Kingdom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Australia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United Kingdom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Wimbledon - in London, UK - is the oldest Grand Slam and the only one still played on grass courts.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France: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USA: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Australia: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Article of the Constitution of India abolishes untouchability?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Article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Article 17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Article 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Article 19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Article 17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Article 17 abolishes untouchability and forbids its practice in any form; Article 14 guarantees equality before the law.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Article 21: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Article 14: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Article 19: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Learn amendments with years: the 42nd Amendment (1976) added the Fundamental Duties (Article 51A).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42nd Amendment (1976) -&gt; Fundamental Duties (Article 51A).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highest civilian award of Japan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Order of the Chrysanthemum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Padma Vibhushan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Bharat Ratna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Order of Merit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Order of the Chrysanthemum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Supreme Order of the Chrysanthemum - Japan's highest honour - is awarded for exceptional merit; the Bharat Ratna is India's highest civilian award.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Padma Vibhushan: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Bharat Ratna: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Order of Merit: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Indian state is the largest producer of tea?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Punjab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Kerala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Assam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Gujarat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Assam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Assam - the world's largest tea-growing region - produces over half of India's tea; Darjeeling in West Bengal grows the prized 'champagne of teas'.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Punjab: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Kerala: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Gujarat: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value of 2/3 + 1/4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5/12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1/2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11/12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3/7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11/12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Common denominator 12: 8/12 + 3/12 = 11/12.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5/12: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1/2: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3/7: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spends 40% of his salary on rent and 30% on food. If his salary is Rs 20,000, the amount saved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4,000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8,000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5,000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6,000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Rs 6,000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Spent = 70% of 20,000 = Rs 14,000; saved = 30% of 20,000 = Rs 6,000.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4,000: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8,000: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5,000: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product of 0.4 and 0.5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0.04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0.20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0.09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0.45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0.20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0.4 x 0.5 = 0.20 (or 0.2).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0.04: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0.09: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0.45: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sum of money doubles in 8 years at simple interest. The rate of interest per annum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12.5%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15%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12.5%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Money doubles - interest equals the principal in 8 years; rate = 100 / 8 = 12.5% per annum.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SI = P x R x T /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10%: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8%: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15%: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length of a rectangle is twice its breadth. If the breadth is 6 cm, the area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48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36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60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72 sq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72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Length = 2 x 6 = 12 cm; area = 12 x 6 = 72 sq cm.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48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36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60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Complete the series: 1, 3, 7, 15, 31,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63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term doubles and adds 1: 31 x 2 + 1 = 63.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47: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62: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code for 'CAT' is 3120 (letter positions), the code for 'DOG'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4157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3147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4167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4158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4157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D = 4, O = 15, G = 7 - so DOG is coded as 4157.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CAT | DOG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3147: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4167: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4158: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shopkeeper gives a discount of 10% on an article marked Rs 500. The selling price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425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450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475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400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Rs 450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Discount = 10% of 500 = 50; SP = 500 - 50 = Rs 450.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425: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475: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400: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father is 3 times as old as his son. If the father is 36, the son's 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14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12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Son's age = 36 / 3 = 12 years.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9 years: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10 years: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14 years: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3 km towards the east, then 4 km towards the north. How far is he from the starting point?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 km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5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The path forms a 3-4-5 right triangle - the straight-line distance is sqrt(3^2 + 4^2) = 5 km.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6 km: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 km: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7 km: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