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range of total serum bilirubin in an adult is</w:t>
      </w:r>
    </w:p>
    <w:p>
      <w:r>
        <w:t>(a) 0.3-1.2 mg/dL</w:t>
      </w:r>
    </w:p>
    <w:p>
      <w:r>
        <w:t>(b) 10-20 mg/dL</w:t>
      </w:r>
    </w:p>
    <w:p>
      <w:r>
        <w:t>(c) 25-30 mg/dL</w:t>
      </w:r>
    </w:p>
    <w:p>
      <w:r>
        <w:t>(d) 50-100 mg/dL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Normal total bilirubin is 0.3-1.2 mg/dL; levels above about 2 mg/dL cause VISIBLE jaundice.</w:t>
      </w:r>
    </w:p>
    <w:p>
      <w:r>
        <w:t xml:space="preserve">❌ Why Not Other Options?</w:t>
      </w:r>
    </w:p>
    <w:p>
      <w:r>
        <w:t xml:space="preserve">(b) — 10-20 mg/dL is severe jaundice (hepatic/obstructive failure range).</w:t>
      </w:r>
    </w:p>
    <w:p>
      <w:r>
        <w:t xml:space="preserve">(c) — 25-30 mg/dL is extreme hyperbilirubinemia.</w:t>
      </w:r>
    </w:p>
    <w:p>
      <w:r>
        <w:t xml:space="preserve">(d) — 50-100 mg/dL is incompatible with life.</w:t>
      </w:r>
    </w:p>
    <w:p>
      <w:r>
        <w:t xml:space="preserve">⚠️ Exam Trap: "Bilirubin &gt; 2 mg/dL = visible jaundice; conjugated (direct) rises in obstruction, unconjugated in hemolysis."</w:t>
      </w:r>
    </w:p>
    <w:p>
      <w:r>
        <w:t xml:space="preserve">💎 PNC Pearl: "Bilirubin under 1.2 is the quiet normal; past 2, the skin turns yellow."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a Sitz bath is to</w:t>
      </w:r>
    </w:p>
    <w:p>
      <w:r>
        <w:t>(a) Apply a sterile dressing</w:t>
      </w:r>
    </w:p>
    <w:p>
      <w:r>
        <w:t>(b) Measure the temperature</w:t>
      </w:r>
    </w:p>
    <w:p>
      <w:r>
        <w:t>(c) Cool the whole body</w:t>
      </w:r>
    </w:p>
    <w:p>
      <w:r>
        <w:t>(d) Relieve pain and promote healing in the perineal and anal area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 Sitz bath soaks the perineum or anus in warm water — relieving pain, muscle spasm, and promoting healing after delivery, hemorrhoid surgery, or episiotomy.</w:t>
      </w:r>
    </w:p>
    <w:p>
      <w:r>
        <w:t xml:space="preserve">❌ Why Not Other Options?</w:t>
      </w:r>
    </w:p>
    <w:p>
      <w:r>
        <w:t>(c) — It treats the perineum locally, not the whole body.</w:t>
      </w:r>
    </w:p>
    <w:p>
      <w:r>
        <w:t>(b) — It is a therapeutic soak, not a thermometer.</w:t>
      </w:r>
    </w:p>
    <w:p>
      <w:r>
        <w:t>(a) — Dressings are separate wound care.</w:t>
      </w:r>
    </w:p>
    <w:p>
      <w:r>
        <w:t xml:space="preserve">⚠️ Exam Trap: "Sitz bath = perineal/anal soak (postpartum, post-hemorrhoidectomy); water 40-43°C, 15-20 minutes, pad dry by patting."</w:t>
      </w:r>
    </w:p>
    <w:p>
      <w:r>
        <w:t xml:space="preserve">💎 PNC Pearl: "A warm seat for a sore seat — the Sitz bath heals the perineum."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flail chest will exhibit</w:t>
      </w:r>
    </w:p>
    <w:p>
      <w:r>
        <w:t>(a) No chest movement at all</w:t>
      </w:r>
    </w:p>
    <w:p>
      <w:r>
        <w:t>(b) Paradoxical movement of the chest wall segment</w:t>
      </w:r>
    </w:p>
    <w:p>
      <w:r>
        <w:t>(c) Decreased respiratory rate only</w:t>
      </w:r>
    </w:p>
    <w:p>
      <w:r>
        <w:t>(d) Symmetrical chest expansion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In flail chest, multiple rib fractures create a free segment that moves INWARD on inspiration and OUTWARD on expiration — paradoxical movement.</w:t>
      </w:r>
    </w:p>
    <w:p>
      <w:r>
        <w:t xml:space="preserve">❌ Why Not Other Options?</w:t>
      </w:r>
    </w:p>
    <w:p>
      <w:r>
        <w:t>(d) — Symmetrical expansion rules out flail.</w:t>
      </w:r>
    </w:p>
    <w:p>
      <w:r>
        <w:t xml:space="preserve">(c) — The rate may rise, not fall.</w:t>
      </w:r>
    </w:p>
    <w:p>
      <w:r>
        <w:t>(a) — The chest still moves; the segment moves wrongly.</w:t>
      </w:r>
    </w:p>
    <w:p>
      <w:r>
        <w:t xml:space="preserve">⚠️ Exam Trap: "Flail chest = paradoxical movement + underlying pulmonary contusion; stabilize the segment, oxygen, analgesia."</w:t>
      </w:r>
    </w:p>
    <w:p>
      <w:r>
        <w:t xml:space="preserve">💎 PNC Pearl: "The broken segment breathes backwards — in with the ribs, out with the chest."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Chadwick's sign, a probable sign of pregnancy, is</w:t>
      </w:r>
    </w:p>
    <w:p>
      <w:r>
        <w:t>(a) Enlargement of the breasts</w:t>
      </w:r>
    </w:p>
    <w:p>
      <w:r>
        <w:t>(b) Softening of the lower uterine segment</w:t>
      </w:r>
    </w:p>
    <w:p>
      <w:r>
        <w:t>(c) Fetal heart sounds</w:t>
      </w:r>
    </w:p>
    <w:p>
      <w:r>
        <w:t>(d) Bluish discoloration of the cervix and vagina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Increased pelvic vascularity in pregnancy gives the cervix and vagina a bluish or violet color — CHADWICK'S sign.</w:t>
      </w:r>
    </w:p>
    <w:p>
      <w:r>
        <w:t xml:space="preserve">❌ Why Not Other Options?</w:t>
      </w:r>
    </w:p>
    <w:p>
      <w:r>
        <w:t xml:space="preserve">(b) — Softening of the lower uterine segment is HEGAR's sign.</w:t>
      </w:r>
    </w:p>
    <w:p>
      <w:r>
        <w:t>(a) — Breast enlargement is a PRESUMPTIVE sign.</w:t>
      </w:r>
    </w:p>
    <w:p>
      <w:r>
        <w:t>(c) — Fetal heart sounds are a POSITIVE sign.</w:t>
      </w:r>
    </w:p>
    <w:p>
      <w:r>
        <w:t xml:space="preserve">⚠️ Exam Trap: Sign matching — "Chadwick = blue cervix; Hegar = soft isthmus; Goodell = soft cervix; presumptive vs probable vs positive levels."</w:t>
      </w:r>
    </w:p>
    <w:p>
      <w:r>
        <w:t xml:space="preserve">💎 PNC Pearl: "Chadwick's blue cervix and Hegar's soft isthmus — the probable-sign pair."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preterm infant is one born before</w:t>
      </w:r>
    </w:p>
    <w:p>
      <w:r>
        <w:t>(a) 28 weeks only</w:t>
      </w:r>
    </w:p>
    <w:p>
      <w:r>
        <w:t>(b) 42 completed weeks</w:t>
      </w:r>
    </w:p>
    <w:p>
      <w:r>
        <w:t>(c) 37 completed weeks of gestation</w:t>
      </w:r>
    </w:p>
    <w:p>
      <w:r>
        <w:t>(d) 40 completed weeks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PRETERM (premature) birth is delivery before 37 COMPLETED WEEKS; term is 37-42 weeks.</w:t>
      </w:r>
    </w:p>
    <w:p>
      <w:r>
        <w:t xml:space="preserve">❌ Why Not Other Options?</w:t>
      </w:r>
    </w:p>
    <w:p>
      <w:r>
        <w:t>(d) — 40 weeks is full term.</w:t>
      </w:r>
    </w:p>
    <w:p>
      <w:r>
        <w:t>(b) — 42 weeks and beyond is post-term.</w:t>
      </w:r>
    </w:p>
    <w:p>
      <w:r>
        <w:t>(a) — 28 weeks is not the preterm boundary (that is viability/extreme prematurity).</w:t>
      </w:r>
    </w:p>
    <w:p>
      <w:r>
        <w:t xml:space="preserve">⚠️ Exam Trap: Gestational boundaries — "preterm &lt; 37 weeks, term 37-42, post-term &gt; 42; early term is 37-38 weeks."</w:t>
      </w:r>
    </w:p>
    <w:p>
      <w:r>
        <w:t xml:space="preserve">💎 PNC Pearl: "Thirty-seven weeks is the finish line — before it, the baby is preterm."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side effect of typical (first-generation) antipsychotic drugs is</w:t>
      </w:r>
    </w:p>
    <w:p>
      <w:r>
        <w:t>(a) Diarrhea</w:t>
      </w:r>
    </w:p>
    <w:p>
      <w:r>
        <w:t>(b) Hypoglycemia</w:t>
      </w:r>
    </w:p>
    <w:p>
      <w:r>
        <w:t>(c) Hypotension only</w:t>
      </w:r>
    </w:p>
    <w:p>
      <w:r>
        <w:t>(d) Extrapyramidal symptoms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Typical antipsychotics block dopamine D2 receptors — causing EXTRAPYRAMIDAL SYMPTOMS: parkinsonism, dystonia, akathisia, and tardive dyskinesia.</w:t>
      </w:r>
    </w:p>
    <w:p>
      <w:r>
        <w:t xml:space="preserve">❌ Why Not Other Options?</w:t>
      </w:r>
    </w:p>
    <w:p>
      <w:r>
        <w:t xml:space="preserve">(b) — Hypoglycemia is not an antipsychotic effect.</w:t>
      </w:r>
    </w:p>
    <w:p>
      <w:r>
        <w:t>(a) — Diarrhea is not the hallmark.</w:t>
      </w:r>
    </w:p>
    <w:p>
      <w:r>
        <w:t>(c) — Hypotension can occur but EPS is the defining side effect.</w:t>
      </w:r>
    </w:p>
    <w:p>
      <w:r>
        <w:t xml:space="preserve">⚠️ Exam Trap: "Typical antipsychotics = high EPS risk; atypical (clozapine, olanzapine) = lower EPS but metabolic side effects."</w:t>
      </w:r>
    </w:p>
    <w:p>
      <w:r>
        <w:t xml:space="preserve">💎 PNC Pearl: "Typical antipsychotics tie the muscles in knots — EPS is their price tag."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Sickle Cell Anaemia Elimination Mission focuses on</w:t>
      </w:r>
    </w:p>
    <w:p>
      <w:r>
        <w:t>(a) Blood donation camps only</w:t>
      </w:r>
    </w:p>
    <w:p>
      <w:r>
        <w:t>(b) Iron deficiency in urban areas only</w:t>
      </w:r>
    </w:p>
    <w:p>
      <w:r>
        <w:t>(c) Sickle cell disease in tribal and high-prevalence populations</w:t>
      </w:r>
    </w:p>
    <w:p>
      <w:r>
        <w:t>(d) Malaria prevention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mission screens, counsels, and treats SICKLE CELL DISEASE — especially among tribal and high-prevalence communities — aiming for elimination by 2047.</w:t>
      </w:r>
    </w:p>
    <w:p>
      <w:r>
        <w:t xml:space="preserve">❌ Why Not Other Options?</w:t>
      </w:r>
    </w:p>
    <w:p>
      <w:r>
        <w:t xml:space="preserve">(b) — Iron deficiency is a different anemia programme.</w:t>
      </w:r>
    </w:p>
    <w:p>
      <w:r>
        <w:t>(d) — Malaria is under NVBDCP.</w:t>
      </w:r>
    </w:p>
    <w:p>
      <w:r>
        <w:t>(a) — Blood camps are not the mission's focus.</w:t>
      </w:r>
    </w:p>
    <w:p>
      <w:r>
        <w:t xml:space="preserve">⚠️ Exam Trap: "Sickle cell mission = tribal belt screening + counselling + treatment; target 2047 elimination."</w:t>
      </w:r>
    </w:p>
    <w:p>
      <w:r>
        <w:t xml:space="preserve">💎 PNC Pearl: "Sickle cell stalks the tribal belts — screening and counselling are the mission's weapons."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not administer which drug together with grapefruit juice?</w:t>
      </w:r>
    </w:p>
    <w:p>
      <w:r>
        <w:t>(a) Paracetamol</w:t>
      </w:r>
    </w:p>
    <w:p>
      <w:r>
        <w:t>(b) Vitamin C</w:t>
      </w:r>
    </w:p>
    <w:p>
      <w:r>
        <w:t>(c) Amoxicillin</w:t>
      </w:r>
    </w:p>
    <w:p>
      <w:r>
        <w:t>(d) Simvastatin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Grapefruit juice inhibits CYP3A4 — raising SIMVASTATIN (statin) levels and increasing the risk of muscle toxicity (myopathy/rhabdomyolysis).</w:t>
      </w:r>
    </w:p>
    <w:p>
      <w:r>
        <w:t xml:space="preserve">❌ Why Not Other Options?</w:t>
      </w:r>
    </w:p>
    <w:p>
      <w:r>
        <w:t>(a) — Paracetamol has no grapefruit interaction.</w:t>
      </w:r>
    </w:p>
    <w:p>
      <w:r>
        <w:t xml:space="preserve">(c) — Amoxicillin has no grapefruit interaction.</w:t>
      </w:r>
    </w:p>
    <w:p>
      <w:r>
        <w:t>(b) — Vitamin C has no grapefruit interaction.</w:t>
      </w:r>
    </w:p>
    <w:p>
      <w:r>
        <w:t xml:space="preserve">⚠️ Exam Trap: "Grapefruit juice + statins (simvastatin, atorvastatin), calcium channel blockers, and some psych drugs = toxicity; the CYP3A4 link is the exam point."</w:t>
      </w:r>
    </w:p>
    <w:p>
      <w:r>
        <w:t xml:space="preserve">💎 PNC Pearl: "Grapefruit is the statin's saboteur — it blocks the enzyme that clears the drug."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range of serum magnesium is</w:t>
      </w:r>
    </w:p>
    <w:p>
      <w:r>
        <w:t>(a) 1.5-2.5 mEq/L</w:t>
      </w:r>
    </w:p>
    <w:p>
      <w:r>
        <w:t>(b) 100-120 mEq/L</w:t>
      </w:r>
    </w:p>
    <w:p>
      <w:r>
        <w:t>(c) 10-20 mEq/L</w:t>
      </w:r>
    </w:p>
    <w:p>
      <w:r>
        <w:t>(d) 30-40 mEq/L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Normal serum magnesium is 1.5-2.5 mEq/L; imbalances affect neuromuscular excitability and cardiac rhythm.</w:t>
      </w:r>
    </w:p>
    <w:p>
      <w:r>
        <w:t xml:space="preserve">❌ Why Not Other Options?</w:t>
      </w:r>
    </w:p>
    <w:p>
      <w:r>
        <w:t>(c) — 10-20 mEq/L is severely elevated.</w:t>
      </w:r>
    </w:p>
    <w:p>
      <w:r>
        <w:t>(d) — 30-40 mEq/L is incompatible with life.</w:t>
      </w:r>
    </w:p>
    <w:p>
      <w:r>
        <w:t>(b) — 100-120 mEq/L is not a magnesium range.</w:t>
      </w:r>
    </w:p>
    <w:p>
      <w:r>
        <w:t xml:space="preserve">⚠️ Exam Trap: Electrolyte anchors — "Mg 1.5-2.5, Ca 8.5-10.5, K 3.5-5.0, Na 135-145" — the four ranges are frequently interchanged as distractors.</w:t>
      </w:r>
    </w:p>
    <w:p>
      <w:r>
        <w:t xml:space="preserve">💎 PNC Pearl: "Magnesium 1.5-2.5 — the calm mineral; low levels make muscles twitch and hearts race."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Chickenpox (varicella) is caused by</w:t>
      </w:r>
    </w:p>
    <w:p>
      <w:r>
        <w:t>(a) Herpes simplex virus</w:t>
      </w:r>
    </w:p>
    <w:p>
      <w:r>
        <w:t>(b) Varicella-zoster virus</w:t>
      </w:r>
    </w:p>
    <w:p>
      <w:r>
        <w:t>(c) Measles virus</w:t>
      </w:r>
    </w:p>
    <w:p>
      <w:r>
        <w:t>(d) Rubella virus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VARICELLA-ZOSTER virus causes chickenpox; the same virus later reactivates as herpes zoster (shingles).</w:t>
      </w:r>
    </w:p>
    <w:p>
      <w:r>
        <w:t xml:space="preserve">❌ Why Not Other Options?</w:t>
      </w:r>
    </w:p>
    <w:p>
      <w:r>
        <w:t>(c) — Measles virus causes measles (rash + 3 Cs).</w:t>
      </w:r>
    </w:p>
    <w:p>
      <w:r>
        <w:t>(d) — Rubella virus causes German measles.</w:t>
      </w:r>
    </w:p>
    <w:p>
      <w:r>
        <w:t>(a) — Herpes simplex causes cold sores/genital herpes.</w:t>
      </w:r>
    </w:p>
    <w:p>
      <w:r>
        <w:t xml:space="preserve">⚠️ Exam Trap: "Chickenpox = varicella (vesicles in all stages — 'dew drops on rose petals'); shingles = same virus, different name."</w:t>
      </w:r>
    </w:p>
    <w:p>
      <w:r>
        <w:t xml:space="preserve">💎 PNC Pearl: "Chickenpox and shingles share one virus — varicella-zoster wears two masks."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hiatal hernia should be advised to</w:t>
      </w:r>
    </w:p>
    <w:p>
      <w:r>
        <w:t>(a) Avoid lying down immediately after meals and elevate the head of the bed</w:t>
      </w:r>
    </w:p>
    <w:p>
      <w:r>
        <w:t>(b) Lie flat right after meals</w:t>
      </w:r>
    </w:p>
    <w:p>
      <w:r>
        <w:t>(c) Eat a very heavy dinner</w:t>
      </w:r>
    </w:p>
    <w:p>
      <w:r>
        <w:t>(d) Drink tea at bedtime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Upright posture after meals and head-of-bed elevation reduce reflux through the hiatus — relieving heartburn and regurgitation in hiatal hernia.</w:t>
      </w:r>
    </w:p>
    <w:p>
      <w:r>
        <w:t xml:space="preserve">❌ Why Not Other Options?</w:t>
      </w:r>
    </w:p>
    <w:p>
      <w:r>
        <w:t xml:space="preserve">(b) — Lying flat after meals lets acid reflux into the esophagus.</w:t>
      </w:r>
    </w:p>
    <w:p>
      <w:r>
        <w:t xml:space="preserve">(c) — Heavy meals distend the stomach and push it upward.</w:t>
      </w:r>
    </w:p>
    <w:p>
      <w:r>
        <w:t xml:space="preserve">(d) — Bedtime tea (caffeine) relaxes the sphincter.</w:t>
      </w:r>
    </w:p>
    <w:p>
      <w:r>
        <w:t xml:space="preserve">⚠️ Exam Trap: "Hiatal hernia care = small meals, upright 2-3 h after eating, head raised 6-8 inches, avoid bending/lifting."</w:t>
      </w:r>
    </w:p>
    <w:p>
      <w:r>
        <w:t xml:space="preserve">💎 PNC Pearl: "Keep the stomach below the diaphragm — upright after meals, raised bed at night."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COPD receiving oxygen should be given</w:t>
      </w:r>
    </w:p>
    <w:p>
      <w:r>
        <w:t>(a) 100% oxygen always</w:t>
      </w:r>
    </w:p>
    <w:p>
      <w:r>
        <w:t>(b) Low-flow oxygen at 1-2 liters per minute</w:t>
      </w:r>
    </w:p>
    <w:p>
      <w:r>
        <w:t>(c) No oxygen ever</w:t>
      </w:r>
    </w:p>
    <w:p>
      <w:r>
        <w:t>(d) High-flow oxygen at 8-10 liters per minute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HIGH-flow oxygen can suppress the hypoxic respiratory drive in COPD — causing carbon dioxide retention; LOW-FLOW oxygen (1-2 L/min, target SpO2 88-92%) is used.</w:t>
      </w:r>
    </w:p>
    <w:p>
      <w:r>
        <w:t xml:space="preserve">❌ Why Not Other Options?</w:t>
      </w:r>
    </w:p>
    <w:p>
      <w:r>
        <w:t>(d) — High flow risks CO2 narcosis.</w:t>
      </w:r>
    </w:p>
    <w:p>
      <w:r>
        <w:t>(a) — 100% oxygen is dangerous for most COPD patients.</w:t>
      </w:r>
    </w:p>
    <w:p>
      <w:r>
        <w:t>(c) — Some oxygen is needed when hypoxemic.</w:t>
      </w:r>
    </w:p>
    <w:p>
      <w:r>
        <w:t xml:space="preserve">⚠️ Exam Trap: "COPD oxygen target = 88-92% (not 95-100%); high O2 suppresses the hypoxic drive → CO2 retention → narcosis."</w:t>
      </w:r>
    </w:p>
    <w:p>
      <w:r>
        <w:t xml:space="preserve">💎 PNC Pearl: "Give the COPD lung just enough — 88-92% on the monitor, never a flood."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hemorrhoids should be advised to</w:t>
      </w:r>
    </w:p>
    <w:p>
      <w:r>
        <w:t>(a) Eat a high-fiber diet and avoid straining at stool</w:t>
      </w:r>
    </w:p>
    <w:p>
      <w:r>
        <w:t>(b) Sit for long periods on a hard surface</w:t>
      </w:r>
    </w:p>
    <w:p>
      <w:r>
        <w:t>(c) Use only spicy food</w:t>
      </w:r>
    </w:p>
    <w:p>
      <w:r>
        <w:t>(d) Strain harder during defecation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HIGH-FIBER diet, adequate fluids, and AVOIDING STRAINING reduce pressure on the hemorrhoidal veins — preventing and easing hemorrhoids.</w:t>
      </w:r>
    </w:p>
    <w:p>
      <w:r>
        <w:t xml:space="preserve">❌ Why Not Other Options?</w:t>
      </w:r>
    </w:p>
    <w:p>
      <w:r>
        <w:t>(d) — Straining raises venous pressure and worsens piles.</w:t>
      </w:r>
    </w:p>
    <w:p>
      <w:r>
        <w:t>(b) — Prolonged sitting on hard surfaces worsens congestion.</w:t>
      </w:r>
    </w:p>
    <w:p>
      <w:r>
        <w:t>(c) — Spicy food can irritate.</w:t>
      </w:r>
    </w:p>
    <w:p>
      <w:r>
        <w:t xml:space="preserve">⚠️ Exam Trap: "Hemorrhoid care = fiber + fluids + avoid straining; sitz baths and stool softeners help; chronic cases may need surgery."</w:t>
      </w:r>
    </w:p>
    <w:p>
      <w:r>
        <w:t xml:space="preserve">💎 PNC Pearl: "Fiber softens the stool so the veins don't bear the strain."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Local heat application is contraindicated in a patient with</w:t>
      </w:r>
    </w:p>
    <w:p>
      <w:r>
        <w:t>(a) Postpartum afterpains</w:t>
      </w:r>
    </w:p>
    <w:p>
      <w:r>
        <w:t>(b) Joint stiffness</w:t>
      </w:r>
    </w:p>
    <w:p>
      <w:r>
        <w:t>(c) Active bleeding or acute inflammation</w:t>
      </w:r>
    </w:p>
    <w:p>
      <w:r>
        <w:t>(d) Chronic muscle spasm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Heat DILATES vessels and increases blood flow — so it is avoided in ACTIVE BLEEDING, recent injury, and ACUTE INFLAMMATION (would worsen swelling).</w:t>
      </w:r>
    </w:p>
    <w:p>
      <w:r>
        <w:t xml:space="preserve">❌ Why Not Other Options?</w:t>
      </w:r>
    </w:p>
    <w:p>
      <w:r>
        <w:t>(d) — Chronic muscle spasm RELIEVES with heat — an appropriate use.</w:t>
      </w:r>
    </w:p>
    <w:p>
      <w:r>
        <w:t>(b) — Joint stiffness benefits from heat.</w:t>
      </w:r>
    </w:p>
    <w:p>
      <w:r>
        <w:t>(a) — Afterpains respond to warmth.</w:t>
      </w:r>
    </w:p>
    <w:p>
      <w:r>
        <w:t xml:space="preserve">⚠️ Exam Trap: "Heat = chronic/relax (spasm, stiffness); COLD = acute/injury (first 24-48 h, bleeding, inflammation)."</w:t>
      </w:r>
    </w:p>
    <w:p>
      <w:r>
        <w:t xml:space="preserve">💎 PNC Pearl: "Ice for fresh injuries, heat for old aches — the temperature of the tissue decides."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obstetric terminology, "gravida" refers to the</w:t>
      </w:r>
    </w:p>
    <w:p>
      <w:r>
        <w:t>(a) Number of abortions</w:t>
      </w:r>
    </w:p>
    <w:p>
      <w:r>
        <w:t>(b) Number of pregnancies the woman has had, including the current one</w:t>
      </w:r>
    </w:p>
    <w:p>
      <w:r>
        <w:t>(c) Number of children currently alive</w:t>
      </w:r>
    </w:p>
    <w:p>
      <w:r>
        <w:t>(d) Number of live births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GRAVIDA counts ALL pregnancies (including the current one, regardless of outcome); PARA counts deliveries after 20 weeks; living children are counted separately.</w:t>
      </w:r>
    </w:p>
    <w:p>
      <w:r>
        <w:t xml:space="preserve">❌ Why Not Other Options?</w:t>
      </w:r>
    </w:p>
    <w:p>
      <w:r>
        <w:t>(d) — Live births are 'para'.</w:t>
      </w:r>
    </w:p>
    <w:p>
      <w:r>
        <w:t xml:space="preserve">(c) — Living children are counted in the 'living' figure.</w:t>
      </w:r>
    </w:p>
    <w:p>
      <w:r>
        <w:t>(a) — Abortions are part of the pregnancy count, not its definition.</w:t>
      </w:r>
    </w:p>
    <w:p>
      <w:r>
        <w:t xml:space="preserve">⚠️ Exam Trap: "G = gravida (all pregnancies), P = para (births &gt; 20 weeks), A = abortions, L = living; e.g., G2P1A0L1."</w:t>
      </w:r>
    </w:p>
    <w:p>
      <w:r>
        <w:t xml:space="preserve">💎 PNC Pearl: "Gravida is the pregnancy tally — every one, past and present, counts."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has an Apgar score of 4 at 1 minute. The nurse should</w:t>
      </w:r>
    </w:p>
    <w:p>
      <w:r>
        <w:t>(a) Do nothing and observe</w:t>
      </w:r>
    </w:p>
    <w:p>
      <w:r>
        <w:t>(b) Only record the score</w:t>
      </w:r>
    </w:p>
    <w:p>
      <w:r>
        <w:t>(c) Begin active resuscitation</w:t>
      </w:r>
    </w:p>
    <w:p>
      <w:r>
        <w:t>(d) Discharge the baby immediately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An Apgar below 7 at 1 minute indicates the need for RESUSCITATION — starting with drying, stimulation, and oxygen as needed.</w:t>
      </w:r>
    </w:p>
    <w:p>
      <w:r>
        <w:t xml:space="preserve">❌ Why Not Other Options?</w:t>
      </w:r>
    </w:p>
    <w:p>
      <w:r>
        <w:t>(a) — Doing nothing risks the compromised newborn.</w:t>
      </w:r>
    </w:p>
    <w:p>
      <w:r>
        <w:t>(d) — Discharge is absurd in distress.</w:t>
      </w:r>
    </w:p>
    <w:p>
      <w:r>
        <w:t>(b) — Recording alone does nothing for the baby.</w:t>
      </w:r>
    </w:p>
    <w:p>
      <w:r>
        <w:t xml:space="preserve">⚠️ Exam Trap: "Apgar: 7-10 = normal; 4-6 = moderate depression (stimulate, oxygen); &lt; 4 = severe depression (full resuscitation)."</w:t>
      </w:r>
    </w:p>
    <w:p>
      <w:r>
        <w:t xml:space="preserve">💎 PNC Pearl: "An Apgar of 4 means the baby needs help now — stimulate, oxygen, watch."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Ayushman Bharat scheme provides health insurance coverage of</w:t>
      </w:r>
    </w:p>
    <w:p>
      <w:r>
        <w:t>(a) Rs 5 lakh per family per year</w:t>
      </w:r>
    </w:p>
    <w:p>
      <w:r>
        <w:t>(b) Rs 50,000 per family</w:t>
      </w:r>
    </w:p>
    <w:p>
      <w:r>
        <w:t>(c) Rs 1 crore per person</w:t>
      </w:r>
    </w:p>
    <w:p>
      <w:r>
        <w:t>(d) No cash limit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PM-JAY (Ayushman Bharat) provides secondary and tertiary care cover of RS 5 LAKH PER FAMILY PER YEAR — to over 10 crore poor families.</w:t>
      </w:r>
    </w:p>
    <w:p>
      <w:r>
        <w:t xml:space="preserve">❌ Why Not Other Options?</w:t>
      </w:r>
    </w:p>
    <w:p>
      <w:r>
        <w:t xml:space="preserve">(b) — Rs 50,000 is far below the cover.</w:t>
      </w:r>
    </w:p>
    <w:p>
      <w:r>
        <w:t xml:space="preserve">(c) — Rs 1 crore is not the PM-JAY figure.</w:t>
      </w:r>
    </w:p>
    <w:p>
      <w:r>
        <w:t xml:space="preserve">(d) — There is a defined 5-lakh limit.</w:t>
      </w:r>
    </w:p>
    <w:p>
      <w:r>
        <w:t xml:space="preserve">⚠️ Exam Trap: "Ayushman Bharat/PM-JAY = Rs 5 lakh per family per year, cashless, for the bottom 40% — the numbers are the exam facts."</w:t>
      </w:r>
    </w:p>
    <w:p>
      <w:r>
        <w:t xml:space="preserve">💎 PNC Pearl: "Five lakh of cover per family — Ayushman Bharat's promise of affordable care."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"silent chest" in a patient with a severe asthma attack indicates</w:t>
      </w:r>
    </w:p>
    <w:p>
      <w:r>
        <w:t>(a) A normal finding</w:t>
      </w:r>
    </w:p>
    <w:p>
      <w:r>
        <w:t>(b) Life-threatening airway obstruction with little air entry</w:t>
      </w:r>
    </w:p>
    <w:p>
      <w:r>
        <w:t>(c) Complete recovery</w:t>
      </w:r>
    </w:p>
    <w:p>
      <w:r>
        <w:t>(d) Improving bronchospasm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 SILENT chest means airflow is so poor that breath sounds cannot be heard — life-threatening airway obstruction, a medical EMERGENCY.</w:t>
      </w:r>
    </w:p>
    <w:p>
      <w:r>
        <w:t xml:space="preserve">❌ Why Not Other Options?</w:t>
      </w:r>
    </w:p>
    <w:p>
      <w:r>
        <w:t>(d) — Improving asthma would show WHEEZING, not silence.</w:t>
      </w:r>
    </w:p>
    <w:p>
      <w:r>
        <w:t>(a) — A silent chest is never normal in asthma.</w:t>
      </w:r>
    </w:p>
    <w:p>
      <w:r>
        <w:t>(c) — It is the opposite of recovery.</w:t>
      </w:r>
    </w:p>
    <w:p>
      <w:r>
        <w:t xml:space="preserve">⚠️ Exam Trap: "The 'silent chest' is a danger sign — wheeze disappearing is NOT improvement; it may mean no air is moving at all."</w:t>
      </w:r>
    </w:p>
    <w:p>
      <w:r>
        <w:t xml:space="preserve">💎 PNC Pearl: "Silence in the asthmatic chest is a scream for help — the quieter it gets, the closer the crisis."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which vitamin causes beriberi?</w:t>
      </w:r>
    </w:p>
    <w:p>
      <w:r>
        <w:t>(a) Vitamin A</w:t>
      </w:r>
    </w:p>
    <w:p>
      <w:r>
        <w:t>(b) Vitamin D</w:t>
      </w:r>
    </w:p>
    <w:p>
      <w:r>
        <w:t>(c) Vitamin C</w:t>
      </w:r>
    </w:p>
    <w:p>
      <w:r>
        <w:t>(d) Vitamin B1 (thiamine)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THIAMINE (B1) deficiency causes BERIBERI — with peripheral neuropathy, cardiac failure, and edema (wet and dry forms).</w:t>
      </w:r>
    </w:p>
    <w:p>
      <w:r>
        <w:t xml:space="preserve">❌ Why Not Other Options?</w:t>
      </w:r>
    </w:p>
    <w:p>
      <w:r>
        <w:t>(c) — Vitamin C deficiency causes scurvy.</w:t>
      </w:r>
    </w:p>
    <w:p>
      <w:r>
        <w:t>(a) — Vitamin A deficiency causes night blindness.</w:t>
      </w:r>
    </w:p>
    <w:p>
      <w:r>
        <w:t>(b) — Vitamin D deficiency causes rickets.</w:t>
      </w:r>
    </w:p>
    <w:p>
      <w:r>
        <w:t xml:space="preserve">⚠️ Exam Trap: The vitamin table — "B1 = beriberi, B3 = pellagra, C = scurvy, A = night blindness, D = rickets, K = bleeding."</w:t>
      </w:r>
    </w:p>
    <w:p>
      <w:r>
        <w:t xml:space="preserve">💎 PNC Pearl: "Beriberi begins with B — thiamine is the letter B1's disease."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leadership style in which the leader makes all decisions without consulting the staff is called</w:t>
      </w:r>
    </w:p>
    <w:p>
      <w:r>
        <w:t>(a) Laissez-faire</w:t>
      </w:r>
    </w:p>
    <w:p>
      <w:r>
        <w:t>(b) Democratic</w:t>
      </w:r>
    </w:p>
    <w:p>
      <w:r>
        <w:t>(c) Autocratic</w:t>
      </w:r>
    </w:p>
    <w:p>
      <w:r>
        <w:t>(d) Transformational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An AUTOCRATIC leader centralizes authority and decides alone — without staff consultation.</w:t>
      </w:r>
    </w:p>
    <w:p>
      <w:r>
        <w:t xml:space="preserve">❌ Why Not Other Options?</w:t>
      </w:r>
    </w:p>
    <w:p>
      <w:r>
        <w:t xml:space="preserve">(b) — Democratic leadership involves staff in decisions.</w:t>
      </w:r>
    </w:p>
    <w:p>
      <w:r>
        <w:t>(a) — Laissez-faire leaves staff to work with minimal direction.</w:t>
      </w:r>
    </w:p>
    <w:p>
      <w:r>
        <w:t xml:space="preserve">(d) — Transformational leadership inspires and motivates.</w:t>
      </w:r>
    </w:p>
    <w:p>
      <w:r>
        <w:t xml:space="preserve">⚠️ Exam Trap: Leadership styles — "autocratic = I decide; democratic = we decide; laissez-faire = you decide; transformational = I inspire."</w:t>
      </w:r>
    </w:p>
    <w:p>
      <w:r>
        <w:t xml:space="preserve">💎 PNC Pearl: "The autocrat rules alone; the democrat asks the room; the laissez-faire leader steps back."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