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hormone that stimulates the thyroid gland to secrete thyroxine is</w:t>
      </w:r>
    </w:p>
    <w:p>
      <w:r>
        <w:t>(a) Adrenocorticotropic hormone</w:t>
      </w:r>
    </w:p>
    <w:p>
      <w:r>
        <w:t>(b) Antidiuretic hormone</w:t>
      </w:r>
    </w:p>
    <w:p>
      <w:r>
        <w:t>(c) Luteinizing hormone</w:t>
      </w:r>
    </w:p>
    <w:p>
      <w:r>
        <w:t>(d) Thyroid-stimulating hormone (TSH)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TSH from the ANTERIOR PITUITARY stimulates the thyroid to secrete thyroxine (T4) and T3.</w:t>
      </w:r>
    </w:p>
    <w:p>
      <w:r>
        <w:t xml:space="preserve">❌ Why Not Other Options?</w:t>
      </w:r>
    </w:p>
    <w:p>
      <w:r>
        <w:t xml:space="preserve">(b) — ADH (posterior pituitary) controls water reabsorption.</w:t>
      </w:r>
    </w:p>
    <w:p>
      <w:r>
        <w:t>(a) — ACTH stimulates the ADRENAL CORTEX.</w:t>
      </w:r>
    </w:p>
    <w:p>
      <w:r>
        <w:t>(c) — LH triggers ovulation and testosterone.</w:t>
      </w:r>
    </w:p>
    <w:p>
      <w:r>
        <w:t xml:space="preserve">⚠️ Exam Trap: Pituitary hormones — "TSH → thyroid; ACTH → adrenal cortex; FSH/LH → gonads; GH → growth; the 'tropic' hormones each have one target gland."</w:t>
      </w:r>
    </w:p>
    <w:p>
      <w:r>
        <w:t xml:space="preserve">💎 PNC Pearl: "TSH tells the thyroid to work; ACTH tells the adrenals — one hormone, one target."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sliding sheet is used while moving a bedridden patient to</w:t>
      </w:r>
    </w:p>
    <w:p>
      <w:r>
        <w:t>(a) Cool the patient's skin</w:t>
      </w:r>
    </w:p>
    <w:p>
      <w:r>
        <w:t>(b) Apply pressure to the spine</w:t>
      </w:r>
    </w:p>
    <w:p>
      <w:r>
        <w:t>(c) Increase friction for grip</w:t>
      </w:r>
    </w:p>
    <w:p>
      <w:r>
        <w:t>(d) Reduce friction and protect both the patient and the nurse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Sliding sheets and turning devices REDUCE FRICTION and shear — protecting the patient's skin and preventing back strain in the nurse.</w:t>
      </w:r>
    </w:p>
    <w:p>
      <w:r>
        <w:t xml:space="preserve">❌ Why Not Other Options?</w:t>
      </w:r>
    </w:p>
    <w:p>
      <w:r>
        <w:t>(c) — The purpose is to reduce friction, not increase it.</w:t>
      </w:r>
    </w:p>
    <w:p>
      <w:r>
        <w:t>(a) — Cooling is unrelated.</w:t>
      </w:r>
    </w:p>
    <w:p>
      <w:r>
        <w:t>(b) — Pressure on the spine is not the purpose.</w:t>
      </w:r>
    </w:p>
    <w:p>
      <w:r>
        <w:t xml:space="preserve">⚠️ Exam Trap: "Friction and SHEAR cause pressure injuries and skin tears — use lift/sliding sheets and draw sheets for all moves."</w:t>
      </w:r>
    </w:p>
    <w:p>
      <w:r>
        <w:t xml:space="preserve">💎 PNC Pearl: "A sliding sheet glides the patient — less drag on the skin, less strain on the nurse."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venous insufficiency should be advised to</w:t>
      </w:r>
    </w:p>
    <w:p>
      <w:r>
        <w:t>(a) Stand for long periods</w:t>
      </w:r>
    </w:p>
    <w:p>
      <w:r>
        <w:t>(b) Avoid walking entirely</w:t>
      </w:r>
    </w:p>
    <w:p>
      <w:r>
        <w:t>(c) Elevate the legs and wear compression stockings</w:t>
      </w:r>
    </w:p>
    <w:p>
      <w:r>
        <w:t>(d) Cross the legs often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LEG ELEVATION and graduated COMPRESSION STOCKINGS improve venous return — reducing edema and preventing venous stasis ulcers.</w:t>
      </w:r>
    </w:p>
    <w:p>
      <w:r>
        <w:t xml:space="preserve">❌ Why Not Other Options?</w:t>
      </w:r>
    </w:p>
    <w:p>
      <w:r>
        <w:t>(a) — Prolonged standing worsens venous pooling.</w:t>
      </w:r>
    </w:p>
    <w:p>
      <w:r>
        <w:t>(d) — Leg crossing compresses veins.</w:t>
      </w:r>
    </w:p>
    <w:p>
      <w:r>
        <w:t>(b) — Walking (calf pump) is recommended, not avoided.</w:t>
      </w:r>
    </w:p>
    <w:p>
      <w:r>
        <w:t xml:space="preserve">⚠️ Exam Trap: "Venous insufficiency = elevate + compress + walk (calf pump); arterial disease = the opposite — legs DOWN and no compression."</w:t>
      </w:r>
    </w:p>
    <w:p>
      <w:r>
        <w:t xml:space="preserve">💎 PNC Pearl: "Raise the legs, squeeze the stockings, work the calf pump — veins love all three."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about 16 weeks of pregnancy, the uterine fundus is felt</w:t>
      </w:r>
    </w:p>
    <w:p>
      <w:r>
        <w:t>(a) Deep in the pelvic cavity</w:t>
      </w:r>
    </w:p>
    <w:p>
      <w:r>
        <w:t>(b) Above the umbilicus</w:t>
      </w:r>
    </w:p>
    <w:p>
      <w:r>
        <w:t>(c) At the xiphisternum</w:t>
      </w:r>
    </w:p>
    <w:p>
      <w:r>
        <w:t>(d) Midway between the symphysis pubis and the umbilicus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Fundal landmarks — at 12 weeks the fundus is at the SYMPHYSIS PUBIS, at 16 weeks MIDWAY to the umbilicus, and at 20 weeks AT the umbilicus.</w:t>
      </w:r>
    </w:p>
    <w:p>
      <w:r>
        <w:t xml:space="preserve">❌ Why Not Other Options?</w:t>
      </w:r>
    </w:p>
    <w:p>
      <w:r>
        <w:t>(c) — The xiphisternum is reached at about 36 weeks.</w:t>
      </w:r>
    </w:p>
    <w:p>
      <w:r>
        <w:t>(b) — Above the umbilicus comes after 20 weeks.</w:t>
      </w:r>
    </w:p>
    <w:p>
      <w:r>
        <w:t>(a) — It rises out of the pelvis after 12 weeks.</w:t>
      </w:r>
    </w:p>
    <w:p>
      <w:r>
        <w:t xml:space="preserve">⚠️ Exam Trap: Fundal height ladder — "12 wks = symphysis, 16 wks = midway, 20 wks = umbilicus, 36 wks = xiphisternum."</w:t>
      </w:r>
    </w:p>
    <w:p>
      <w:r>
        <w:t xml:space="preserve">💎 PNC Pearl: "Sixteen weeks sits the fundus halfway home — between symphysis and navel."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otitis media typically presents with</w:t>
      </w:r>
    </w:p>
    <w:p>
      <w:r>
        <w:t>(a) Cough only</w:t>
      </w:r>
    </w:p>
    <w:p>
      <w:r>
        <w:t>(b) Joint pain only</w:t>
      </w:r>
    </w:p>
    <w:p>
      <w:r>
        <w:t>(c) Ear pain, fever and irritability</w:t>
      </w:r>
    </w:p>
    <w:p>
      <w:r>
        <w:t>(d) Conjunctivitis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Acute otitis media causes EAR PAIN (otalgia), fever, irritability, and sometimes hearing loss or discharge — common after upper respiratory infection.</w:t>
      </w:r>
    </w:p>
    <w:p>
      <w:r>
        <w:t xml:space="preserve">❌ Why Not Other Options?</w:t>
      </w:r>
    </w:p>
    <w:p>
      <w:r>
        <w:t>(d) — Conjunctivitis is an eye problem.</w:t>
      </w:r>
    </w:p>
    <w:p>
      <w:r>
        <w:t>(b) — Joint pain is not the hallmark.</w:t>
      </w:r>
    </w:p>
    <w:p>
      <w:r>
        <w:t>(a) — Cough alone is not otitis media.</w:t>
      </w:r>
    </w:p>
    <w:p>
      <w:r>
        <w:t xml:space="preserve">⚠️ Exam Trap: "AOM = earache + fever + irritability in a child after a cold; a bulging, red tympanic membrane confirms it."</w:t>
      </w:r>
    </w:p>
    <w:p>
      <w:r>
        <w:t xml:space="preserve">💎 PNC Pearl: "A feverish child tugging an ear = otitis media until proven otherwise."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personality disorder characterized by mood instability, impulsivity and intense fear of abandonment is</w:t>
      </w:r>
    </w:p>
    <w:p>
      <w:r>
        <w:t>(a) Antisocial personality disorder</w:t>
      </w:r>
    </w:p>
    <w:p>
      <w:r>
        <w:t>(b) Borderline personality disorder</w:t>
      </w:r>
    </w:p>
    <w:p>
      <w:r>
        <w:t>(c) Obsessive-compulsive personality disorder</w:t>
      </w:r>
    </w:p>
    <w:p>
      <w:r>
        <w:t>(d) Schizoid personality disorder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BORDERLINE PD features unstable relationships, self-image, and mood, with impulsivity and intense FEAR OF ABANDONMENT.</w:t>
      </w:r>
    </w:p>
    <w:p>
      <w:r>
        <w:t xml:space="preserve">❌ Why Not Other Options?</w:t>
      </w:r>
    </w:p>
    <w:p>
      <w:r>
        <w:t>(a) — Antisocial PD features disregard for others' rights and lack of remorse.</w:t>
      </w:r>
    </w:p>
    <w:p>
      <w:r>
        <w:t xml:space="preserve">(c) — OCPD features perfectionism and rigidity.</w:t>
      </w:r>
    </w:p>
    <w:p>
      <w:r>
        <w:t xml:space="preserve">(d) — Schizoid PD features detachment and solitary preference.</w:t>
      </w:r>
    </w:p>
    <w:p>
      <w:r>
        <w:t xml:space="preserve">⚠️ Exam Trap: PD contrasts — "borderline = unstable + abandonment fears; antisocial = violates rights + no remorse; narcissistic = grandiosity + need for admiration."</w:t>
      </w:r>
    </w:p>
    <w:p>
      <w:r>
        <w:t xml:space="preserve">💎 PNC Pearl: "Borderline lives on an emotional edge — fearing abandonment, feeling everything intensely."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health component of the Swachh Bharat Mission aims at</w:t>
      </w:r>
    </w:p>
    <w:p>
      <w:r>
        <w:t>(a) Street cleaning only</w:t>
      </w:r>
    </w:p>
    <w:p>
      <w:r>
        <w:t>(b) Ending open defecation and improving sanitation</w:t>
      </w:r>
    </w:p>
    <w:p>
      <w:r>
        <w:t>(c) Banning plastics only</w:t>
      </w:r>
    </w:p>
    <w:p>
      <w:r>
        <w:t>(d) Water supply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Swachh Bharat seeks OPEN DEFECATION FREE villages and safe sanitation — which reduce diarrheal diseases and child mortality.</w:t>
      </w:r>
    </w:p>
    <w:p>
      <w:r>
        <w:t xml:space="preserve">❌ Why Not Other Options?</w:t>
      </w:r>
    </w:p>
    <w:p>
      <w:r>
        <w:t>(a) — Street cleaning is a minor component.</w:t>
      </w:r>
    </w:p>
    <w:p>
      <w:r>
        <w:t xml:space="preserve">(c) — Plastic bans are a separate environmental policy.</w:t>
      </w:r>
    </w:p>
    <w:p>
      <w:r>
        <w:t xml:space="preserve">(d) — Water supply is a separate programme (JJM).</w:t>
      </w:r>
    </w:p>
    <w:p>
      <w:r>
        <w:t xml:space="preserve">⚠️ Exam Trap: "Swachh Bharat = sanitation + hygiene behavior change; open defecation → diarrheal disease → stunting and mortality."</w:t>
      </w:r>
    </w:p>
    <w:p>
      <w:r>
        <w:t xml:space="preserve">💎 PNC Pearl: "A toilet is a vaccine — Swachh Bharat turns sanitation into public health."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warfarin should be taught to</w:t>
      </w:r>
    </w:p>
    <w:p>
      <w:r>
        <w:t>(a) Double the dose on holidays</w:t>
      </w:r>
    </w:p>
    <w:p>
      <w:r>
        <w:t>(b) Avoid sudden large changes in the intake of green leafy vegetables</w:t>
      </w:r>
    </w:p>
    <w:p>
      <w:r>
        <w:t>(c) Stop the drug if INR is normal</w:t>
      </w:r>
    </w:p>
    <w:p>
      <w:r>
        <w:t>(d) Eat more spinach and greens than ever before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Vitamin K in green leafy vegetables OPPOSES warfarin — keeping intake CONSISTENT stabilizes the INR; sudden changes destabilize it.</w:t>
      </w:r>
    </w:p>
    <w:p>
      <w:r>
        <w:t xml:space="preserve">❌ Why Not Other Options?</w:t>
      </w:r>
    </w:p>
    <w:p>
      <w:r>
        <w:t>(d) — A sudden increase in greens lowers the INR and reduces the effect.</w:t>
      </w:r>
    </w:p>
    <w:p>
      <w:r>
        <w:t xml:space="preserve">(c) — The drug is continued; the dose is adjusted, not stopped.</w:t>
      </w:r>
    </w:p>
    <w:p>
      <w:r>
        <w:t>(a) — Doubling the dose is dangerous.</w:t>
      </w:r>
    </w:p>
    <w:p>
      <w:r>
        <w:t xml:space="preserve">⚠️ Exam Trap: "Warfarin + vitamin K foods = keep intake steady, monitor INR (2-3), watch for bleeding; report bruising, dark stools, blood in urine."</w:t>
      </w:r>
    </w:p>
    <w:p>
      <w:r>
        <w:t xml:space="preserve">💎 PNC Pearl: "Keep the greens consistent — sudden salads swing the INR like a pendulum."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shock energy recommended for an adult with ventricular fibrillation using a biphasic defibrillator is</w:t>
      </w:r>
    </w:p>
    <w:p>
      <w:r>
        <w:t>(a) 120-200 joules</w:t>
      </w:r>
    </w:p>
    <w:p>
      <w:r>
        <w:t>(b) 5 joules</w:t>
      </w:r>
    </w:p>
    <w:p>
      <w:r>
        <w:t>(c) 20 joules</w:t>
      </w:r>
    </w:p>
    <w:p>
      <w:r>
        <w:t>(d) 1 joule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Biphasic defibrillators deliver an initial shock of 120-200 J for VF or pulseless VT; monophasic uses 360 J.</w:t>
      </w:r>
    </w:p>
    <w:p>
      <w:r>
        <w:t xml:space="preserve">❌ Why Not Other Options?</w:t>
      </w:r>
    </w:p>
    <w:p>
      <w:r>
        <w:t>(b) — 5 J and (d) 1 J are paediatric/cardioversion-scale energies.</w:t>
      </w:r>
    </w:p>
    <w:p>
      <w:r>
        <w:t>(c) — 20 J is far too low for adult defibrillation.</w:t>
      </w:r>
    </w:p>
    <w:p>
      <w:r>
        <w:t xml:space="preserve">⚠️ Exam Trap: "Defibrillation doses — biphasic 120-200 J (initial), monophasic 360 J; shock immediately after confirming pulseless VF/VT."</w:t>
      </w:r>
    </w:p>
    <w:p>
      <w:r>
        <w:t xml:space="preserve">💎 PNC Pearl: "Biphasic fires 120-200 joules — enough to stop the quiver and restart the beat."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additional protein intake during pregnancy is approximately</w:t>
      </w:r>
    </w:p>
    <w:p>
      <w:r>
        <w:t>(a) 200 g per day</w:t>
      </w:r>
    </w:p>
    <w:p>
      <w:r>
        <w:t>(b) 25 g per day</w:t>
      </w:r>
    </w:p>
    <w:p>
      <w:r>
        <w:t>(c) 1 kg per day</w:t>
      </w:r>
    </w:p>
    <w:p>
      <w:r>
        <w:t>(d) 500 g per day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Pregnancy increases protein needs by about 23-25 g PER DAY for fetal growth and maternal tissue expansion.</w:t>
      </w:r>
    </w:p>
    <w:p>
      <w:r>
        <w:t xml:space="preserve">❌ Why Not Other Options?</w:t>
      </w:r>
    </w:p>
    <w:p>
      <w:r>
        <w:t>(a) — 200 g, (d) 500 g, and (c) 1 kg are absurdly high.</w:t>
      </w:r>
    </w:p>
    <w:p>
      <w:r>
        <w:t xml:space="preserve">⚠️ Exam Trap: Pregnancy nutrition — "extra protein ~25 g/day, extra calories ~350 (2nd trimester) / 450 (3rd trimester), extra iron 100 mg/day in second half."</w:t>
      </w:r>
    </w:p>
    <w:p>
      <w:r>
        <w:t xml:space="preserve">💎 PNC Pearl: "A quarter of a hundred grams extra protein — the mother builds a whole new human."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acute appendicitis awaiting surgery should be</w:t>
      </w:r>
    </w:p>
    <w:p>
      <w:r>
        <w:t>(a) Allowed a heavy meal</w:t>
      </w:r>
    </w:p>
    <w:p>
      <w:r>
        <w:t>(b) Given an enema to empty the bowel</w:t>
      </w:r>
    </w:p>
    <w:p>
      <w:r>
        <w:t>(c) Kept NPO and given no laxatives or enemas</w:t>
      </w:r>
    </w:p>
    <w:p>
      <w:r>
        <w:t>(d) Encouraged to strain on the bedpan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NPO status and avoidance of laxatives, enemas, and heat prevent PERFORATION of the inflamed appendix before surgery.</w:t>
      </w:r>
    </w:p>
    <w:p>
      <w:r>
        <w:t xml:space="preserve">❌ Why Not Other Options?</w:t>
      </w:r>
    </w:p>
    <w:p>
      <w:r>
        <w:t xml:space="preserve">(b) — Enemas increase peristalsis and perforation risk.</w:t>
      </w:r>
    </w:p>
    <w:p>
      <w:r>
        <w:t>(a) — Heavy meals risk aspiration and stimulate the gut.</w:t>
      </w:r>
    </w:p>
    <w:p>
      <w:r>
        <w:t xml:space="preserve">(d) — Straining increases intra-abdominal pressure.</w:t>
      </w:r>
    </w:p>
    <w:p>
      <w:r>
        <w:t xml:space="preserve">⚠️ Exam Trap: "Appendicitis pre-op = NPO, no laxatives/enemas/heat, no analgesics that mask signs until the surgeon decides."</w:t>
      </w:r>
    </w:p>
    <w:p>
      <w:r>
        <w:t xml:space="preserve">💎 PNC Pearl: "Leave the appendix alone — no enemas, no food, no heat; surgery is coming."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definitive treatment to remove excess potassium from the body in severe hyperkalemia is</w:t>
      </w:r>
    </w:p>
    <w:p>
      <w:r>
        <w:t>(a) Hemodialysis</w:t>
      </w:r>
    </w:p>
    <w:p>
      <w:r>
        <w:t>(b) Antibiotics</w:t>
      </w:r>
    </w:p>
    <w:p>
      <w:r>
        <w:t>(c) Blood transfusion</w:t>
      </w:r>
    </w:p>
    <w:p>
      <w:r>
        <w:t>(d) Oral fluids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When potassium is dangerously high or REFRACTORY, HEMODIALYSIS removes it effectively — calcium gluconate protects the heart meanwhile.</w:t>
      </w:r>
    </w:p>
    <w:p>
      <w:r>
        <w:t xml:space="preserve">❌ Why Not Other Options?</w:t>
      </w:r>
    </w:p>
    <w:p>
      <w:r>
        <w:t>(d) — Oral fluids do not remove potassium.</w:t>
      </w:r>
    </w:p>
    <w:p>
      <w:r>
        <w:t>(b) — Antibiotics are irrelevant.</w:t>
      </w:r>
    </w:p>
    <w:p>
      <w:r>
        <w:t>(c) — Transfusion does not lower potassium.</w:t>
      </w:r>
    </w:p>
    <w:p>
      <w:r>
        <w:t xml:space="preserve">⚠️ Exam Trap: "Hyperkalemia ladder — calcium gluconate (protect heart) → insulin-glucose/bicarbonate (shift K in) → kayexalate/diuretics (remove) → DIALYSIS (definitive)."</w:t>
      </w:r>
    </w:p>
    <w:p>
      <w:r>
        <w:t xml:space="preserve">💎 PNC Pearl: "Calcium shields the heart, insulin shifts the potassium, dialysis takes it out — the escalation ladder."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COPD who develops cor pulmonale has</w:t>
      </w:r>
    </w:p>
    <w:p>
      <w:r>
        <w:t>(a) Liver failure</w:t>
      </w:r>
    </w:p>
    <w:p>
      <w:r>
        <w:t>(b) Right-sided heart failure from pulmonary hypertension</w:t>
      </w:r>
    </w:p>
    <w:p>
      <w:r>
        <w:t>(c) Left-sided heart failure only</w:t>
      </w:r>
    </w:p>
    <w:p>
      <w:r>
        <w:t>(d) Renal failure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Chronic hypoxia raises PULMONARY ARTERY pressure — straining the RIGHT ventricle and causing COR PULMONALE (right heart failure).</w:t>
      </w:r>
    </w:p>
    <w:p>
      <w:r>
        <w:t xml:space="preserve">❌ Why Not Other Options?</w:t>
      </w:r>
    </w:p>
    <w:p>
      <w:r>
        <w:t>(c) — Left heart failure is a different mechanism.</w:t>
      </w:r>
    </w:p>
    <w:p>
      <w:r>
        <w:t>(a) — Liver failure is unrelated.</w:t>
      </w:r>
    </w:p>
    <w:p>
      <w:r>
        <w:t xml:space="preserve">(d) — Renal failure is unrelated.</w:t>
      </w:r>
    </w:p>
    <w:p>
      <w:r>
        <w:t xml:space="preserve">⚠️ Exam Trap: "Cor pulmonale = right heart failure SECONDARY to lung disease (COPD) — signs: JVD, pedal edema, hepatomegaly."</w:t>
      </w:r>
    </w:p>
    <w:p>
      <w:r>
        <w:t xml:space="preserve">💎 PNC Pearl: "Sick lungs squeeze the right heart — cor pulmonale is the lung's toll on the pump."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Immediately after delivery, the uterine fundus is normally felt</w:t>
      </w:r>
    </w:p>
    <w:p>
      <w:r>
        <w:t>(a) Below the pelvic brim</w:t>
      </w:r>
    </w:p>
    <w:p>
      <w:r>
        <w:t>(b) At the symphysis pubis</w:t>
      </w:r>
    </w:p>
    <w:p>
      <w:r>
        <w:t>(c) At the xiphisternum</w:t>
      </w:r>
    </w:p>
    <w:p>
      <w:r>
        <w:t>(d) At the level of the umbilicus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After delivery the fundus is FIRM and at the UMBILICUS — it descends about 1 cm (one fingerbreadth) per day during involution.</w:t>
      </w:r>
    </w:p>
    <w:p>
      <w:r>
        <w:t xml:space="preserve">❌ Why Not Other Options?</w:t>
      </w:r>
    </w:p>
    <w:p>
      <w:r>
        <w:t>(c) — The xiphisternum is the pregnancy (36-week) landmark.</w:t>
      </w:r>
    </w:p>
    <w:p>
      <w:r>
        <w:t>(a) — Below the pelvic brim is the non-pregnant position.</w:t>
      </w:r>
    </w:p>
    <w:p>
      <w:r>
        <w:t>(b) — The symphysis is the 12-week landmark.</w:t>
      </w:r>
    </w:p>
    <w:p>
      <w:r>
        <w:t xml:space="preserve">⚠️ Exam Trap: "Postpartum fundus = at the umbilicus immediately, then 1 cm/day down; a BOGGY fundus = atony → massage + oxytocin."</w:t>
      </w:r>
    </w:p>
    <w:p>
      <w:r>
        <w:t xml:space="preserve">💎 PNC Pearl: "Right after birth the fundus camps at the navel — then it descends a fingerbreadth a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long-term antipsychotics develops lip-smacking, tongue protrusion and grimacing. This is</w:t>
      </w:r>
    </w:p>
    <w:p>
      <w:r>
        <w:t>(a) Tardive dyskinesia</w:t>
      </w:r>
    </w:p>
    <w:p>
      <w:r>
        <w:t>(b) Acute dystonia</w:t>
      </w:r>
    </w:p>
    <w:p>
      <w:r>
        <w:t>(c) Parkinsonism</w:t>
      </w:r>
    </w:p>
    <w:p>
      <w:r>
        <w:t>(d) Akathisia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TARDIVE DYSKINESIA is a LATE, often IRREVERSIBLE movement disorder — oral-facial dyskinesias (lip-smacking, tongue protrusion, grimacing) from long-term antipsychotics.</w:t>
      </w:r>
    </w:p>
    <w:p>
      <w:r>
        <w:t xml:space="preserve">❌ Why Not Other Options?</w:t>
      </w:r>
    </w:p>
    <w:p>
      <w:r>
        <w:t>(d) — Akathisia is motor RESTLESSNESS (pacing).</w:t>
      </w:r>
    </w:p>
    <w:p>
      <w:r>
        <w:t>(b) — Acute dystonia is early, painful muscle spasm (torticollis, oculogyric crisis).</w:t>
      </w:r>
    </w:p>
    <w:p>
      <w:r>
        <w:t>(c) — Parkinsonism is tremor, rigidity, bradykinesia.</w:t>
      </w:r>
    </w:p>
    <w:p>
      <w:r>
        <w:t xml:space="preserve">⚠️ Exam Trap: EPS timeline — "acute dystonia = early (hours-days); akathisia = early; parkinsonism = weeks; tardive dyskinesia = LATE (months-years)."</w:t>
      </w:r>
    </w:p>
    <w:p>
      <w:r>
        <w:t xml:space="preserve">💎 PNC Pearl: "Tardive dyskinesia arrives late and stays — the mouth's involuntary dance."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white blood cells are primarily responsible for immunity and antibody production?</w:t>
      </w:r>
    </w:p>
    <w:p>
      <w:r>
        <w:t>(a) Red blood cells</w:t>
      </w:r>
    </w:p>
    <w:p>
      <w:r>
        <w:t>(b) Neutrophils only</w:t>
      </w:r>
    </w:p>
    <w:p>
      <w:r>
        <w:t>(c) Lymphocytes</w:t>
      </w:r>
    </w:p>
    <w:p>
      <w:r>
        <w:t>(d) Platelets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B LYMPHOCYTES produce antibodies (humoral immunity) and T LYMPHOCYTES mediate cellular immunity.</w:t>
      </w:r>
    </w:p>
    <w:p>
      <w:r>
        <w:t xml:space="preserve">❌ Why Not Other Options?</w:t>
      </w:r>
    </w:p>
    <w:p>
      <w:r>
        <w:t>(a) — RBCs carry oxygen.</w:t>
      </w:r>
    </w:p>
    <w:p>
      <w:r>
        <w:t>(d) — Platelets clot blood.</w:t>
      </w:r>
    </w:p>
    <w:p>
      <w:r>
        <w:t>(b) — Neutrophils mainly fight bacteria by phagocytosis.</w:t>
      </w:r>
    </w:p>
    <w:p>
      <w:r>
        <w:t xml:space="preserve">⚠️ Exam Trap: "Lymphocytes = immunity (B = antibodies, T = cellular); neutrophils = bacterial phagocytosis; the differential counts are favourite lab questions."</w:t>
      </w:r>
    </w:p>
    <w:p>
      <w:r>
        <w:t xml:space="preserve">💎 PNC Pearl: "B cells brew antibodies, T cells command the fight — lymphocytes run the immune army."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ventilated patient suddenly desaturates and breath sounds are absent on the right side. The nurse suspects</w:t>
      </w:r>
    </w:p>
    <w:p>
      <w:r>
        <w:t>(a) The endotracheal tube has slipped into the right main bronchus</w:t>
      </w:r>
    </w:p>
    <w:p>
      <w:r>
        <w:t>(b) The oximeter is faulty</w:t>
      </w:r>
    </w:p>
    <w:p>
      <w:r>
        <w:t>(c) The patient is improving</w:t>
      </w:r>
    </w:p>
    <w:p>
      <w:r>
        <w:t>(d) A normal variation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right main bronchus intubation (or pneumothorax) causes UNILATERAL absent breath sounds with desaturation — the tube position is checked and corrected.</w:t>
      </w:r>
    </w:p>
    <w:p>
      <w:r>
        <w:t xml:space="preserve">❌ Why Not Other Options?</w:t>
      </w:r>
    </w:p>
    <w:p>
      <w:r>
        <w:t>(c) — Desaturation is deterioration, not improvement.</w:t>
      </w:r>
    </w:p>
    <w:p>
      <w:r>
        <w:t>(b) — Faulty oximetry is possible but breath sounds confirm the real issue.</w:t>
      </w:r>
    </w:p>
    <w:p>
      <w:r>
        <w:t xml:space="preserve">(d) — Unilateral silence is never normal on a ventilator.</w:t>
      </w:r>
    </w:p>
    <w:p>
      <w:r>
        <w:t xml:space="preserve">⚠️ Exam Trap: "Post-intubation check = bilateral breath sounds + chest X-ray + CO2 detector; right-main-bronchus intubation is the classic cause of unilateral silence."</w:t>
      </w:r>
    </w:p>
    <w:p>
      <w:r>
        <w:t xml:space="preserve">💎 PNC Pearl: "One quiet lung on the vent = the tube dove too deep — pull back and listen again."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Weight measured on a continuous scale with a true zero point is an example of</w:t>
      </w:r>
    </w:p>
    <w:p>
      <w:r>
        <w:t>(a) Ratio data</w:t>
      </w:r>
    </w:p>
    <w:p>
      <w:r>
        <w:t>(b) Nominal data</w:t>
      </w:r>
    </w:p>
    <w:p>
      <w:r>
        <w:t>(c) Dichotomous data</w:t>
      </w:r>
    </w:p>
    <w:p>
      <w:r>
        <w:t>(d) Ordinal data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RATIO data have order, equal intervals, AND a TRUE ZERO — allowing multiplication and division (weight, height, age).</w:t>
      </w:r>
    </w:p>
    <w:p>
      <w:r>
        <w:t xml:space="preserve">❌ Why Not Other Options?</w:t>
      </w:r>
    </w:p>
    <w:p>
      <w:r>
        <w:t xml:space="preserve">(b) — Nominal data are named categories (gender, blood group).</w:t>
      </w:r>
    </w:p>
    <w:p>
      <w:r>
        <w:t>(d) — Ordinal data are ranked (pain scale).</w:t>
      </w:r>
    </w:p>
    <w:p>
      <w:r>
        <w:t>(c) — Dichotomous data have two categories (yes/no).</w:t>
      </w:r>
    </w:p>
    <w:p>
      <w:r>
        <w:t xml:space="preserve">⚠️ Exam Trap: "Ratio = true zero (weight); interval = no true zero (temperature); ordinal = ranked; nominal = named" — the zero rule is the exam key.</w:t>
      </w:r>
    </w:p>
    <w:p>
      <w:r>
        <w:t xml:space="preserve">💎 PNC Pearl: "A true zero makes it ratio — zero weight means nothing, so you can double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staff nurse repeatedly makes medication errors, the nurse manager should</w:t>
      </w:r>
    </w:p>
    <w:p>
      <w:r>
        <w:t>(a) Dismiss the nurse without inquiry</w:t>
      </w:r>
    </w:p>
    <w:p>
      <w:r>
        <w:t>(b) Ignore the errors</w:t>
      </w:r>
    </w:p>
    <w:p>
      <w:r>
        <w:t>(c) Punish the nurse publicly</w:t>
      </w:r>
    </w:p>
    <w:p>
      <w:r>
        <w:t>(d) Counsel and retrain the nurse with documentation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COUNSELING, RETRAINING, and documented follow-up address the ROOT CAUSE and support improvement — a just-culture approach.</w:t>
      </w:r>
    </w:p>
    <w:p>
      <w:r>
        <w:t xml:space="preserve">❌ Why Not Other Options?</w:t>
      </w:r>
    </w:p>
    <w:p>
      <w:r>
        <w:t>(a) — Dismissal without inquiry violates fairness.</w:t>
      </w:r>
    </w:p>
    <w:p>
      <w:r>
        <w:t>(b) — Ignoring errors risks patient safety.</w:t>
      </w:r>
    </w:p>
    <w:p>
      <w:r>
        <w:t>(c) — Public punishment is unprofessional.</w:t>
      </w:r>
    </w:p>
    <w:p>
      <w:r>
        <w:t xml:space="preserve">⚠️ Exam Trap: "Just culture: system errors are fixed systemically; repeated individual errors → progressive discipline with documentation, never public shaming."</w:t>
      </w:r>
    </w:p>
    <w:p>
      <w:r>
        <w:t xml:space="preserve">💎 PNC Pearl: "Fix the system first, retrain the person second — the goal is safety, not shame."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nursing care conference is conducted primarily to</w:t>
      </w:r>
    </w:p>
    <w:p>
      <w:r>
        <w:t>(a) Assign only the duty roster</w:t>
      </w:r>
    </w:p>
    <w:p>
      <w:r>
        <w:t>(b) Count the narcotics</w:t>
      </w:r>
    </w:p>
    <w:p>
      <w:r>
        <w:t>(c) Discuss and plan patient care with the team</w:t>
      </w:r>
    </w:p>
    <w:p>
      <w:r>
        <w:t>(d) Serve refreshments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Care conferences bring the INTERDISCIPLINARY team together to share information and plan COORDINATED patient care.</w:t>
      </w:r>
    </w:p>
    <w:p>
      <w:r>
        <w:t xml:space="preserve">❌ Why Not Other Options?</w:t>
      </w:r>
    </w:p>
    <w:p>
      <w:r>
        <w:t xml:space="preserve">(b) — Narcotic counts are a shift routine.</w:t>
      </w:r>
    </w:p>
    <w:p>
      <w:r>
        <w:t>(a) — Rosters are separate scheduling.</w:t>
      </w:r>
    </w:p>
    <w:p>
      <w:r>
        <w:t xml:space="preserve">(d) — Refreshments are irrelevant.</w:t>
      </w:r>
    </w:p>
    <w:p>
      <w:r>
        <w:t xml:space="preserve">⚠️ Exam Trap: "Care conference = interdisciplinary planning (nurses, doctors, PT, social work); care rounds = brief bedside updates; audit = evaluating care quality."</w:t>
      </w:r>
    </w:p>
    <w:p>
      <w:r>
        <w:t xml:space="preserve">💎 PNC Pearl: "The care conference tunes all instruments to the same patient — one plan, many voices."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