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patient with a severe head injury has a Glasgow Coma Scale score of 8. The nurse should:</w:t>
      </w:r>
    </w:p>
    <w:p>
      <w:r>
        <w:t>(a) Allow the patient to rest at home</w:t>
      </w:r>
    </w:p>
    <w:p>
      <w:r>
        <w:t>(b) Prepare for intubation and intensive care monitoring</w:t>
      </w:r>
    </w:p>
    <w:p>
      <w:r>
        <w:t>(c) Give oral fluids</w:t>
      </w:r>
    </w:p>
    <w:p>
      <w:r>
        <w:t>(d) Ambulate the patient</w:t>
      </w:r>
    </w:p>
    <w:p>
      <w:r>
        <w:t>Answer: b</w:t>
      </w:r>
    </w:p>
    <w:p>
      <w:r>
        <w:t>Solution: ✅ Correct Answer: (b) Prepare for intubation and intensive care monitoring</w:t>
      </w:r>
    </w:p>
    <w:p>
      <w:r>
        <w:t xml:space="preserve">🧠 Clinical Rationale: GCS ≤8 = SEVERE brain injury with loss of protective airway reflexes. The priority is INTUBATION for airway protection and ICU monitoring (ICP, GCS, pupils, vitals). The nurse prevents SECONDARY injury by maintaining oxygenation, blood pressure, and normothermia.</w:t>
      </w:r>
    </w:p>
    <w:p>
      <w:r>
        <w:t xml:space="preserve">🔍 Key Clues: "GCS score of 8" → ≤8 = severe → intubate + ICU.</w:t>
      </w:r>
    </w:p>
    <w:p>
      <w:r>
        <w:t xml:space="preserve">❌ Why Not Other Options?</w:t>
      </w:r>
    </w:p>
    <w:p>
      <w:r>
        <w:t>(c) — Oral fluids risk aspiration in a patient with impaired consciousness.</w:t>
      </w:r>
    </w:p>
    <w:p>
      <w:r>
        <w:t>(a) — Home rest is impossible and dangerous with GCS 8.</w:t>
      </w:r>
    </w:p>
    <w:p>
      <w:r>
        <w:t xml:space="preserve">(d) — Ambulation is unsafe and impossible at this level.</w:t>
      </w:r>
    </w:p>
    <w:p>
      <w:r>
        <w:t xml:space="preserve">⚠️ Exam Trap: "GCS ≤8 = intubate" is the anchor rule — 8 is the cutoff, and this stem uses exactly 8.</w:t>
      </w:r>
    </w:p>
    <w:p>
      <w:r>
        <w:t xml:space="preserve">💎 PNC Pearl: GCS 3–8 severe: airway first, ICP monitoring, prevent hypoxia/hypotension — the two secondary-injury killers.</w:t>
      </w:r>
    </w:p>
    <w:p>
      <w:r>
        <w:t xml:space="preserve">📌 Concept Extension: Serial GCS every 15–30 min; a drop of 2+ points = deterioration → notify immediately.</w:t>
      </w:r>
    </w:p>
    <w:p>
      <w:r>
        <w:t xml:space="preserve">Positive Marks: 1</w:t>
      </w:r>
    </w:p>
    <w:p>
      <w:r>
        <w:t xml:space="preserve">Negative Marks: 0.25</w:t>
      </w:r>
    </w:p>
    <w:p>
      <w:r>
        <w:t xml:space="preserve"/>
      </w:r>
    </w:p>
    <w:p>
      <w:r>
        <w:t xml:space="preserve">Question: The nurse is preparing a patient for an ultrasound of the abdomen. The nurse should:</w:t>
      </w:r>
    </w:p>
    <w:p>
      <w:r>
        <w:t>(a) Give a heavy meal</w:t>
      </w:r>
    </w:p>
    <w:p>
      <w:r>
        <w:t>(b) Skip preparation</w:t>
      </w:r>
    </w:p>
    <w:p>
      <w:r>
        <w:t>(c) Instruct the patient to fast as ordered (NPO) before the scan</w:t>
      </w:r>
    </w:p>
    <w:p>
      <w:r>
        <w:t>(d) Give contrast orally only</w:t>
      </w:r>
    </w:p>
    <w:p>
      <w:r>
        <w:t>Answer: c</w:t>
      </w:r>
    </w:p>
    <w:p>
      <w:r>
        <w:t>Solution: ✅ Correct Answer: (c) Instruct the patient to fast as ordered (NPO) before the scan</w:t>
      </w:r>
    </w:p>
    <w:p>
      <w:r>
        <w:t xml:space="preserve">🧠 Clinical Rationale: An abdominal ultrasound (gallbladder, liver, pancreas) usually requires FASTING (6–8 hours) — it reduces bowel gas and keeps the GALLBLADDER DISTENDED for visualization. A PELVIC ultrasound often needs a FULL BLADDER instead. The nurse follows the specific prep.</w:t>
      </w:r>
    </w:p>
    <w:p>
      <w:r>
        <w:t xml:space="preserve">🔍 Key Clues: "Ultrasound of the abdomen" → NPO per protocol (gallbladder distension + less gas).</w:t>
      </w:r>
    </w:p>
    <w:p>
      <w:r>
        <w:t xml:space="preserve">❌ Why Not Other Options?</w:t>
      </w:r>
    </w:p>
    <w:p>
      <w:r>
        <w:t>(a) — A heavy meal fills the gallbladder and bowel — ruining the study.</w:t>
      </w:r>
    </w:p>
    <w:p>
      <w:r>
        <w:t>(b) — Skipping prep gives poor images.</w:t>
      </w:r>
    </w:p>
    <w:p>
      <w:r>
        <w:t xml:space="preserve">(d) — Ultrasound uses no contrast — that's CT/fluoroscopy.</w:t>
      </w:r>
    </w:p>
    <w:p>
      <w:r>
        <w:t xml:space="preserve">⚠️ Exam Trap: Abdominal US = fast; pelvic US = full bladder — the preparation direction is the tested point.</w:t>
      </w:r>
    </w:p>
    <w:p>
      <w:r>
        <w:t xml:space="preserve">💎 PNC Pearl: Abdominal US: NPO 6–8 hrs; pelvic US: drink water, don't void until after the scan.</w:t>
      </w:r>
    </w:p>
    <w:p>
      <w:r>
        <w:t xml:space="preserve">📌 Concept Extension: Ultrasound is safe in pregnancy (no ionizing radiation) — the standard first-line obstetric imaging.</w:t>
      </w:r>
    </w:p>
    <w:p>
      <w:r>
        <w:t xml:space="preserve">Positive Marks: 1</w:t>
      </w:r>
    </w:p>
    <w:p>
      <w:r>
        <w:t xml:space="preserve">Negative Marks: 0.25</w:t>
      </w:r>
    </w:p>
    <w:p>
      <w:r>
        <w:t xml:space="preserve"/>
      </w:r>
    </w:p>
    <w:p>
      <w:r>
        <w:t xml:space="preserve">Question: A patient at 34 weeks of gestation is being treated for preterm premature rupture of membranes. The nurse should monitor for:</w:t>
      </w:r>
    </w:p>
    <w:p>
      <w:r>
        <w:t>(a) Hypoglycemia</w:t>
      </w:r>
    </w:p>
    <w:p>
      <w:r>
        <w:t>(b) Hyperthyroidism</w:t>
      </w:r>
    </w:p>
    <w:p>
      <w:r>
        <w:t>(c) Constipation</w:t>
      </w:r>
    </w:p>
    <w:p>
      <w:r>
        <w:t>(d) Signs of chorioamnionitis (fever, uterine tenderness, foul amniotic fluid)</w:t>
      </w:r>
    </w:p>
    <w:p>
      <w:r>
        <w:t>Answer: d</w:t>
      </w:r>
    </w:p>
    <w:p>
      <w:r>
        <w:t>Solution: ✅ Correct Answer: (d) Signs of chorioamnionitis (fever, uterine tenderness, foul amniotic fluid)</w:t>
      </w:r>
    </w:p>
    <w:p>
      <w:r>
        <w:t xml:space="preserve">🧠 Clinical Rationale: PPROM (rupture of membranes before 37 weeks) opens a pathway for ASCENDING INFECTION — CHORIOAMNIONITIS. The nurse monitors TEMPERATURE, UTERINE TENDERNESS, foul-smelling amniotic fluid, maternal/fetal tachycardia, and follows antibiotic and delivery protocols. Early detection prevents maternal and neonatal sepsis.</w:t>
      </w:r>
    </w:p>
    <w:p>
      <w:r>
        <w:t xml:space="preserve">🔍 Key Clues: "PPROM" → the infection complication: chorioamnionitis surveillance.</w:t>
      </w:r>
    </w:p>
    <w:p>
      <w:r>
        <w:t xml:space="preserve">❌ Why Not Other Options?</w:t>
      </w:r>
    </w:p>
    <w:p>
      <w:r>
        <w:t>(a) — Hypoglycemia is not the PPROM complication.</w:t>
      </w:r>
    </w:p>
    <w:p>
      <w:r>
        <w:t xml:space="preserve">(c) — Constipation is unrelated.</w:t>
      </w:r>
    </w:p>
    <w:p>
      <w:r>
        <w:t>(b) — Hyperthyroidism is not a rupture complication.</w:t>
      </w:r>
    </w:p>
    <w:p>
      <w:r>
        <w:t xml:space="preserve">⚠️ Exam Trap: Chorioamnionitis triad: fever + uterine tenderness + foul amniotic fluid — plus fetal tachycardia. Detect early → deliver.</w:t>
      </w:r>
    </w:p>
    <w:p>
      <w:r>
        <w:t xml:space="preserve">💎 PNC Pearl: PPROM: monitor temperature q2-4h, FHR, uterine tenderness, fluid character; antibiotics + steroids (if &lt;34 wks) + delivery planning.</w:t>
      </w:r>
    </w:p>
    <w:p>
      <w:r>
        <w:t xml:space="preserve">📌 Concept Extension: Confirm rupture with sterile speculum exam (pooling, ferning, nitrazine) — digital exams are avoided.</w:t>
      </w:r>
    </w:p>
    <w:p>
      <w:r>
        <w:t xml:space="preserve">Positive Marks: 1</w:t>
      </w:r>
    </w:p>
    <w:p>
      <w:r>
        <w:t xml:space="preserve">Negative Marks: 0.25</w:t>
      </w:r>
    </w:p>
    <w:p>
      <w:r>
        <w:t xml:space="preserve"/>
      </w:r>
    </w:p>
    <w:p>
      <w:r>
        <w:t xml:space="preserve">Question: A 4-month-old infant is diagnosed with failure to thrive. The nurse should:</w:t>
      </w:r>
    </w:p>
    <w:p>
      <w:r>
        <w:t>(a) Reassure and send home</w:t>
      </w:r>
    </w:p>
    <w:p>
      <w:r>
        <w:t>(b) Weigh again in 6 months</w:t>
      </w:r>
    </w:p>
    <w:p>
      <w:r>
        <w:t>(c) Give supplements without assessment</w:t>
      </w:r>
    </w:p>
    <w:p>
      <w:r>
        <w:t>(d) Assess feeding, growth, and family situation; identify the cause</w:t>
      </w:r>
    </w:p>
    <w:p>
      <w:r>
        <w:t>Answer: d</w:t>
      </w:r>
    </w:p>
    <w:p>
      <w:r>
        <w:t>Solution: ✅ Correct Answer: (d) Assess feeding, growth, and family situation; identify the cause</w:t>
      </w:r>
    </w:p>
    <w:p>
      <w:r>
        <w:t xml:space="preserve">🧠 Clinical Rationale: Failure to thrive is a syndrome, not a diagnosis — the nurse assesses FEEDING (intake, technique, frequency), GROWTH TRENDS (growth chart), and the FAMILY SITUATION (psychosocial factors, bonding), then tailors intervention (nutritional, feeding guidance, referrals) to the identified cause.</w:t>
      </w:r>
    </w:p>
    <w:p>
      <w:r>
        <w:t xml:space="preserve">🔍 Key Clues: "Failure to thrive" + "4-month-old" → systematic assessment of feeding + growth + family.</w:t>
      </w:r>
    </w:p>
    <w:p>
      <w:r>
        <w:t xml:space="preserve">❌ Why Not Other Options?</w:t>
      </w:r>
    </w:p>
    <w:p>
      <w:r>
        <w:t>(a) — Reassurance without assessment misses organic or psychosocial causes.</w:t>
      </w:r>
    </w:p>
    <w:p>
      <w:r>
        <w:t>(b) — Waiting 6 months risks permanent growth/developmental harm.</w:t>
      </w:r>
    </w:p>
    <w:p>
      <w:r>
        <w:t>(c) — Supplements without assessment treat a symptom, not the cause.</w:t>
      </w:r>
    </w:p>
    <w:p>
      <w:r>
        <w:t xml:space="preserve">⚠️ Exam Trap: FTT = "assess first" — growth chart crossing centiles downward is the objective red flag.</w:t>
      </w:r>
    </w:p>
    <w:p>
      <w:r>
        <w:t xml:space="preserve">💎 PNC Pearl: FTT: plot growth, assess feeding/technique, evaluate family dynamics, treat the cause (medical or psychosocial).</w:t>
      </w:r>
    </w:p>
    <w:p>
      <w:r>
        <w:t xml:space="preserve">📌 Concept Extension: Organic causes: reflux, malabsorption, infection, metabolic disease — refer for evaluation when feeding interventions fail.</w:t>
      </w:r>
    </w:p>
    <w:p>
      <w:r>
        <w:t xml:space="preserve">Positive Marks: 1</w:t>
      </w:r>
    </w:p>
    <w:p>
      <w:r>
        <w:t xml:space="preserve">Negative Marks: 0.25</w:t>
      </w:r>
    </w:p>
    <w:p>
      <w:r>
        <w:t xml:space="preserve"/>
      </w:r>
    </w:p>
    <w:p>
      <w:r>
        <w:t xml:space="preserve">Question: A patient with post-traumatic stress disorder is prescribed a selective serotonin reuptake inhibitor. The nurse should teach the patient that:</w:t>
      </w:r>
    </w:p>
    <w:p>
      <w:r>
        <w:t>(a) The full effect may take several weeks and the drug reduces intrusive symptoms</w:t>
      </w:r>
    </w:p>
    <w:p>
      <w:r>
        <w:t>(b) It is addictive</w:t>
      </w:r>
    </w:p>
    <w:p>
      <w:r>
        <w:t>(c) It works instantly</w:t>
      </w:r>
    </w:p>
    <w:p>
      <w:r>
        <w:t>(d) It must be stopped suddenly</w:t>
      </w:r>
    </w:p>
    <w:p>
      <w:r>
        <w:t>Answer: a</w:t>
      </w:r>
    </w:p>
    <w:p>
      <w:r>
        <w:t xml:space="preserve">Solution: ✅ Correct Answer: (a) The full effect may take several weeks and the drug reduces intrusive symptoms</w:t>
      </w:r>
    </w:p>
    <w:p>
      <w:r>
        <w:t xml:space="preserve">🧠 Clinical Rationale: SSRIs (sertraline, paroxetine, fluoxetine) are first-line medication for PTSD — they reduce INTRUSIVE thoughts, hyperarousal, and avoidance, but take 4–8 WEEKS for full effect. They are NON-ADDICTIVE and must be TAPERED, not stopped abruptly. Psychotherapy (CBT/EMDR) is combined.</w:t>
      </w:r>
    </w:p>
    <w:p>
      <w:r>
        <w:t xml:space="preserve">🔍 Key Clues: "PTSD" + "SSRI" → slow onset (weeks) + reduction of intrusive symptoms + taper at the end.</w:t>
      </w:r>
    </w:p>
    <w:p>
      <w:r>
        <w:t xml:space="preserve">❌ Why Not Other Options?</w:t>
      </w:r>
    </w:p>
    <w:p>
      <w:r>
        <w:t>(c) — SSRIs are not instant.</w:t>
      </w:r>
    </w:p>
    <w:p>
      <w:r>
        <w:t>(b) — They are not addictive.</w:t>
      </w:r>
    </w:p>
    <w:p>
      <w:r>
        <w:t xml:space="preserve">(d) — Abrupt stopping causes discontinuation syndrome and relapse.</w:t>
      </w:r>
    </w:p>
    <w:p>
      <w:r>
        <w:t xml:space="preserve">⚠️ Exam Trap: PTSD pharmacotherapy = SSRI (first-line) + trauma-focused therapy; the 4–8 week onset is the teaching point.</w:t>
      </w:r>
    </w:p>
    <w:p>
      <w:r>
        <w:t xml:space="preserve">💎 PNC Pearl: PTSD: SSRI + CBT/EMDR; daily dosing, weeks to effect, never stop abruptly.</w:t>
      </w:r>
    </w:p>
    <w:p>
      <w:r>
        <w:t xml:space="preserve">📌 Concept Extension: Prazosin may be added for nightmares; watch for early-worsening anxiety and suicidality in the first weeks.</w:t>
      </w:r>
    </w:p>
    <w:p>
      <w:r>
        <w:t xml:space="preserve">Positive Marks: 1</w:t>
      </w:r>
    </w:p>
    <w:p>
      <w:r>
        <w:t xml:space="preserve">Negative Marks: 0.25</w:t>
      </w:r>
    </w:p>
    <w:p>
      <w:r>
        <w:t xml:space="preserve"/>
      </w:r>
    </w:p>
    <w:p>
      <w:r>
        <w:t xml:space="preserve">Question: The "Pradhan Mantri Krishi Sinchai Yojana" (PMKSY) aims to:</w:t>
      </w:r>
    </w:p>
    <w:p>
      <w:r>
        <w:t>(a) Build roads</w:t>
      </w:r>
    </w:p>
    <w:p>
      <w:r>
        <w:t>(b) Train farmers only</w:t>
      </w:r>
    </w:p>
    <w:p>
      <w:r>
        <w:t>(c) Improve irrigation efficiency and water conservation in agriculture</w:t>
      </w:r>
    </w:p>
    <w:p>
      <w:r>
        <w:t>(d) Provide health insurance</w:t>
      </w:r>
    </w:p>
    <w:p>
      <w:r>
        <w:t>Answer: c</w:t>
      </w:r>
    </w:p>
    <w:p>
      <w:r>
        <w:t>Solution: ✅ Correct Answer: (c) Improve irrigation efficiency and water conservation in agriculture</w:t>
      </w:r>
    </w:p>
    <w:p>
      <w:r>
        <w:t xml:space="preserve">🧠 Clinical Rationale: PMKSY (launched 2015) — with the motto "PER DROP MORE CROP" — aims to expand irrigation coverage and improve WATER-USE EFFICIENCY through micro-irrigation (drip/sprinkler), water harvesting, and conservation in agriculture.</w:t>
      </w:r>
    </w:p>
    <w:p>
      <w:r>
        <w:t xml:space="preserve">🔍 Key Clues: "Krishi Sinchai" = agricultural irrigation → irrigation efficiency + water conservation.</w:t>
      </w:r>
    </w:p>
    <w:p>
      <w:r>
        <w:t xml:space="preserve">❌ Why Not Other Options?</w:t>
      </w:r>
    </w:p>
    <w:p>
      <w:r>
        <w:t>(a) — Roads are PMGSY/NHAI.</w:t>
      </w:r>
    </w:p>
    <w:p>
      <w:r>
        <w:t>(d) — Health insurance is Ayushman Bharat.</w:t>
      </w:r>
    </w:p>
    <w:p>
      <w:r>
        <w:t>(b) — The scheme is broader than farmer training — it builds irrigation infrastructure.</w:t>
      </w:r>
    </w:p>
    <w:p>
      <w:r>
        <w:t xml:space="preserve">⚠️ Exam Trap: "Per Drop More Crop" is the PMKSY tagline — the water-efficiency concept is the tested point.</w:t>
      </w:r>
    </w:p>
    <w:p>
      <w:r>
        <w:t xml:space="preserve">💎 PNC Pearl: PMKSY: irrigation coverage + micro-irrigation + "Per Drop More Crop" water-use efficiency.</w:t>
      </w:r>
    </w:p>
    <w:p>
      <w:r>
        <w:t xml:space="preserve">📌 Concept Extension: Related: micro-irrigation subsidy schemes and the National Water Mission for water conservation.</w:t>
      </w:r>
    </w:p>
    <w:p>
      <w:r>
        <w:t xml:space="preserve">Positive Marks: 1</w:t>
      </w:r>
    </w:p>
    <w:p>
      <w:r>
        <w:t xml:space="preserve">Negative Marks: 0.25</w:t>
      </w:r>
    </w:p>
    <w:p>
      <w:r>
        <w:t xml:space="preserve"/>
      </w:r>
    </w:p>
    <w:p>
      <w:r>
        <w:t xml:space="preserve">Question: The nurse is to administer 600 mg of a medication. The tablets are 200 mg each. How many tablets are needed?</w:t>
      </w:r>
    </w:p>
    <w:p>
      <w:r>
        <w:t>(a) 4 tablets</w:t>
      </w:r>
    </w:p>
    <w:p>
      <w:r>
        <w:t>(b) 2 tablets</w:t>
      </w:r>
    </w:p>
    <w:p>
      <w:r>
        <w:t>(c) 3 tablets</w:t>
      </w:r>
    </w:p>
    <w:p>
      <w:r>
        <w:t>(d) 6 tablets</w:t>
      </w:r>
    </w:p>
    <w:p>
      <w:r>
        <w:t>Answer: c</w:t>
      </w:r>
    </w:p>
    <w:p>
      <w:r>
        <w:t>Solution: ✅ Correct Answer: (c) 3 tablets</w:t>
      </w:r>
    </w:p>
    <w:p>
      <w:r>
        <w:t xml:space="preserve">🧠 Clinical Rationale: Tablets = Desired ÷ Have = 600 mg ÷ 200 mg = 3 tablets. Check: 3 × 200 = 600 mg ✓.</w:t>
      </w:r>
    </w:p>
    <w:p>
      <w:r>
        <w:t xml:space="preserve">🔍 Key Clues: "600 mg" + "200 mg tablets" → divide dose by tablet strength.</w:t>
      </w:r>
    </w:p>
    <w:p>
      <w:r>
        <w:t xml:space="preserve">❌ Why Not Other Options?</w:t>
      </w:r>
    </w:p>
    <w:p>
      <w:r>
        <w:t>(b) — 2 tablets give 400 mg — short.</w:t>
      </w:r>
    </w:p>
    <w:p>
      <w:r>
        <w:t>(a) — 4 tablets give 800 mg — an overdose.</w:t>
      </w:r>
    </w:p>
    <w:p>
      <w:r>
        <w:t xml:space="preserve">(d) — 6 tablets give 1,200 mg — double the dose.</w:t>
      </w:r>
    </w:p>
    <w:p>
      <w:r>
        <w:t xml:space="preserve">⚠️ Exam Trap: 600 ÷ 200 = 3 — verify by multiplication.</w:t>
      </w:r>
    </w:p>
    <w:p>
      <w:r>
        <w:t xml:space="preserve">💎 PNC Pearl: D ÷ H = tablets; self-check: tablets × strength = dose.</w:t>
      </w:r>
    </w:p>
    <w:p>
      <w:r>
        <w:t xml:space="preserve">📌 Concept Extension: Confirm the tablet strength on the label — different formulations of the same drug vary.</w:t>
      </w:r>
    </w:p>
    <w:p>
      <w:r>
        <w:t xml:space="preserve">Positive Marks: 1</w:t>
      </w:r>
    </w:p>
    <w:p>
      <w:r>
        <w:t xml:space="preserve">Negative Marks: 0.25</w:t>
      </w:r>
    </w:p>
    <w:p>
      <w:r>
        <w:t xml:space="preserve"/>
      </w:r>
    </w:p>
    <w:p>
      <w:r>
        <w:t xml:space="preserve">Question: The nurse is caring for a patient with acute pancreatitis who develops hypocalcemia. The nurse should monitor for:</w:t>
      </w:r>
    </w:p>
    <w:p>
      <w:r>
        <w:t>(a) Constipation</w:t>
      </w:r>
    </w:p>
    <w:p>
      <w:r>
        <w:t>(b) Bradycardia</w:t>
      </w:r>
    </w:p>
    <w:p>
      <w:r>
        <w:t>(c) Polyuria</w:t>
      </w:r>
    </w:p>
    <w:p>
      <w:r>
        <w:t>(d) Tetany, muscle cramps, and Chvostek's/Trousseau's signs</w:t>
      </w:r>
    </w:p>
    <w:p>
      <w:r>
        <w:t>Answer: d</w:t>
      </w:r>
    </w:p>
    <w:p>
      <w:r>
        <w:t>Solution: ✅ Correct Answer: (d) Tetany, muscle cramps, and Chvostek's/Trousseau's signs</w:t>
      </w:r>
    </w:p>
    <w:p>
      <w:r>
        <w:t xml:space="preserve">🧠 Clinical Rationale: Hypocalcemia in acute pancreatitis occurs when calcium binds to free fatty acids (saponification) — the nurse watches for NEUROMUSCULAR IRRITABILITY: tetany, muscle cramps, and positive CHVOSTEK'S/TROUSSEAU'S signs, and replaces calcium as ordered.</w:t>
      </w:r>
    </w:p>
    <w:p>
      <w:r>
        <w:t xml:space="preserve">🔍 Key Clues: "Pancreatitis" + "hypocalcemia" → the tetany/Chvostek/Trousseau picture.</w:t>
      </w:r>
    </w:p>
    <w:p>
      <w:r>
        <w:t xml:space="preserve">❌ Why Not Other Options?</w:t>
      </w:r>
    </w:p>
    <w:p>
      <w:r>
        <w:t>(c) — Polyuria belongs to hypercalcemia/hyperglycemia.</w:t>
      </w:r>
    </w:p>
    <w:p>
      <w:r>
        <w:t>(a) — Constipation belongs to HYPERcalcemia.</w:t>
      </w:r>
    </w:p>
    <w:p>
      <w:r>
        <w:t>(b) — Bradycardia is not the hypocalcemia sign (arrhythmias can occur but tetany is the hallmark).</w:t>
      </w:r>
    </w:p>
    <w:p>
      <w:r>
        <w:t xml:space="preserve">⚠️ Exam Trap: "Pancreatitis → calcium drops (saponification)" is a favorite — falling calcium with rising lipase suggests severe disease (necrosis marker).</w:t>
      </w:r>
    </w:p>
    <w:p>
      <w:r>
        <w:t xml:space="preserve">💎 PNC Pearl: Hypocalcemia = "twitchy": tetany, Chvostek's (cheek twitch), Trousseau's (carpal spasm), laryngospasm.</w:t>
      </w:r>
    </w:p>
    <w:p>
      <w:r>
        <w:t xml:space="preserve">📌 Concept Extension: Treat with IV calcium gluconate — with cardiac monitoring if severe; calcium potentiates digoxin.</w:t>
      </w:r>
    </w:p>
    <w:p>
      <w:r>
        <w:t xml:space="preserve">Positive Marks: 1</w:t>
      </w:r>
    </w:p>
    <w:p>
      <w:r>
        <w:t xml:space="preserve">Negative Marks: 0.25</w:t>
      </w:r>
    </w:p>
    <w:p>
      <w:r>
        <w:t xml:space="preserve"/>
      </w:r>
    </w:p>
    <w:p>
      <w:r>
        <w:t xml:space="preserve">Question: A patient with a urinary tract infection is being discharged. The nurse should teach the patient to report:</w:t>
      </w:r>
    </w:p>
    <w:p>
      <w:r>
        <w:t>(a) Increased thirst</w:t>
      </w:r>
    </w:p>
    <w:p>
      <w:r>
        <w:t>(b) Fatigue</w:t>
      </w:r>
    </w:p>
    <w:p>
      <w:r>
        <w:t>(c) Mild burning on voiding</w:t>
      </w:r>
    </w:p>
    <w:p>
      <w:r>
        <w:t>(d) Fever, flank pain, and chills (possible kidney infection)</w:t>
      </w:r>
    </w:p>
    <w:p>
      <w:r>
        <w:t>Answer: d</w:t>
      </w:r>
    </w:p>
    <w:p>
      <w:r>
        <w:t>Solution: ✅ Correct Answer: (d) Fever, flank pain, and chills (possible kidney infection)</w:t>
      </w:r>
    </w:p>
    <w:p>
      <w:r>
        <w:t xml:space="preserve">🧠 Clinical Rationale: FEVER + FLANK PAIN + CHILLS signal PYELONEPHRITIS — the infection has ascended to the kidneys and requires prompt medical attention. Mild dysuria is expected with a simple UTI and resolves with treatment; antibiotics are completed fully.</w:t>
      </w:r>
    </w:p>
    <w:p>
      <w:r>
        <w:t xml:space="preserve">🔍 Key Clues: "UTI discharge teaching" → the escalation warning: fever + flank pain + chills = kidney infection.</w:t>
      </w:r>
    </w:p>
    <w:p>
      <w:r>
        <w:t xml:space="preserve">❌ Why Not Other Options?</w:t>
      </w:r>
    </w:p>
    <w:p>
      <w:r>
        <w:t>(c) — Mild burning on voiding is the symptom being treated, not a danger sign.</w:t>
      </w:r>
    </w:p>
    <w:p>
      <w:r>
        <w:t>(a) — Increased thirst is not a UTI warning sign.</w:t>
      </w:r>
    </w:p>
    <w:p>
      <w:r>
        <w:t>(b) — Fatigue is nonspecific.</w:t>
      </w:r>
    </w:p>
    <w:p>
      <w:r>
        <w:t xml:space="preserve">⚠️ Exam Trap: "Report fever/flank pain — it means the UTI went up to the kidneys" is the escalation teaching point.</w:t>
      </w:r>
    </w:p>
    <w:p>
      <w:r>
        <w:t xml:space="preserve">💎 PNC Pearl: UTI: finish antibiotics, drink fluids, and report fever/flank pain/chills (pyelonephritis) or inability to void.</w:t>
      </w:r>
    </w:p>
    <w:p>
      <w:r>
        <w:t xml:space="preserve">📌 Concept Extension: Pyelonephritis requires longer treatment (10–14 days) and often hospitalization in pregnancy.</w:t>
      </w:r>
    </w:p>
    <w:p>
      <w:r>
        <w:t xml:space="preserve">Positive Marks: 1</w:t>
      </w:r>
    </w:p>
    <w:p>
      <w:r>
        <w:t xml:space="preserve">Negative Marks: 0.25</w:t>
      </w:r>
    </w:p>
    <w:p>
      <w:r>
        <w:t xml:space="preserve"/>
      </w:r>
    </w:p>
    <w:p>
      <w:r>
        <w:t xml:space="preserve">Question: The nurse is providing post-operative care to a patient after a cholecystectomy. The nurse should:</w:t>
      </w:r>
    </w:p>
    <w:p>
      <w:r>
        <w:t>(a) Keep the patient immobile</w:t>
      </w:r>
    </w:p>
    <w:p>
      <w:r>
        <w:t>(b) Ignore fever</w:t>
      </w:r>
    </w:p>
    <w:p>
      <w:r>
        <w:t>(c) Monitor the incision and drainage, manage pain, and encourage ambulation</w:t>
      </w:r>
    </w:p>
    <w:p>
      <w:r>
        <w:t>(d) Restrict fluids</w:t>
      </w:r>
    </w:p>
    <w:p>
      <w:r>
        <w:t>Answer: c</w:t>
      </w:r>
    </w:p>
    <w:p>
      <w:r>
        <w:t>Solution: ✅ Correct Answer: (c) Monitor the incision and drainage, manage pain, and encourage ambulation</w:t>
      </w:r>
    </w:p>
    <w:p>
      <w:r>
        <w:t xml:space="preserve">🧠 Clinical Rationale: Post-cholecystectomy care: monitor the incision and any drain (bile-colored drainage = bile leak — report), manage PAIN, encourage EARLY AMBULATION (prevents DVT and atelectasis), and advance the diet gradually (low-fat initially). Fever is reported, never ignored.</w:t>
      </w:r>
    </w:p>
    <w:p>
      <w:r>
        <w:t xml:space="preserve">🔍 Key Clues: "Post-cholecystectomy" → wound/drain monitoring + pain + early ambulation.</w:t>
      </w:r>
    </w:p>
    <w:p>
      <w:r>
        <w:t xml:space="preserve">❌ Why Not Other Options?</w:t>
      </w:r>
    </w:p>
    <w:p>
      <w:r>
        <w:t>(a) — Immobility increases DVT, pneumonia, and ileus risk.</w:t>
      </w:r>
    </w:p>
    <w:p>
      <w:r>
        <w:t>(d) — Fluids are encouraged, not restricted.</w:t>
      </w:r>
    </w:p>
    <w:p>
      <w:r>
        <w:t>(b) — Fever post-op signals infection or bile leak — report it.</w:t>
      </w:r>
    </w:p>
    <w:p>
      <w:r>
        <w:t xml:space="preserve">⚠️ Exam Trap: Post-op bundles: early ambulation + wound watch + pain control — and report bile-colored drain output.</w:t>
      </w:r>
    </w:p>
    <w:p>
      <w:r>
        <w:t xml:space="preserve">💎 PNC Pearl: Post-cholecystectomy: monitor drain (bile leak), early ambulation, low-fat diet progression, report fever.</w:t>
      </w:r>
    </w:p>
    <w:p>
      <w:r>
        <w:t xml:space="preserve">📌 Concept Extension: Laparoscopic cholecystectomy = same-day/next-day discharge; shoulder pain from CO₂ is common and transient.</w:t>
      </w:r>
    </w:p>
    <w:p>
      <w:r>
        <w:t xml:space="preserve">Positive Marks: 1</w:t>
      </w:r>
    </w:p>
    <w:p>
      <w:r>
        <w:t xml:space="preserve">Negative Marks: 0.25</w:t>
      </w:r>
    </w:p>
    <w:p>
      <w:r>
        <w:t xml:space="preserve">Question: A patient with chronic obstructive pulmonary disease is being discharged. Which statement indicates correct understanding?</w:t>
      </w:r>
    </w:p>
    <w:p>
      <w:r>
        <w:t>(a) "I can smoke while using oxygen."</w:t>
      </w:r>
    </w:p>
    <w:p>
      <w:r>
        <w:t>(b) "I will increase my oxygen to 8 L/min when I feel breathless."</w:t>
      </w:r>
    </w:p>
    <w:p>
      <w:r>
        <w:t>(c) "I will use my oxygen at the prescribed flow and call if I feel confused or drowsy."</w:t>
      </w:r>
    </w:p>
    <w:p>
      <w:r>
        <w:t>(d) "I will stop my medications when I feel better."</w:t>
      </w:r>
    </w:p>
    <w:p>
      <w:r>
        <w:t>Answer: c</w:t>
      </w:r>
    </w:p>
    <w:p>
      <w:r>
        <w:t>Solution: ✅ Correct Answer: (c)</w:t>
      </w:r>
    </w:p>
    <w:p>
      <w:r>
        <w:t xml:space="preserve">🧠 Clinical Rationale: In COPD, hypoxemia is corrected cautiously. The prescribed oxygen flow keeps SpO₂ in the 88–92% target range, and confusion/drowsiness are early warning signs of CO₂ narcosis — the patient must report them immediately.</w:t>
      </w:r>
    </w:p>
    <w:p>
      <w:r>
        <w:t xml:space="preserve">🔍 Key Clues: "Prescribed flow" + "confused or drowsy" = correct oxygen titration + CO₂ retention awareness.</w:t>
      </w:r>
    </w:p>
    <w:p>
      <w:r>
        <w:t xml:space="preserve">❌ Why Not Other Options?</w:t>
      </w:r>
    </w:p>
    <w:p>
      <w:r>
        <w:t xml:space="preserve">(b) — High-flow oxygen suppresses the hypoxic drive, worsens CO₂ retention, and can cause CO₂ narcosis.</w:t>
      </w:r>
    </w:p>
    <w:p>
      <w:r>
        <w:t>(a) — Smoking near oxygen is a fire hazard; oxygen supports combustion.</w:t>
      </w:r>
    </w:p>
    <w:p>
      <w:r>
        <w:t xml:space="preserve">(d) — COPD is chronic; medications (bronchodilators, steroids) must be continued even when the patient feels better.</w:t>
      </w:r>
    </w:p>
    <w:p>
      <w:r>
        <w:t xml:space="preserve">⚠️ Exam Trap: For COPD patients, do NOT give high-flow oxygen — target SpO₂ 88–92%, not 100%.</w:t>
      </w:r>
    </w:p>
    <w:p>
      <w:r>
        <w:t xml:space="preserve">💎 PNC Pearl: COPD + confusion + drowsiness = think CO₂ narcosis, not sedation.</w:t>
      </w:r>
    </w:p>
    <w:p>
      <w:r>
        <w:t xml:space="preserve">Positive Marks: 1</w:t>
      </w:r>
    </w:p>
    <w:p>
      <w:r>
        <w:t xml:space="preserve">Negative Marks: 0.25</w:t>
      </w:r>
    </w:p>
    <w:p>
      <w:r>
        <w:t xml:space="preserve"/>
      </w:r>
    </w:p>
    <w:p>
      <w:r>
        <w:t xml:space="preserve">Question: The nurse is preparing a patient for a colonoscopy. The nurse should instruct the patient to:</w:t>
      </w:r>
    </w:p>
    <w:p>
      <w:r>
        <w:t>(a) Skip the preparation</w:t>
      </w:r>
    </w:p>
    <w:p>
      <w:r>
        <w:t>(b) Follow the bowel preparation (clear liquids and cleansing solution) as prescribed</w:t>
      </w:r>
    </w:p>
    <w:p>
      <w:r>
        <w:t>(c) Eat a heavy meal the night before</w:t>
      </w:r>
    </w:p>
    <w:p>
      <w:r>
        <w:t>(d) Drink milk the day before</w:t>
      </w:r>
    </w:p>
    <w:p>
      <w:r>
        <w:t>Answer: b</w:t>
      </w:r>
    </w:p>
    <w:p>
      <w:r>
        <w:t>Solution: ✅ Correct Answer: (b)</w:t>
      </w:r>
    </w:p>
    <w:p>
      <w:r>
        <w:t xml:space="preserve">🧠 Clinical Rationale: Colonoscopy requires a clean colon for visualization. Bowel preparation — clear liquid diet and a cleansing solution — empties the bowel so polyps and lesions can be detected.</w:t>
      </w:r>
    </w:p>
    <w:p>
      <w:r>
        <w:t xml:space="preserve">🔍 Key Clues: "Colonoscopy" → the outcome depends on a well-prepared bowel.</w:t>
      </w:r>
    </w:p>
    <w:p>
      <w:r>
        <w:t xml:space="preserve">❌ Why Not Other Options?</w:t>
      </w:r>
    </w:p>
    <w:p>
      <w:r>
        <w:t>(c) — A heavy meal leaves residue that obscures the view and may cancel the procedure.</w:t>
      </w:r>
    </w:p>
    <w:p>
      <w:r>
        <w:t>(a) — Skipping preparation makes the examination inadequate and unsafe to interpret.</w:t>
      </w:r>
    </w:p>
    <w:p>
      <w:r>
        <w:t xml:space="preserve">(d) — Milk leaves residue and is not allowed on a clear-liquid prep.</w:t>
      </w:r>
    </w:p>
    <w:p>
      <w:r>
        <w:t xml:space="preserve">⚠️ Exam Trap: Bowel prep = clear liquids + cleansing solution; milk is NOT a clear liquid.</w:t>
      </w:r>
    </w:p>
    <w:p>
      <w:r>
        <w:t xml:space="preserve">💎 PNC Pearl: A clean colon is the single biggest factor in colonoscopy quality.</w:t>
      </w:r>
    </w:p>
    <w:p>
      <w:r>
        <w:t xml:space="preserve">Positive Marks: 1</w:t>
      </w:r>
    </w:p>
    <w:p>
      <w:r>
        <w:t xml:space="preserve">Negative Marks: 0.25</w:t>
      </w:r>
    </w:p>
    <w:p>
      <w:r>
        <w:t xml:space="preserve"/>
      </w:r>
    </w:p>
    <w:p>
      <w:r>
        <w:t xml:space="preserve">Question: A patient at 32 weeks of gestation with preeclampsia complains of a severe headache and visual disturbances. The nurse should:</w:t>
      </w:r>
    </w:p>
    <w:p>
      <w:r>
        <w:t>(a) Report impending eclampsia — prepare for magnesium sulfate and delivery</w:t>
      </w:r>
    </w:p>
    <w:p>
      <w:r>
        <w:t>(b) Reassure the patient</w:t>
      </w:r>
    </w:p>
    <w:p>
      <w:r>
        <w:t>(c) Send the patient home</w:t>
      </w:r>
    </w:p>
    <w:p>
      <w:r>
        <w:t>(d) Give paracetamol only</w:t>
      </w:r>
    </w:p>
    <w:p>
      <w:r>
        <w:t>Answer: a</w:t>
      </w:r>
    </w:p>
    <w:p>
      <w:r>
        <w:t xml:space="preserve">Solution: ✅ Correct Answer: (a)</w:t>
      </w:r>
    </w:p>
    <w:p>
      <w:r>
        <w:t xml:space="preserve">🧠 Clinical Rationale: Severe headache, visual disturbances, and epigastric pain in a preeclamptic patient are prodromal signs of eclampsia — an obstetric emergency. The nurse escalates immediately, prepares magnesium sulfate (seizure prophylaxis), controls BP, and plans delivery.</w:t>
      </w:r>
    </w:p>
    <w:p>
      <w:r>
        <w:t xml:space="preserve">🔍 Key Clues: Preeclampsia + severe headache + visual changes = warning signs of impending seizure.</w:t>
      </w:r>
    </w:p>
    <w:p>
      <w:r>
        <w:t xml:space="preserve">❌ Why Not Other Options?</w:t>
      </w:r>
    </w:p>
    <w:p>
      <w:r>
        <w:t xml:space="preserve">(b) — Reassurance delays emergency treatment; these signs are not benign.</w:t>
      </w:r>
    </w:p>
    <w:p>
      <w:r>
        <w:t xml:space="preserve">(c) — Sending the patient home risks eclamptic seizures without monitoring.</w:t>
      </w:r>
    </w:p>
    <w:p>
      <w:r>
        <w:t xml:space="preserve">(d) — Paracetamol treats the symptom, not the underlying life-threatening condition.</w:t>
      </w:r>
    </w:p>
    <w:p>
      <w:r>
        <w:t xml:space="preserve">⚠️ Exam Trap: Headache + visual blurring in preeclampsia = impending eclampsia → magnesium sulfate, NOT just analgesia.</w:t>
      </w:r>
    </w:p>
    <w:p>
      <w:r>
        <w:t xml:space="preserve">💎 PNC Pearl: Preeclampsia warning signs: HEAD — Headache, Epigastric pain, Altered vision, Deteriorating BP.</w:t>
      </w:r>
    </w:p>
    <w:p>
      <w:r>
        <w:t xml:space="preserve">Positive Marks: 1</w:t>
      </w:r>
    </w:p>
    <w:p>
      <w:r>
        <w:t xml:space="preserve">Negative Marks: 0.25</w:t>
      </w:r>
    </w:p>
    <w:p>
      <w:r>
        <w:t xml:space="preserve"/>
      </w:r>
    </w:p>
    <w:p>
      <w:r>
        <w:t xml:space="preserve">Question: A 2-year-old child with a foreign body in the airway has sudden choking and cyanosis. The nurse should:</w:t>
      </w:r>
    </w:p>
    <w:p>
      <w:r>
        <w:t>(a) Give oral fluids</w:t>
      </w:r>
    </w:p>
    <w:p>
      <w:r>
        <w:t>(b) Perform back blows and abdominal thrusts (Heimlich) and call for help</w:t>
      </w:r>
    </w:p>
    <w:p>
      <w:r>
        <w:t>(c) Wait for the object to pass</w:t>
      </w:r>
    </w:p>
    <w:p>
      <w:r>
        <w:t>(d) Pat the child on the back gently only</w:t>
      </w:r>
    </w:p>
    <w:p>
      <w:r>
        <w:t>Answer: b</w:t>
      </w:r>
    </w:p>
    <w:p>
      <w:r>
        <w:t>Solution: ✅ Correct Answer: (b)</w:t>
      </w:r>
    </w:p>
    <w:p>
      <w:r>
        <w:t xml:space="preserve">🧠 Clinical Rationale: Choking with cyanosis is a life-threatening airway obstruction. For a child over 1 year, the nurse gives 5 back blows followed by 5 abdominal thrusts, alternating, and activates emergency services immediately.</w:t>
      </w:r>
    </w:p>
    <w:p>
      <w:r>
        <w:t xml:space="preserve">🔍 Key Clues: "Sudden choking" + "cyanosis" = complete airway obstruction — the airway is the priority.</w:t>
      </w:r>
    </w:p>
    <w:p>
      <w:r>
        <w:t xml:space="preserve">❌ Why Not Other Options?</w:t>
      </w:r>
    </w:p>
    <w:p>
      <w:r>
        <w:t>(a) — Fluids cannot pass a blocked airway and increase aspiration risk.</w:t>
      </w:r>
    </w:p>
    <w:p>
      <w:r>
        <w:t xml:space="preserve">(c) — Waiting is dangerous; complete obstruction can cause brain damage within minutes.</w:t>
      </w:r>
    </w:p>
    <w:p>
      <w:r>
        <w:t xml:space="preserve">(d) — Gentle patting is ineffective; forceful back blows are required.</w:t>
      </w:r>
    </w:p>
    <w:p>
      <w:r>
        <w:t xml:space="preserve">⚠️ Exam Trap: In a choking infant (&lt;1 yr) use back blows + chest thrusts; in a child &gt;1 yr use back blows + abdominal thrusts — never blind finger sweeps.</w:t>
      </w:r>
    </w:p>
    <w:p>
      <w:r>
        <w:t xml:space="preserve">💎 PNC Pearl: Choking + cyanosis = ABC emergency → clear the airway first, then call for help.</w:t>
      </w:r>
    </w:p>
    <w:p>
      <w:r>
        <w:t xml:space="preserve">Positive Marks: 1</w:t>
      </w:r>
    </w:p>
    <w:p>
      <w:r>
        <w:t xml:space="preserve">Negative Marks: 0.25</w:t>
      </w:r>
    </w:p>
    <w:p>
      <w:r>
        <w:t xml:space="preserve"/>
      </w:r>
    </w:p>
    <w:p>
      <w:r>
        <w:t xml:space="preserve">Question: A patient with schizophrenia is experiencing auditory hallucinations. Which nursing intervention is most appropriate?</w:t>
      </w:r>
    </w:p>
    <w:p>
      <w:r>
        <w:t>(a) Encourage the patient to obey the voices</w:t>
      </w:r>
    </w:p>
    <w:p>
      <w:r>
        <w:t>(b) Acknowledge the experience and help the patient test the reality of the voices</w:t>
      </w:r>
    </w:p>
    <w:p>
      <w:r>
        <w:t>(c) Agree that the voices are real</w:t>
      </w:r>
    </w:p>
    <w:p>
      <w:r>
        <w:t>(d) Tell the patient the voices are imaginary and to ignore them</w:t>
      </w:r>
    </w:p>
    <w:p>
      <w:r>
        <w:t>Answer: b</w:t>
      </w:r>
    </w:p>
    <w:p>
      <w:r>
        <w:t>Solution: ✅ Correct Answer: (b)</w:t>
      </w:r>
    </w:p>
    <w:p>
      <w:r>
        <w:t xml:space="preserve">🧠 Clinical Rationale: The nurse acknowledges the patient's experience without confirming the hallucination, then gently uses reality testing — questioning the evidence for the voices — and redirects to reality-based activities. This maintains trust while reducing the voices' power.</w:t>
      </w:r>
    </w:p>
    <w:p>
      <w:r>
        <w:t xml:space="preserve">🔍 Key Clues: "Auditory hallucinations" → the goal is reality testing, not argument or agreement.</w:t>
      </w:r>
    </w:p>
    <w:p>
      <w:r>
        <w:t xml:space="preserve">❌ Why Not Other Options?</w:t>
      </w:r>
    </w:p>
    <w:p>
      <w:r>
        <w:t>(c) — Agreeing reinforces the delusional belief and breaks the therapeutic alliance.</w:t>
      </w:r>
    </w:p>
    <w:p>
      <w:r>
        <w:t>(d) — Dismissing the voices invalidates the patient's experience and increases distress.</w:t>
      </w:r>
    </w:p>
    <w:p>
      <w:r>
        <w:t>(a) — Encouraging obedience to voices is dangerous; command hallucinations can lead to harm.</w:t>
      </w:r>
    </w:p>
    <w:p>
      <w:r>
        <w:t xml:space="preserve">⚠️ Exam Trap: Never argue with or agree with hallucinations — acknowledge, reality-test, redirect.</w:t>
      </w:r>
    </w:p>
    <w:p>
      <w:r>
        <w:t xml:space="preserve">💎 PNC Pearl: Command hallucinations + potential for harm = priority safety intervention.</w:t>
      </w:r>
    </w:p>
    <w:p>
      <w:r>
        <w:t xml:space="preserve">Positive Marks: 1</w:t>
      </w:r>
    </w:p>
    <w:p>
      <w:r>
        <w:t xml:space="preserve">Negative Marks: 0.25</w:t>
      </w:r>
    </w:p>
    <w:p>
      <w:r>
        <w:t xml:space="preserve"/>
      </w:r>
    </w:p>
    <w:p>
      <w:r>
        <w:t xml:space="preserve">Question: The "Pradhan Mantri Kisan Samman Nidhi" (PM-KISAN) provides:</w:t>
      </w:r>
    </w:p>
    <w:p>
      <w:r>
        <w:t>(a) ₹6,000 per year to eligible farmers in three installments</w:t>
      </w:r>
    </w:p>
    <w:p>
      <w:r>
        <w:t>(b) Health insurance</w:t>
      </w:r>
    </w:p>
    <w:p>
      <w:r>
        <w:t>(c) Housing</w:t>
      </w:r>
    </w:p>
    <w:p>
      <w:r>
        <w:t>(d) Free electricity</w:t>
      </w:r>
    </w:p>
    <w:p>
      <w:r>
        <w:t>Answer: a</w:t>
      </w:r>
    </w:p>
    <w:p>
      <w:r>
        <w:t xml:space="preserve">Solution: ✅ Correct Answer: (a)</w:t>
      </w:r>
    </w:p>
    <w:p>
      <w:r>
        <w:t xml:space="preserve">🧠 Clinical Rationale: PM-KISAN (launched February 2019) provides income support of ₹6,000 per year to eligible farmer families, paid in three equal installments of ₹2,000 every four months.</w:t>
      </w:r>
    </w:p>
    <w:p>
      <w:r>
        <w:t xml:space="preserve">🔍 Key Clues: "Kisan Samman Nidhi" → farmer income support; "three installments" matches ₹6,000/year.</w:t>
      </w:r>
    </w:p>
    <w:p>
      <w:r>
        <w:t xml:space="preserve">❌ Why Not Other Options?</w:t>
      </w:r>
    </w:p>
    <w:p>
      <w:r>
        <w:t>(d) — Free electricity is not a PM-KISAN benefit.</w:t>
      </w:r>
    </w:p>
    <w:p>
      <w:r>
        <w:t>(b) — Health insurance schemes are separate (e.g., Ayushman Bharat).</w:t>
      </w:r>
    </w:p>
    <w:p>
      <w:r>
        <w:t>(c) — Housing is covered under schemes like PMAY, not PM-KISAN.</w:t>
      </w:r>
    </w:p>
    <w:p>
      <w:r>
        <w:t xml:space="preserve">⚠️ Exam Trap: PM-KISAN = income support (₹6,000/yr), not insurance, housing, or electricity.</w:t>
      </w:r>
    </w:p>
    <w:p>
      <w:r>
        <w:t xml:space="preserve">💎 PNC Pearl: PM-KISAN → ₹6,000/year in 3 installments of ₹2,000.</w:t>
      </w:r>
    </w:p>
    <w:p>
      <w:r>
        <w:t xml:space="preserve">Positive Marks: 1</w:t>
      </w:r>
    </w:p>
    <w:p>
      <w:r>
        <w:t xml:space="preserve">Negative Marks: 0.25</w:t>
      </w:r>
    </w:p>
    <w:p>
      <w:r>
        <w:t xml:space="preserve"/>
      </w:r>
    </w:p>
    <w:p>
      <w:r>
        <w:t xml:space="preserve">Question: The nurse is to give 700 mg of a medication. The tablets are 100 mg each. How many tablets are needed?</w:t>
      </w:r>
    </w:p>
    <w:p>
      <w:r>
        <w:t>(a) 5 tablets</w:t>
      </w:r>
    </w:p>
    <w:p>
      <w:r>
        <w:t>(b) 8 tablets</w:t>
      </w:r>
    </w:p>
    <w:p>
      <w:r>
        <w:t>(c) 6 tablets</w:t>
      </w:r>
    </w:p>
    <w:p>
      <w:r>
        <w:t>(d) 7 tablets</w:t>
      </w:r>
    </w:p>
    <w:p>
      <w:r>
        <w:t>Answer: d</w:t>
      </w:r>
    </w:p>
    <w:p>
      <w:r>
        <w:t>Solution: ✅ Correct Answer: (d)</w:t>
      </w:r>
    </w:p>
    <w:p>
      <w:r>
        <w:t xml:space="preserve">🧠 Clinical Rationale: Tablets needed = Desired dose ÷ Dose per tablet = 700 mg ÷ 100 mg = 7 tablets.</w:t>
      </w:r>
    </w:p>
    <w:p>
      <w:r>
        <w:t xml:space="preserve">🔍 Key Clues: "700 mg" ordered, "100 mg each" — simple division.</w:t>
      </w:r>
    </w:p>
    <w:p>
      <w:r>
        <w:t xml:space="preserve">❌ Why Not Other Options?</w:t>
      </w:r>
    </w:p>
    <w:p>
      <w:r>
        <w:t>(a), (c), (b) — 5, 6, and 8 tablets give 500, 600, and 800 mg respectively — not the prescribed 700 mg.</w:t>
      </w:r>
    </w:p>
    <w:p>
      <w:r>
        <w:t xml:space="preserve">⚠️ Exam Trap: Always divide Desired ÷ Have; double-check that the answer is a whole, sensible number.</w:t>
      </w:r>
    </w:p>
    <w:p>
      <w:r>
        <w:t xml:space="preserve">💎 PNC Pearl: Desired ÷ Have = number of tablets.</w:t>
      </w:r>
    </w:p>
    <w:p>
      <w:r>
        <w:t xml:space="preserve">Positive Marks: 1</w:t>
      </w:r>
    </w:p>
    <w:p>
      <w:r>
        <w:t xml:space="preserve">Negative Marks: 0.25</w:t>
      </w:r>
    </w:p>
    <w:p>
      <w:r>
        <w:t xml:space="preserve"/>
      </w:r>
    </w:p>
    <w:p>
      <w:r>
        <w:t xml:space="preserve">Question: The nurse is caring for a patient with a head injury who is at risk of seizures. The nurse should:</w:t>
      </w:r>
    </w:p>
    <w:p>
      <w:r>
        <w:t>(a) Keep the bed in the lowest position, pad the side rails, and observe for seizure activity</w:t>
      </w:r>
    </w:p>
    <w:p>
      <w:r>
        <w:t>(b) Leave the patient unattended</w:t>
      </w:r>
    </w:p>
    <w:p>
      <w:r>
        <w:t>(c) Remove the padding</w:t>
      </w:r>
    </w:p>
    <w:p>
      <w:r>
        <w:t>(d) Place objects in the mouth</w:t>
      </w:r>
    </w:p>
    <w:p>
      <w:r>
        <w:t>Answer: a</w:t>
      </w:r>
    </w:p>
    <w:p>
      <w:r>
        <w:t xml:space="preserve">Solution: ✅ Correct Answer: (a)</w:t>
      </w:r>
    </w:p>
    <w:p>
      <w:r>
        <w:t xml:space="preserve">🧠 Clinical Rationale: Seizure precautions prevent injury — the bed is kept low, side rails padded, and the patient observed closely. Nothing is placed in the mouth, and the seizure is documented and reported to the physician.</w:t>
      </w:r>
    </w:p>
    <w:p>
      <w:r>
        <w:t xml:space="preserve">🔍 Key Clues: "Head injury" + "risk of seizures" = injury-prevention priorities: padded rails + low bed + observation.</w:t>
      </w:r>
    </w:p>
    <w:p>
      <w:r>
        <w:t xml:space="preserve">❌ Why Not Other Options?</w:t>
      </w:r>
    </w:p>
    <w:p>
      <w:r>
        <w:t>(c) — Removing padding increases the risk of injury during a seizure.</w:t>
      </w:r>
    </w:p>
    <w:p>
      <w:r>
        <w:t>(b) — An unattended patient can be injured and the seizure missed.</w:t>
      </w:r>
    </w:p>
    <w:p>
      <w:r>
        <w:t xml:space="preserve">(d) — Objects in the mouth cause aspiration, broken teeth, and airway obstruction.</w:t>
      </w:r>
    </w:p>
    <w:p>
      <w:r>
        <w:t xml:space="preserve">⚠️ Exam Trap: NEVER put anything in a seizing patient's mouth — protect the head and airway instead.</w:t>
      </w:r>
    </w:p>
    <w:p>
      <w:r>
        <w:t xml:space="preserve">💎 PNC Pearl: Seizure care = protect (padded rails, low bed), observe, time it, then report.</w:t>
      </w:r>
    </w:p>
    <w:p>
      <w:r>
        <w:t xml:space="preserve">Positive Marks: 1</w:t>
      </w:r>
    </w:p>
    <w:p>
      <w:r>
        <w:t xml:space="preserve">Negative Marks: 0.25</w:t>
      </w:r>
    </w:p>
    <w:p>
      <w:r>
        <w:t xml:space="preserve"/>
      </w:r>
    </w:p>
    <w:p>
      <w:r>
        <w:t xml:space="preserve">Question: A patient with a deep vein thrombosis is on warfarin. The nurse should teach the patient to:</w:t>
      </w:r>
    </w:p>
    <w:p>
      <w:r>
        <w:t>(a) Skip doses when feeling well</w:t>
      </w:r>
    </w:p>
    <w:p>
      <w:r>
        <w:t>(b) Report bleeding (gums, dark stools, bruising) and keep INR appointments</w:t>
      </w:r>
    </w:p>
    <w:p>
      <w:r>
        <w:t>(c) Increase leafy greens excessively</w:t>
      </w:r>
    </w:p>
    <w:p>
      <w:r>
        <w:t>(d) Take aspirin with warfarin without asking</w:t>
      </w:r>
    </w:p>
    <w:p>
      <w:r>
        <w:t>Answer: b</w:t>
      </w:r>
    </w:p>
    <w:p>
      <w:r>
        <w:t>Solution: ✅ Correct Answer: (b)</w:t>
      </w:r>
    </w:p>
    <w:p>
      <w:r>
        <w:t xml:space="preserve">🧠 Clinical Rationale: Warfarin increases bleeding risk, so the patient must report gum bleeding, dark stools, and unusual bruising, and attend INR monitoring (target 2–3) to keep the dose therapeutic yet safe.</w:t>
      </w:r>
    </w:p>
    <w:p>
      <w:r>
        <w:t xml:space="preserve">🔍 Key Clues: "Warfarin" → bleeding precautions + INR monitoring are the core teaching points.</w:t>
      </w:r>
    </w:p>
    <w:p>
      <w:r>
        <w:t xml:space="preserve">❌ Why Not Other Options?</w:t>
      </w:r>
    </w:p>
    <w:p>
      <w:r>
        <w:t>(d) — Aspirin adds antiplatelet effect and dramatically increases bleeding risk.</w:t>
      </w:r>
    </w:p>
    <w:p>
      <w:r>
        <w:t>(a) — Skipping doses causes subtherapeutic anticoagulation and clot recurrence.</w:t>
      </w:r>
    </w:p>
    <w:p>
      <w:r>
        <w:t>(c) — Sudden large increases in vitamin K (leafy greens) destabilize the INR.</w:t>
      </w:r>
    </w:p>
    <w:p>
      <w:r>
        <w:t xml:space="preserve">⚠️ Exam Trap: Warfarin's antidote is Vitamin K; avoid abrupt changes in vitamin K intake.</w:t>
      </w:r>
    </w:p>
    <w:p>
      <w:r>
        <w:t xml:space="preserve">💎 PNC Pearl: Warfarin → monitor INR; report bleeding; avoid aspirin and NSAIDs.</w:t>
      </w:r>
    </w:p>
    <w:p>
      <w:r>
        <w:t xml:space="preserve">Positive Marks: 1</w:t>
      </w:r>
    </w:p>
    <w:p>
      <w:r>
        <w:t xml:space="preserve">Negative Marks: 0.25</w:t>
      </w:r>
    </w:p>
    <w:p>
      <w:r>
        <w:t xml:space="preserve"/>
      </w:r>
    </w:p>
    <w:p>
      <w:r>
        <w:t xml:space="preserve">Question: The nurse is providing care to a patient after a craniotomy. Which intervention is important?</w:t>
      </w:r>
    </w:p>
    <w:p>
      <w:r>
        <w:t>(a) Monitor neurological status, ICP, and position the head midline elevated</w:t>
      </w:r>
    </w:p>
    <w:p>
      <w:r>
        <w:t>(b) Restrict all monitoring</w:t>
      </w:r>
    </w:p>
    <w:p>
      <w:r>
        <w:t>(c) Position the head flat</w:t>
      </w:r>
    </w:p>
    <w:p>
      <w:r>
        <w:t>(d) Encourage coughing vigorously</w:t>
      </w:r>
    </w:p>
    <w:p>
      <w:r>
        <w:t>Answer: a</w:t>
      </w:r>
    </w:p>
    <w:p>
      <w:r>
        <w:t xml:space="preserve">Solution: ✅ Correct Answer: (a)</w:t>
      </w:r>
    </w:p>
    <w:p>
      <w:r>
        <w:t xml:space="preserve">🧠 Clinical Rationale: Post-craniotomy care focuses on preventing increased intracranial pressure — serial neurological assessment (GCS, pupils), and head elevation (30°) in the midline position to promote venous drainage.</w:t>
      </w:r>
    </w:p>
    <w:p>
      <w:r>
        <w:t xml:space="preserve">🔍 Key Clues: "Craniotomy" → ICP prevention: head midline + elevated + neuro checks.</w:t>
      </w:r>
    </w:p>
    <w:p>
      <w:r>
        <w:t xml:space="preserve">❌ Why Not Other Options?</w:t>
      </w:r>
    </w:p>
    <w:p>
      <w:r>
        <w:t>(c) — A flat head position reduces venous drainage and can raise ICP.</w:t>
      </w:r>
    </w:p>
    <w:p>
      <w:r>
        <w:t>(d) — Vigorous coughing and straining raise intrathoracic and intracranial pressure.</w:t>
      </w:r>
    </w:p>
    <w:p>
      <w:r>
        <w:t>(b) — Monitoring is essential, not restricted, after brain surgery.</w:t>
      </w:r>
    </w:p>
    <w:p>
      <w:r>
        <w:t xml:space="preserve">⚠️ Exam Trap: Post-craniotomy — head midline and elevated 30°; avoid coughing, straining, and neck flexion.</w:t>
      </w:r>
    </w:p>
    <w:p>
      <w:r>
        <w:t xml:space="preserve">💎 PNC Pearl: ICP control = head midline, elevated, and no straining.</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