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rPr>
        <w:t xml:space="preserve">Question: </w:t>
      </w:r>
      <w:r>
        <w:t>A community health nurse is caring for a 4-year-old child presenting with prolonged fever, rash, and conjunctivitis. The physician suspects Kawasaki disease. Which type of blood vessels is primarily affected in this condition? (CHN)</w:t>
      </w:r>
    </w:p>
    <w:p>
      <w:pPr>
        <w:spacing w:after="20" w:before="0"/>
      </w:pPr>
      <w:r>
        <w:rPr>
          <w:b w:val="0"/>
          <w:i w:val="0"/>
          <w:sz w:val="21"/>
        </w:rPr>
        <w:t xml:space="preserve">(a)  Large arteries </w:t>
      </w:r>
    </w:p>
    <w:p>
      <w:pPr>
        <w:spacing w:after="20" w:before="0"/>
      </w:pPr>
      <w:r>
        <w:rPr>
          <w:b w:val="0"/>
          <w:i w:val="0"/>
          <w:sz w:val="21"/>
        </w:rPr>
        <w:t xml:space="preserve">(b)  Medium-sized arteries </w:t>
      </w:r>
    </w:p>
    <w:p>
      <w:pPr>
        <w:spacing w:after="20" w:before="0"/>
      </w:pPr>
      <w:r>
        <w:rPr>
          <w:b w:val="0"/>
          <w:i w:val="0"/>
          <w:sz w:val="21"/>
        </w:rPr>
        <w:t xml:space="preserve">(c)  Small capillaries </w:t>
      </w:r>
    </w:p>
    <w:p>
      <w:pPr>
        <w:spacing w:after="20" w:before="0"/>
      </w:pPr>
      <w:r>
        <w:rPr>
          <w:b w:val="0"/>
          <w:i w:val="0"/>
          <w:sz w:val="21"/>
        </w:rPr>
        <w:t xml:space="preserve">(d)  Veins </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KAWASAKI DISEASE is a vasculitis of MEDIUM-SIZED ARTERIES — most importantly the CORONARY arteries, where aneurysms can develop. Large arteries (giant-cell arteritis), small capillaries (HSP) and veins are not the primary targets.</w:t>
      </w:r>
    </w:p>
    <w:p>
      <w:pPr>
        <w:spacing w:after="20" w:before="0"/>
      </w:pPr>
      <w:r>
        <w:rPr>
          <w:b/>
        </w:rPr>
        <w:t xml:space="preserve">🔍 Key Clues: </w:t>
      </w:r>
      <w:r>
        <w:t>Kawasaki = medium-sized artery vasculitis (coronary aneurysm risk).</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Large arteries are not the primary site. | c — Small capillaries = HSP-type vasculitis. | d — Veins are not the target.</w:t>
      </w:r>
    </w:p>
    <w:p>
      <w:pPr>
        <w:spacing w:after="20" w:before="0"/>
      </w:pPr>
      <w:r>
        <w:rPr>
          <w:b/>
          <w:color w:val="B45F06"/>
        </w:rPr>
        <w:t xml:space="preserve">⚠️ Exam Trap: </w:t>
      </w:r>
      <w:r>
        <w:t>Kawasaki + coronary aneurysms = the medium-artery complication to monitor (echo).</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Kawasaki disease: medium-sized arteries.</w:t>
      </w:r>
    </w:p>
    <w:p>
      <w:pPr>
        <w:spacing w:after="0" w:before="0"/>
      </w:pPr>
      <w:r>
        <w:rPr>
          <w:b/>
          <w:i w:val="0"/>
          <w:sz w:val="21"/>
        </w:rPr>
        <w:t>Positive Marks: 1    Negative Marks: 0.25</w:t>
      </w:r>
    </w:p>
    <w:p>
      <w:pPr>
        <w:spacing w:before="280" w:after="40"/>
      </w:pPr>
      <w:r>
        <w:rPr>
          <w:b/>
        </w:rPr>
        <w:t xml:space="preserve">Question: </w:t>
      </w:r>
      <w:r>
        <w:t>A public health nurse is reviewing data on leading causes of mortality in India during a community health assessment. Among the infectious diseases, which condition is a significant contributor to mortality rates in the country? (CHN)</w:t>
      </w:r>
    </w:p>
    <w:p>
      <w:pPr>
        <w:spacing w:after="20" w:before="0"/>
      </w:pPr>
      <w:r>
        <w:rPr>
          <w:b w:val="0"/>
          <w:i w:val="0"/>
          <w:sz w:val="21"/>
        </w:rPr>
        <w:t xml:space="preserve">(a)  Malaria </w:t>
      </w:r>
    </w:p>
    <w:p>
      <w:pPr>
        <w:spacing w:after="20" w:before="0"/>
      </w:pPr>
      <w:r>
        <w:rPr>
          <w:b w:val="0"/>
          <w:i w:val="0"/>
          <w:sz w:val="21"/>
        </w:rPr>
        <w:t xml:space="preserve">(b)  Tuberculosis </w:t>
      </w:r>
    </w:p>
    <w:p>
      <w:pPr>
        <w:spacing w:after="20" w:before="0"/>
      </w:pPr>
      <w:r>
        <w:rPr>
          <w:b w:val="0"/>
          <w:i w:val="0"/>
          <w:sz w:val="21"/>
        </w:rPr>
        <w:t>(c)  Dengue fever</w:t>
      </w:r>
    </w:p>
    <w:p>
      <w:pPr>
        <w:spacing w:after="20" w:before="0"/>
      </w:pPr>
      <w:r>
        <w:rPr>
          <w:b w:val="0"/>
          <w:i w:val="0"/>
          <w:sz w:val="21"/>
        </w:rPr>
        <w:t>(d)  Cholera</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TUBERCULOSIS is the leading INFECTIOUS cause of death in India — the country carries the world's largest TB burden, with over a million deaths annually attributable to TB (NTEP targets its elimination). Malaria, dengue and cholera contribute less to overall mortality.</w:t>
      </w:r>
    </w:p>
    <w:p>
      <w:pPr>
        <w:spacing w:after="20" w:before="0"/>
      </w:pPr>
      <w:r>
        <w:rPr>
          <w:b/>
        </w:rPr>
        <w:t xml:space="preserve">🔍 Key Clues: </w:t>
      </w:r>
      <w:r>
        <w:t>India's leading infectious killer = tuberculosis.</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Malaria is a major burden but TB kills more. | c — Dengue mortality is lower. | d — Cholera is now uncommon.</w:t>
      </w:r>
    </w:p>
    <w:p>
      <w:pPr>
        <w:spacing w:after="20" w:before="0"/>
      </w:pPr>
      <w:r>
        <w:rPr>
          <w:b/>
          <w:color w:val="B45F06"/>
        </w:rPr>
        <w:t xml:space="preserve">⚠️ Exam Trap: </w:t>
      </w:r>
      <w:r>
        <w:t>India: TB = #1 infectious killer; the NTEP aims for TB elimination by 2025.</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Leading infectious mortality in India: TB.</w:t>
      </w:r>
    </w:p>
    <w:p>
      <w:pPr>
        <w:spacing w:after="0" w:before="0"/>
      </w:pPr>
      <w:r>
        <w:rPr>
          <w:b/>
          <w:i w:val="0"/>
          <w:sz w:val="21"/>
        </w:rPr>
        <w:t>Positive Marks: 1    Negative Marks: 0.25</w:t>
      </w:r>
    </w:p>
    <w:p>
      <w:pPr>
        <w:spacing w:before="280" w:after="40"/>
      </w:pPr>
      <w:r>
        <w:rPr>
          <w:b/>
        </w:rPr>
        <w:t xml:space="preserve">Question: </w:t>
      </w:r>
      <w:r>
        <w:t>A 60-year-old female beneficiary under the Pradhan Mantri Jan Arogya Yojana (PM-JAY) presents to the emergency department with severe abdominal pain requiring hospitalization for surgery. The nurse verifies the patient's eligibility for cashless treatment. What is the annual coverage limit provided by PM-JAY for this beneficiary's family? (CHN)</w:t>
      </w:r>
    </w:p>
    <w:p>
      <w:pPr>
        <w:spacing w:after="20" w:before="0"/>
      </w:pPr>
      <w:r>
        <w:rPr>
          <w:b w:val="0"/>
          <w:i w:val="0"/>
          <w:sz w:val="21"/>
        </w:rPr>
        <w:t>(a)  Rs. 1 lakh per family per year</w:t>
      </w:r>
    </w:p>
    <w:p>
      <w:pPr>
        <w:spacing w:after="20" w:before="0"/>
      </w:pPr>
      <w:r>
        <w:rPr>
          <w:b w:val="0"/>
          <w:i w:val="0"/>
          <w:sz w:val="21"/>
        </w:rPr>
        <w:t xml:space="preserve">(b)  Rs. 3 lakhs per family per year </w:t>
      </w:r>
    </w:p>
    <w:p>
      <w:pPr>
        <w:spacing w:after="20" w:before="0"/>
      </w:pPr>
      <w:r>
        <w:rPr>
          <w:b w:val="0"/>
          <w:i w:val="0"/>
          <w:sz w:val="21"/>
        </w:rPr>
        <w:t>(c)  Rs. 5 lakhs per family per year</w:t>
      </w:r>
    </w:p>
    <w:p>
      <w:pPr>
        <w:spacing w:after="20" w:before="0"/>
      </w:pPr>
      <w:r>
        <w:rPr>
          <w:b w:val="0"/>
          <w:i w:val="0"/>
          <w:sz w:val="21"/>
        </w:rPr>
        <w:t>(d)  Rs. 10 lakhs per family per year</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PM-JAY (Ayushman Bharat) provides CASHLESS HEALTH INSURANCE of RS. 5 LAKH PER FAMILY PER YEAR for secondary and tertiary hospitalisation to ~10 crore poor families (bottom 40%). It covers pre-existing diseases from day one.</w:t>
      </w:r>
    </w:p>
    <w:p>
      <w:pPr>
        <w:spacing w:after="20" w:before="0"/>
      </w:pPr>
      <w:r>
        <w:rPr>
          <w:b/>
        </w:rPr>
        <w:t xml:space="preserve">🔍 Key Clues: </w:t>
      </w:r>
      <w:r>
        <w:t>PM-JAY: Rs. 5 lakh/family/year cashless coverage.</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1 lakh is too low. | b — 3 lakhs is not the limit. | d — 10 lakhs is not the PM-JAY limit.</w:t>
      </w:r>
    </w:p>
    <w:p>
      <w:pPr>
        <w:spacing w:after="20" w:before="0"/>
      </w:pPr>
      <w:r>
        <w:rPr>
          <w:b/>
          <w:color w:val="B45F06"/>
        </w:rPr>
        <w:t xml:space="preserve">⚠️ Exam Trap: </w:t>
      </w:r>
      <w:r>
        <w:t>Ayushman Bharat: ₹5 lakh per family per year — the headline number.</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PM-JAY coverage: Rs. 5 lakh/family/year.</w:t>
      </w:r>
    </w:p>
    <w:p>
      <w:pPr>
        <w:spacing w:after="0" w:before="0"/>
      </w:pPr>
      <w:r>
        <w:rPr>
          <w:b/>
          <w:i w:val="0"/>
          <w:sz w:val="21"/>
        </w:rPr>
        <w:t>Positive Marks: 1    Negative Marks: 0.25</w:t>
      </w:r>
    </w:p>
    <w:p>
      <w:pPr>
        <w:spacing w:before="280" w:after="40"/>
      </w:pPr>
      <w:r>
        <w:rPr>
          <w:b/>
        </w:rPr>
        <w:t xml:space="preserve">Question: </w:t>
      </w:r>
      <w:r>
        <w:t>A community health nurse is organizing a nutrition awareness camp under the Poshan Abhiyaan to address malnutrition in children and women. Which ministry is primarily responsible for implementing this national program? (CHN)</w:t>
      </w:r>
    </w:p>
    <w:p>
      <w:pPr>
        <w:spacing w:after="20" w:before="0"/>
      </w:pPr>
      <w:r>
        <w:rPr>
          <w:b w:val="0"/>
          <w:i w:val="0"/>
          <w:sz w:val="21"/>
        </w:rPr>
        <w:t>(a)  Ministry of Health and Family Welfare</w:t>
      </w:r>
    </w:p>
    <w:p>
      <w:pPr>
        <w:spacing w:after="20" w:before="0"/>
      </w:pPr>
      <w:r>
        <w:rPr>
          <w:b w:val="0"/>
          <w:i w:val="0"/>
          <w:sz w:val="21"/>
        </w:rPr>
        <w:t>(b)  Ministry of Women and Child Development</w:t>
      </w:r>
    </w:p>
    <w:p>
      <w:pPr>
        <w:spacing w:after="20" w:before="0"/>
      </w:pPr>
      <w:r>
        <w:rPr>
          <w:b w:val="0"/>
          <w:i w:val="0"/>
          <w:sz w:val="21"/>
        </w:rPr>
        <w:t>(c)  Ministry of Education</w:t>
      </w:r>
    </w:p>
    <w:p>
      <w:pPr>
        <w:spacing w:after="20" w:before="0"/>
      </w:pPr>
      <w:r>
        <w:rPr>
          <w:b w:val="0"/>
          <w:i w:val="0"/>
          <w:sz w:val="21"/>
        </w:rPr>
        <w:t xml:space="preserve">(d)  Ministry of Rural Development </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POSHAN ABHIYAAN (National Nutrition Mission) is implemented primarily by the MINISTRY OF WOMEN AND CHILD DEVELOPMENT (with ICDS/Anganwadi infrastructure), in convergence with health and other ministries. Health and Family Welfare supports it, but the lead ministry is Women and Child Development.</w:t>
      </w:r>
    </w:p>
    <w:p>
      <w:pPr>
        <w:spacing w:after="20" w:before="0"/>
      </w:pPr>
      <w:r>
        <w:rPr>
          <w:b/>
        </w:rPr>
        <w:t xml:space="preserve">🔍 Key Clues: </w:t>
      </w:r>
      <w:r>
        <w:t>Poshan Abhiyaan = Ministry of Women and Child Development (ICDS).</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MoHFW supports but does not lead Poshan Abhiyaan. | c — Education ministry is not the lead. | d — Rural Development is not the lead.</w:t>
      </w:r>
    </w:p>
    <w:p>
      <w:pPr>
        <w:spacing w:after="20" w:before="0"/>
      </w:pPr>
      <w:r>
        <w:rPr>
          <w:b/>
          <w:color w:val="B45F06"/>
        </w:rPr>
        <w:t xml:space="preserve">⚠️ Exam Trap: </w:t>
      </w:r>
      <w:r>
        <w:t>Poshan Abhiyaan → WCD Ministry (Anganwadi); NRHM → Health Ministry.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Poshan Abhiyaan: Ministry of Women and Child Development.</w:t>
      </w:r>
    </w:p>
    <w:p>
      <w:pPr>
        <w:spacing w:after="0" w:before="0"/>
      </w:pPr>
      <w:r>
        <w:rPr>
          <w:b/>
          <w:i w:val="0"/>
          <w:sz w:val="21"/>
        </w:rPr>
        <w:t>Positive Marks: 1    Negative Marks: 0.25</w:t>
      </w:r>
    </w:p>
    <w:p>
      <w:pPr>
        <w:spacing w:before="280" w:after="40"/>
      </w:pPr>
      <w:r>
        <w:rPr>
          <w:b/>
        </w:rPr>
        <w:t xml:space="preserve">Question: </w:t>
      </w:r>
      <w:r>
        <w:t>A community health nurse is counseling a pregnant woman in a rural area about the benefits of institutional delivery under the Janani Shishu Suraksha Yojana (JSSY). What is the primary objective of this program? (CHN)</w:t>
      </w:r>
    </w:p>
    <w:p>
      <w:pPr>
        <w:spacing w:after="20" w:before="0"/>
      </w:pPr>
      <w:r>
        <w:rPr>
          <w:b w:val="0"/>
          <w:i w:val="0"/>
          <w:sz w:val="21"/>
        </w:rPr>
        <w:t xml:space="preserve">(a)  Provide free postnatal care only  </w:t>
      </w:r>
    </w:p>
    <w:p>
      <w:pPr>
        <w:spacing w:after="20" w:before="0"/>
      </w:pPr>
      <w:r>
        <w:rPr>
          <w:b w:val="0"/>
          <w:i w:val="0"/>
          <w:sz w:val="21"/>
        </w:rPr>
        <w:t>(b)  Promote institutional delivery and ensure free maternal and newborn care</w:t>
      </w:r>
    </w:p>
    <w:p>
      <w:pPr>
        <w:spacing w:after="20" w:before="0"/>
      </w:pPr>
      <w:r>
        <w:rPr>
          <w:b w:val="0"/>
          <w:i w:val="0"/>
          <w:sz w:val="21"/>
        </w:rPr>
        <w:t xml:space="preserve">(c)  Offer financial assistance for home deliveries </w:t>
      </w:r>
    </w:p>
    <w:p>
      <w:pPr>
        <w:spacing w:after="20" w:before="0"/>
      </w:pPr>
      <w:r>
        <w:rPr>
          <w:b w:val="0"/>
          <w:i w:val="0"/>
          <w:sz w:val="21"/>
        </w:rPr>
        <w:t>(d)  Provide nutritional supplements to pregnant women</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JANANI SHISHU SURAKSHA YOJANA (JSSY) promotes INSTITUTIONAL DELIVERY by guaranteeing FREE MATERNAL AND NEWBORN CARE — free delivery, drugs, diagnostics, diet and transport for the mother and sick newborn up to 30 days. It is the cashless maternal-health entitlement scheme (Janani Suraksha Yojana gives the cash incentive; JSSY the free care).</w:t>
      </w:r>
    </w:p>
    <w:p>
      <w:pPr>
        <w:spacing w:after="20" w:before="0"/>
      </w:pPr>
      <w:r>
        <w:rPr>
          <w:b/>
        </w:rPr>
        <w:t xml:space="preserve">🔍 Key Clues: </w:t>
      </w:r>
      <w:r>
        <w:t>JSSY = free maternal + newborn care for institutional delivery.</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It covers more than postnatal care. | c — It does not fund home deliveries. | d — Nutrition supplements are ICDS, not JSSY.</w:t>
      </w:r>
    </w:p>
    <w:p>
      <w:pPr>
        <w:spacing w:after="20" w:before="0"/>
      </w:pPr>
      <w:r>
        <w:rPr>
          <w:b/>
          <w:color w:val="B45F06"/>
        </w:rPr>
        <w:t xml:space="preserve">⚠️ Exam Trap: </w:t>
      </w:r>
      <w:r>
        <w:t>JSY = cash incentive; JSSY/JSSK = free care for mother + newborn — don't mix the two schemes.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JSSY: free maternal and newborn care at institutions.</w:t>
      </w:r>
    </w:p>
    <w:p>
      <w:pPr>
        <w:spacing w:after="0" w:before="0"/>
      </w:pPr>
      <w:r>
        <w:rPr>
          <w:b/>
          <w:i w:val="0"/>
          <w:sz w:val="21"/>
        </w:rPr>
        <w:t>Positive Marks: 1    Negative Marks: 0.25</w:t>
      </w:r>
    </w:p>
    <w:p>
      <w:pPr>
        <w:spacing w:before="280" w:after="40"/>
      </w:pPr>
      <w:r>
        <w:rPr>
          <w:b/>
        </w:rPr>
        <w:t xml:space="preserve">Question: </w:t>
      </w:r>
      <w:r>
        <w:t>A community health nurse is educating parents about the BCG vaccine administered to newborn to prevent tuberculosis. The nurse explains when the immune response to the vaccine is typically assessed. What is the recommended time frame to check for a response to the BCG vaccine?  (CHN)</w:t>
      </w:r>
    </w:p>
    <w:p>
      <w:pPr>
        <w:spacing w:after="20" w:before="0"/>
      </w:pPr>
      <w:r>
        <w:rPr>
          <w:b w:val="0"/>
          <w:i w:val="0"/>
          <w:sz w:val="21"/>
        </w:rPr>
        <w:t xml:space="preserve">(a)  2-4 weeks </w:t>
      </w:r>
    </w:p>
    <w:p>
      <w:pPr>
        <w:spacing w:after="20" w:before="0"/>
      </w:pPr>
      <w:r>
        <w:rPr>
          <w:b w:val="0"/>
          <w:i w:val="0"/>
          <w:sz w:val="21"/>
        </w:rPr>
        <w:t xml:space="preserve">(b)  4-6 weeks </w:t>
      </w:r>
    </w:p>
    <w:p>
      <w:pPr>
        <w:spacing w:after="20" w:before="0"/>
      </w:pPr>
      <w:r>
        <w:rPr>
          <w:b w:val="0"/>
          <w:i w:val="0"/>
          <w:sz w:val="21"/>
        </w:rPr>
        <w:t>(c)  8-10 weeks</w:t>
      </w:r>
    </w:p>
    <w:p>
      <w:pPr>
        <w:spacing w:after="20" w:before="0"/>
      </w:pPr>
      <w:r>
        <w:rPr>
          <w:b w:val="0"/>
          <w:i w:val="0"/>
          <w:sz w:val="21"/>
        </w:rPr>
        <w:t>(d)  12-14 weeks</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The response to the BCG vaccine (development of a scar / tuberculin conversion) is typically assessed at 8-10 WEEKS after vaccination — a local scar or positive tuberculin reaction confirms the immune response. This is the keyed time frame for checking the BCG response.</w:t>
      </w:r>
    </w:p>
    <w:p>
      <w:pPr>
        <w:spacing w:after="20" w:before="0"/>
      </w:pPr>
      <w:r>
        <w:rPr>
          <w:b/>
        </w:rPr>
        <w:t xml:space="preserve">🔍 Key Clues: </w:t>
      </w:r>
      <w:r>
        <w:t>BCG response (scar/tuberculin conversion) checked at 8-10 weeks.</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a — 2-4 weeks is too early. | b — 4-6 weeks is earlier than recommended. | d — 12-14 weeks is late.</w:t>
      </w:r>
    </w:p>
    <w:p>
      <w:pPr>
        <w:spacing w:after="20" w:before="0"/>
      </w:pPr>
      <w:r>
        <w:rPr>
          <w:b/>
          <w:color w:val="B45F06"/>
        </w:rPr>
        <w:t xml:space="preserve">⚠️ Exam Trap: </w:t>
      </w:r>
      <w:r>
        <w:t>BCG: intradermal at birth; response/scar assessed at 8-10 weeks.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BCG response check: 8-10 weeks.</w:t>
      </w:r>
    </w:p>
    <w:p>
      <w:pPr>
        <w:spacing w:after="0" w:before="0"/>
      </w:pPr>
      <w:r>
        <w:rPr>
          <w:b/>
          <w:i w:val="0"/>
          <w:sz w:val="21"/>
        </w:rPr>
        <w:t>Positive Marks: 1    Negative Marks: 0.25</w:t>
      </w:r>
    </w:p>
    <w:p>
      <w:pPr>
        <w:spacing w:before="280" w:after="40"/>
      </w:pPr>
      <w:r>
        <w:rPr>
          <w:b/>
        </w:rPr>
        <w:t xml:space="preserve">Question: </w:t>
      </w:r>
      <w:r>
        <w:t>A community health nurse is conducting a survey to assess the burden of illness in a rural community for planning health interventions. Which epidemiological measure is most appropriate to determine the proportion of the population affected by a specific disease at a given time? (CHN)</w:t>
      </w:r>
    </w:p>
    <w:p>
      <w:pPr>
        <w:spacing w:after="20" w:before="0"/>
      </w:pPr>
      <w:r>
        <w:rPr>
          <w:b w:val="0"/>
          <w:i w:val="0"/>
          <w:sz w:val="21"/>
        </w:rPr>
        <w:t>(a)  Incidence rate</w:t>
      </w:r>
    </w:p>
    <w:p>
      <w:pPr>
        <w:spacing w:after="20" w:before="0"/>
      </w:pPr>
      <w:r>
        <w:rPr>
          <w:b w:val="0"/>
          <w:i w:val="0"/>
          <w:sz w:val="21"/>
        </w:rPr>
        <w:t>(b)  Prevalence</w:t>
      </w:r>
    </w:p>
    <w:p>
      <w:pPr>
        <w:spacing w:after="20" w:before="0"/>
      </w:pPr>
      <w:r>
        <w:rPr>
          <w:b w:val="0"/>
          <w:i w:val="0"/>
          <w:sz w:val="21"/>
        </w:rPr>
        <w:t>(c)  Mortality rate</w:t>
      </w:r>
    </w:p>
    <w:p>
      <w:pPr>
        <w:spacing w:after="20" w:before="0"/>
      </w:pPr>
      <w:r>
        <w:rPr>
          <w:b w:val="0"/>
          <w:i w:val="0"/>
          <w:sz w:val="21"/>
        </w:rPr>
        <w:t>(d)  Attack rate</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PREVALENCE measures the PROPORTION of a population AFFECTED BY A DISEASE AT A GIVEN TIME (existing cases) — it reflects the disease burden in the community, ideal for planning services. INCIDENCE counts NEW cases over a period (measures risk); mortality rate counts deaths; attack rate is incidence in an exposed group during an outbreak.</w:t>
      </w:r>
    </w:p>
    <w:p>
      <w:pPr>
        <w:spacing w:after="20" w:before="0"/>
      </w:pPr>
      <w:r>
        <w:rPr>
          <w:b/>
        </w:rPr>
        <w:t xml:space="preserve">🔍 Key Clues: </w:t>
      </w:r>
      <w:r>
        <w:t>Proportion affected at a given time = prevalence (existing cases).</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Incidence = new cases over time. | c — Mortality = deaths. | d — Attack rate = outbreak-specific incidence.</w:t>
      </w:r>
    </w:p>
    <w:p>
      <w:pPr>
        <w:spacing w:after="20" w:before="0"/>
      </w:pPr>
      <w:r>
        <w:rPr>
          <w:b/>
          <w:color w:val="B45F06"/>
        </w:rPr>
        <w:t xml:space="preserve">⚠️ Exam Trap: </w:t>
      </w:r>
      <w:r>
        <w:t>Prevalence = 'all cases now' (burden); incidence = 'new cases' (risk) — the classic distinction.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Burden at a given time: prevalence.</w:t>
      </w:r>
    </w:p>
    <w:p>
      <w:pPr>
        <w:spacing w:after="0" w:before="0"/>
      </w:pPr>
      <w:r>
        <w:rPr>
          <w:b/>
          <w:i w:val="0"/>
          <w:sz w:val="21"/>
        </w:rPr>
        <w:t>Positive Marks: 1    Negative Marks: 0.25</w:t>
      </w:r>
    </w:p>
    <w:p>
      <w:pPr>
        <w:spacing w:before="280" w:after="40"/>
      </w:pPr>
      <w:r>
        <w:rPr>
          <w:b/>
        </w:rPr>
        <w:t xml:space="preserve">Question: </w:t>
      </w:r>
      <w:r>
        <w:t xml:space="preserve">A public health nurse is educating a group of nursing students about the characteristics of killed vaccines during a vaccination drive. One student asks whether killed vaccines require booster doses. Which statement is true regarding killed vaccines? (CHN) </w:t>
      </w:r>
    </w:p>
    <w:p>
      <w:pPr>
        <w:spacing w:after="20" w:before="0"/>
      </w:pPr>
      <w:r>
        <w:rPr>
          <w:b w:val="0"/>
          <w:i w:val="0"/>
          <w:sz w:val="21"/>
        </w:rPr>
        <w:t xml:space="preserve">(a)  Killed vaccines never require booster doses   </w:t>
      </w:r>
    </w:p>
    <w:p>
      <w:pPr>
        <w:spacing w:after="20" w:before="0"/>
      </w:pPr>
      <w:r>
        <w:rPr>
          <w:b w:val="0"/>
          <w:i w:val="0"/>
          <w:sz w:val="21"/>
        </w:rPr>
        <w:t>(b)  Killed vaccines typically require booster doses to maintain immunity</w:t>
      </w:r>
    </w:p>
    <w:p>
      <w:pPr>
        <w:spacing w:after="20" w:before="0"/>
      </w:pPr>
      <w:r>
        <w:rPr>
          <w:b w:val="0"/>
          <w:i w:val="0"/>
          <w:sz w:val="21"/>
        </w:rPr>
        <w:t>(c)  Killed vaccines provide lifelong immunity without boosters</w:t>
      </w:r>
    </w:p>
    <w:p>
      <w:pPr>
        <w:spacing w:after="20" w:before="0"/>
      </w:pPr>
      <w:r>
        <w:rPr>
          <w:b w:val="0"/>
          <w:i w:val="0"/>
          <w:sz w:val="21"/>
        </w:rPr>
        <w:t xml:space="preserve">(d)  Killed vaccines are only effective with a single dose </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KILLED (INACTIVATED) VACCINES produce a weaker immune response than live vaccines and TYPICALLY REQUIRE BOOSTER DOSES to maintain protective immunity (e.g., IPV, hepatitis B, tetanus toxoid, rabies). Live attenuated vaccines generally give longer-lasting immunity with fewer boosters.</w:t>
      </w:r>
    </w:p>
    <w:p>
      <w:pPr>
        <w:spacing w:after="20" w:before="0"/>
      </w:pPr>
      <w:r>
        <w:rPr>
          <w:b/>
        </w:rPr>
        <w:t xml:space="preserve">🔍 Key Clues: </w:t>
      </w:r>
      <w:r>
        <w:t>Killed vaccines → weaker response → boosters needed.</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a — Killed vaccines do require boosters. | c — Lifelong immunity without boosters is a live-vaccine feature. | d — Multiple doses + boosters are the norm.</w:t>
      </w:r>
    </w:p>
    <w:p>
      <w:pPr>
        <w:spacing w:after="20" w:before="0"/>
      </w:pPr>
      <w:r>
        <w:rPr>
          <w:b/>
          <w:color w:val="B45F06"/>
        </w:rPr>
        <w:t xml:space="preserve">⚠️ Exam Trap: </w:t>
      </w:r>
      <w:r>
        <w:t>Live = strong/long immunity; killed = weaker → boosters — the general rule.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Killed vaccines: booster doses required.</w:t>
      </w:r>
    </w:p>
    <w:p>
      <w:pPr>
        <w:spacing w:after="0" w:before="0"/>
      </w:pPr>
      <w:r>
        <w:rPr>
          <w:b/>
          <w:i w:val="0"/>
          <w:sz w:val="21"/>
        </w:rPr>
        <w:t>Positive Marks: 1    Negative Marks: 0.25</w:t>
      </w:r>
    </w:p>
    <w:p>
      <w:pPr>
        <w:spacing w:before="280" w:after="40"/>
      </w:pPr>
      <w:r>
        <w:rPr>
          <w:b/>
        </w:rPr>
        <w:t xml:space="preserve">Question: </w:t>
      </w:r>
      <w:r>
        <w:t>A community health nurse is analyzing the demographic profile of a rural population during a health planning session. The age-sex pyramid shows a narrow top and a wide base. What does this demographic pattern indicate about the population? (CHN)</w:t>
      </w:r>
    </w:p>
    <w:p>
      <w:pPr>
        <w:spacing w:after="20" w:before="0"/>
      </w:pPr>
      <w:r>
        <w:rPr>
          <w:b w:val="0"/>
          <w:i w:val="0"/>
          <w:sz w:val="21"/>
        </w:rPr>
        <w:t xml:space="preserve">(a)  Low birth rate and low death rate </w:t>
      </w:r>
    </w:p>
    <w:p>
      <w:pPr>
        <w:spacing w:after="20" w:before="0"/>
      </w:pPr>
      <w:r>
        <w:rPr>
          <w:b w:val="0"/>
          <w:i w:val="0"/>
          <w:sz w:val="21"/>
        </w:rPr>
        <w:t>(b)  High birth rate and high death rate</w:t>
      </w:r>
    </w:p>
    <w:p>
      <w:pPr>
        <w:spacing w:after="20" w:before="0"/>
      </w:pPr>
      <w:r>
        <w:rPr>
          <w:b w:val="0"/>
          <w:i w:val="0"/>
          <w:sz w:val="21"/>
        </w:rPr>
        <w:t>(c)  Low birth rate and high death rate</w:t>
      </w:r>
    </w:p>
    <w:p>
      <w:pPr>
        <w:spacing w:after="20" w:before="0"/>
      </w:pPr>
      <w:r>
        <w:rPr>
          <w:b w:val="0"/>
          <w:i w:val="0"/>
          <w:sz w:val="21"/>
        </w:rPr>
        <w:t>(d)  High birth rate and low death rate</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A NARROW TOP and WIDE BASE age-sex pyramid is an EXPANSIVE pyramid — it indicates HIGH BIRTH RATE (large young population at the base) AND HIGH DEATH RATE (narrowing at the top from high mortality). It is typical of developing/less-developed populations with high fertility.</w:t>
      </w:r>
    </w:p>
    <w:p>
      <w:pPr>
        <w:spacing w:after="20" w:before="0"/>
      </w:pPr>
      <w:r>
        <w:rPr>
          <w:b/>
        </w:rPr>
        <w:t xml:space="preserve">🔍 Key Clues: </w:t>
      </w:r>
      <w:r>
        <w:t>Wide base + narrow top = expansive pyramid = high birth + high death rate.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Low birth/low death = constrictive (column) pyramid. | c — Low birth + high death is not the pattern. | d — High birth + low death = expanding young pyramid without the top narrowing.</w:t>
      </w:r>
    </w:p>
    <w:p>
      <w:pPr>
        <w:spacing w:after="20" w:before="0"/>
      </w:pPr>
      <w:r>
        <w:rPr>
          <w:b/>
          <w:color w:val="B45F06"/>
        </w:rPr>
        <w:t xml:space="preserve">⚠️ Exam Trap: </w:t>
      </w:r>
      <w:r>
        <w:t>Pyramid shapes: expansive (wide base) = high BR/DR; constrictive (narrow base) = low BR/DR.</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Wide-base narrow-top pyramid: high birth and death rates.</w:t>
      </w:r>
    </w:p>
    <w:p>
      <w:pPr>
        <w:spacing w:after="0" w:before="0"/>
      </w:pPr>
      <w:r>
        <w:rPr>
          <w:b/>
          <w:i w:val="0"/>
          <w:sz w:val="21"/>
        </w:rPr>
        <w:t>Positive Marks: 1    Negative Marks: 0.25</w:t>
      </w:r>
    </w:p>
    <w:p>
      <w:pPr>
        <w:spacing w:before="280" w:after="40"/>
      </w:pPr>
      <w:r>
        <w:rPr>
          <w:b/>
        </w:rPr>
        <w:t xml:space="preserve">Question: </w:t>
      </w:r>
      <w:r>
        <w:t>A community health nurse is counseling a group of women on incorporating high-protein foods into their diet to address malnutrition. Which of the following foods contains the highest amount of protein per serving? (CHN)</w:t>
      </w:r>
    </w:p>
    <w:p>
      <w:pPr>
        <w:spacing w:after="20" w:before="0"/>
      </w:pPr>
      <w:r>
        <w:rPr>
          <w:b w:val="0"/>
          <w:i w:val="0"/>
          <w:sz w:val="21"/>
        </w:rPr>
        <w:t>(a)  Lentils</w:t>
      </w:r>
    </w:p>
    <w:p>
      <w:pPr>
        <w:spacing w:after="20" w:before="0"/>
      </w:pPr>
      <w:r>
        <w:rPr>
          <w:b w:val="0"/>
          <w:i w:val="0"/>
          <w:sz w:val="21"/>
        </w:rPr>
        <w:t xml:space="preserve">(b)  Soybean </w:t>
      </w:r>
    </w:p>
    <w:p>
      <w:pPr>
        <w:spacing w:after="20" w:before="0"/>
      </w:pPr>
      <w:r>
        <w:rPr>
          <w:b w:val="0"/>
          <w:i w:val="0"/>
          <w:sz w:val="21"/>
        </w:rPr>
        <w:t>(c)  Eggs</w:t>
      </w:r>
    </w:p>
    <w:p>
      <w:pPr>
        <w:spacing w:after="20" w:before="0"/>
      </w:pPr>
      <w:r>
        <w:rPr>
          <w:b w:val="0"/>
          <w:i w:val="0"/>
          <w:sz w:val="21"/>
        </w:rPr>
        <w:t>(d)  Rice</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SOYBEAN contains the HIGHEST amount of protein per serving (~36-40 g/100 g) — the richest protein source among the options. Lentils ~24 g (cooked), eggs ~13 g, rice ~7 g. The keyed answer is soybean.</w:t>
      </w:r>
    </w:p>
    <w:p>
      <w:pPr>
        <w:spacing w:after="20" w:before="0"/>
      </w:pPr>
      <w:r>
        <w:rPr>
          <w:b/>
        </w:rPr>
        <w:t xml:space="preserve">🔍 Key Clues: </w:t>
      </w:r>
      <w:r>
        <w:t>Protein-rich food champion: soybean.</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Lentils ~24 g/100 g (dry). | c — Eggs ~13 g/100 g. | d — Rice ~7 g/100 g.</w:t>
      </w:r>
    </w:p>
    <w:p>
      <w:pPr>
        <w:spacing w:after="20" w:before="0"/>
      </w:pPr>
      <w:r>
        <w:rPr>
          <w:b/>
          <w:color w:val="B45F06"/>
        </w:rPr>
        <w:t xml:space="preserve">⚠️ Exam Trap: </w:t>
      </w:r>
      <w:r>
        <w:t>Soybean is the highest plant protein — it outranks eggs and legumes gram-for-gram.</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Highest protein per serving: soybean.</w:t>
      </w:r>
    </w:p>
    <w:p>
      <w:pPr>
        <w:spacing w:after="0" w:before="0"/>
      </w:pPr>
      <w:r>
        <w:rPr>
          <w:b/>
          <w:i w:val="0"/>
          <w:sz w:val="21"/>
        </w:rPr>
        <w:t>Positive Marks: 1    Negative Marks: 0.25</w:t>
      </w:r>
    </w:p>
    <w:p>
      <w:pPr>
        <w:spacing w:before="280" w:after="40"/>
      </w:pPr>
      <w:r>
        <w:rPr>
          <w:b/>
        </w:rPr>
        <w:t xml:space="preserve">Question: </w:t>
      </w:r>
      <w:r>
        <w:t>A public health nurse is explaining the features of the Ayushman Bharat Digital Mission to a group of healthcare workers during a training session. What is the primary purpose of the unique health ID provided under this mission? (CHN)</w:t>
      </w:r>
    </w:p>
    <w:p>
      <w:pPr>
        <w:spacing w:after="20" w:before="0"/>
      </w:pPr>
      <w:r>
        <w:rPr>
          <w:b w:val="0"/>
          <w:i w:val="0"/>
          <w:sz w:val="21"/>
        </w:rPr>
        <w:t xml:space="preserve">(a)  To provide financial assistance for hospital admissions </w:t>
      </w:r>
    </w:p>
    <w:p>
      <w:pPr>
        <w:spacing w:after="20" w:before="0"/>
      </w:pPr>
      <w:r>
        <w:rPr>
          <w:b w:val="0"/>
          <w:i w:val="0"/>
          <w:sz w:val="21"/>
        </w:rPr>
        <w:t>(b)  To create a universal health identity for seamless healthcare access</w:t>
      </w:r>
    </w:p>
    <w:p>
      <w:pPr>
        <w:spacing w:after="20" w:before="0"/>
      </w:pPr>
      <w:r>
        <w:rPr>
          <w:b w:val="0"/>
          <w:i w:val="0"/>
          <w:sz w:val="21"/>
        </w:rPr>
        <w:t xml:space="preserve">(c)  To track vaccination records only </w:t>
      </w:r>
    </w:p>
    <w:p>
      <w:pPr>
        <w:spacing w:after="20" w:before="0"/>
      </w:pPr>
      <w:r>
        <w:rPr>
          <w:b w:val="0"/>
          <w:i w:val="0"/>
          <w:sz w:val="21"/>
        </w:rPr>
        <w:t xml:space="preserve">(d)  To monitor disease outbreaks in real-time </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The AYUSHMAN BHARAT DIGITAL MISSION (ABDM) provides a UNIQUE HEALTH ID (ABHA) to create a UNIVERSAL HEALTH IDENTITY that links a person's health records digitally, enabling SEAMLESS ACCESS to healthcare across providers — the 'digital backbone' of healthcare. It is not financial assistance, vaccination-only, or outbreak surveillance.</w:t>
      </w:r>
    </w:p>
    <w:p>
      <w:pPr>
        <w:spacing w:after="20" w:before="0"/>
      </w:pPr>
      <w:r>
        <w:rPr>
          <w:b/>
        </w:rPr>
        <w:t xml:space="preserve">🔍 Key Clues: </w:t>
      </w:r>
      <w:r>
        <w:t>ABDM unique health ID (ABHA) = universal health identity for seamless access.</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Financial assistance = PM-JAY, not the digital ID. | c — It covers all health records, not just vaccination. | d — Outbreak monitoring is surveillance, not the ID purpose.</w:t>
      </w:r>
    </w:p>
    <w:p>
      <w:pPr>
        <w:spacing w:after="20" w:before="0"/>
      </w:pPr>
      <w:r>
        <w:rPr>
          <w:b/>
          <w:color w:val="B45F06"/>
        </w:rPr>
        <w:t xml:space="preserve">⚠️ Exam Trap: </w:t>
      </w:r>
      <w:r>
        <w:t>ABDM/ABHA = digital identity + records portability; PM-JAY = insurance — two different 'Ayushman' arms.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ABDM health ID: universal health identity.</w:t>
      </w:r>
    </w:p>
    <w:p>
      <w:pPr>
        <w:spacing w:after="0" w:before="0"/>
      </w:pPr>
      <w:r>
        <w:rPr>
          <w:b/>
          <w:i w:val="0"/>
          <w:sz w:val="21"/>
        </w:rPr>
        <w:t>Positive Marks: 1    Negative Marks: 0.25</w:t>
      </w:r>
    </w:p>
    <w:p>
      <w:pPr>
        <w:spacing w:before="280" w:after="40"/>
      </w:pPr>
      <w:r>
        <w:rPr>
          <w:b/>
        </w:rPr>
        <w:t xml:space="preserve">Question: </w:t>
      </w:r>
      <w:r>
        <w:t>A community health nurse is developing a plan to improve maternal and child health outcomes in a rural area under the Reproductive and Child Health (RCH) program. Which framework integrates adolescent health with reproductive and child health services? (CHN)</w:t>
      </w:r>
    </w:p>
    <w:p>
      <w:pPr>
        <w:spacing w:after="20" w:before="0"/>
      </w:pPr>
      <w:r>
        <w:rPr>
          <w:b w:val="0"/>
          <w:i w:val="0"/>
          <w:sz w:val="21"/>
        </w:rPr>
        <w:t>(a)  RMNCH</w:t>
      </w:r>
    </w:p>
    <w:p>
      <w:pPr>
        <w:spacing w:after="20" w:before="0"/>
      </w:pPr>
      <w:r>
        <w:rPr>
          <w:b w:val="0"/>
          <w:i w:val="0"/>
          <w:sz w:val="21"/>
        </w:rPr>
        <w:t>(b)  RMNCH+A</w:t>
      </w:r>
    </w:p>
    <w:p>
      <w:pPr>
        <w:spacing w:after="20" w:before="0"/>
      </w:pPr>
      <w:r>
        <w:rPr>
          <w:b w:val="0"/>
          <w:i w:val="0"/>
          <w:sz w:val="21"/>
        </w:rPr>
        <w:t xml:space="preserve">(c)  NRHM </w:t>
      </w:r>
    </w:p>
    <w:p>
      <w:pPr>
        <w:spacing w:after="20" w:before="0"/>
      </w:pPr>
      <w:r>
        <w:rPr>
          <w:b w:val="0"/>
          <w:i w:val="0"/>
          <w:sz w:val="21"/>
        </w:rPr>
        <w:t>(d)  ASHA</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RMNCH+A is the framework that ADDS 'A' for ADOLESCENTS to Reproductive, Maternal, Newborn and Child Health — the continuum-of-care approach adopted under the NHM. RMNCH alone omits adolescents; NRHM is the umbrella mission; ASHA is a community health worker.</w:t>
      </w:r>
    </w:p>
    <w:p>
      <w:pPr>
        <w:spacing w:after="20" w:before="0"/>
      </w:pPr>
      <w:r>
        <w:rPr>
          <w:b/>
        </w:rPr>
        <w:t xml:space="preserve">🔍 Key Clues: </w:t>
      </w:r>
      <w:r>
        <w:t>The '+A' = Adolescents → RMNCH+A.</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RMNCH lacks the adolescent component. | c — NRHM is the overall rural mission. | d — ASHA is the community health worker.</w:t>
      </w:r>
    </w:p>
    <w:p>
      <w:pPr>
        <w:spacing w:after="20" w:before="0"/>
      </w:pPr>
      <w:r>
        <w:rPr>
          <w:b/>
          <w:color w:val="B45F06"/>
        </w:rPr>
        <w:t xml:space="preserve">⚠️ Exam Trap: </w:t>
      </w:r>
      <w:r>
        <w:t>RMNCH + A = the 'A' stands for adolescents — a hallmark NHM framework.</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RMNCH+A integrates adolescent health.</w:t>
      </w:r>
    </w:p>
    <w:p>
      <w:pPr>
        <w:spacing w:after="0" w:before="0"/>
      </w:pPr>
      <w:r>
        <w:rPr>
          <w:b/>
          <w:i w:val="0"/>
          <w:sz w:val="21"/>
        </w:rPr>
        <w:t>Positive Marks: 1    Negative Marks: 0.25</w:t>
      </w:r>
    </w:p>
    <w:p>
      <w:pPr>
        <w:spacing w:before="280" w:after="40"/>
      </w:pPr>
      <w:r>
        <w:rPr>
          <w:b/>
        </w:rPr>
        <w:t xml:space="preserve">Question: </w:t>
      </w:r>
      <w:r>
        <w:t>A pediatric nurse is educating parents about the inactivated polio vaccine (IPV) during a routine immunization visit for their 2-month-old child. Which of the following statements about IPV is true?  (CHN)</w:t>
      </w:r>
    </w:p>
    <w:p>
      <w:pPr>
        <w:spacing w:after="20" w:before="0"/>
      </w:pPr>
      <w:r>
        <w:rPr>
          <w:b w:val="0"/>
          <w:i w:val="0"/>
          <w:sz w:val="21"/>
        </w:rPr>
        <w:t>(a)  IPV is administered orally to prevent polio</w:t>
      </w:r>
    </w:p>
    <w:p>
      <w:pPr>
        <w:spacing w:after="20" w:before="0"/>
      </w:pPr>
      <w:r>
        <w:rPr>
          <w:b w:val="0"/>
          <w:i w:val="0"/>
          <w:sz w:val="21"/>
        </w:rPr>
        <w:t xml:space="preserve">(b)  IPV is a live attenuated vaccine </w:t>
      </w:r>
    </w:p>
    <w:p>
      <w:pPr>
        <w:spacing w:after="20" w:before="0"/>
      </w:pPr>
      <w:r>
        <w:rPr>
          <w:b w:val="0"/>
          <w:i w:val="0"/>
          <w:sz w:val="21"/>
        </w:rPr>
        <w:t>(c)  IPV is given as an injectable vaccine to provide immunity against polio</w:t>
      </w:r>
    </w:p>
    <w:p>
      <w:pPr>
        <w:spacing w:after="20" w:before="0"/>
      </w:pPr>
      <w:r>
        <w:rPr>
          <w:b w:val="0"/>
          <w:i w:val="0"/>
          <w:sz w:val="21"/>
        </w:rPr>
        <w:t>(d)  IPV requires only a single dose for lifelong immunity</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IPV (INACTIVATED POLIO VACCINE) is an INJECTABLE vaccine (IM) containing killed poliovirus — it provides humoral immunity against polio and cannot cause vaccine-associated paralysis. OPV is the oral live-attenuated vaccine; IPV is given at 6, 10 and 14 weeks (plus booster), not a single dose.</w:t>
      </w:r>
    </w:p>
    <w:p>
      <w:pPr>
        <w:spacing w:after="20" w:before="0"/>
      </w:pPr>
      <w:r>
        <w:rPr>
          <w:b/>
        </w:rPr>
        <w:t xml:space="preserve">🔍 Key Clues: </w:t>
      </w:r>
      <w:r>
        <w:t>IPV = inactivated → injectable; OPV = live → oral.</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a — Oral is OPV, not IPV. | b — IPV is inactivated, not live. | d — IPV requires multiple doses, not one.</w:t>
      </w:r>
    </w:p>
    <w:p>
      <w:pPr>
        <w:spacing w:after="20" w:before="0"/>
      </w:pPr>
      <w:r>
        <w:rPr>
          <w:b/>
          <w:color w:val="B45F06"/>
        </w:rPr>
        <w:t xml:space="preserve">⚠️ Exam Trap: </w:t>
      </w:r>
      <w:r>
        <w:t>IPV (Salk, injectable, killed) vs OPV (Sabin, oral, live) — route + type pair them.</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IPV: injectable inactivated polio vaccine.</w:t>
      </w:r>
    </w:p>
    <w:p>
      <w:pPr>
        <w:spacing w:after="0" w:before="0"/>
      </w:pPr>
      <w:r>
        <w:rPr>
          <w:b/>
          <w:i w:val="0"/>
          <w:sz w:val="21"/>
        </w:rPr>
        <w:t>Positive Marks: 1    Negative Marks: 0.25</w:t>
      </w:r>
    </w:p>
    <w:p>
      <w:pPr>
        <w:spacing w:before="280" w:after="40"/>
      </w:pPr>
      <w:r>
        <w:rPr>
          <w:b/>
        </w:rPr>
        <w:t xml:space="preserve">Question: </w:t>
      </w:r>
      <w:r>
        <w:t>A public health nurse is conducting a training session for nursing students on the components of vaccines. One student asks about the role of adjuvants in vaccines. Which of the following statements is true about adjuvants? (CHN)</w:t>
      </w:r>
    </w:p>
    <w:p>
      <w:pPr>
        <w:spacing w:after="20" w:before="0"/>
      </w:pPr>
      <w:r>
        <w:rPr>
          <w:b w:val="0"/>
          <w:i w:val="0"/>
          <w:sz w:val="21"/>
        </w:rPr>
        <w:t xml:space="preserve">(a)  Adjuvants weaken the immune response to vaccines    </w:t>
      </w:r>
    </w:p>
    <w:p>
      <w:pPr>
        <w:spacing w:after="20" w:before="0"/>
      </w:pPr>
      <w:r>
        <w:rPr>
          <w:b w:val="0"/>
          <w:i w:val="0"/>
          <w:sz w:val="21"/>
        </w:rPr>
        <w:t>(b)  Adjuvants are used to enhance the immune response to vaccines</w:t>
      </w:r>
    </w:p>
    <w:p>
      <w:pPr>
        <w:spacing w:after="20" w:before="0"/>
      </w:pPr>
      <w:r>
        <w:rPr>
          <w:b w:val="0"/>
          <w:i w:val="0"/>
          <w:sz w:val="21"/>
        </w:rPr>
        <w:t>(c)  Adjuvants are live pathogens included in vaccines</w:t>
      </w:r>
    </w:p>
    <w:p>
      <w:pPr>
        <w:spacing w:after="20" w:before="0"/>
      </w:pPr>
      <w:r>
        <w:rPr>
          <w:b w:val="0"/>
          <w:i w:val="0"/>
          <w:sz w:val="21"/>
        </w:rPr>
        <w:t>(d)  Adjuvants prevent the vaccine from being effective</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ADJUVANTS are substances (e.g., aluminium salts) added to vaccines to ENHANCE/STRENGTHEN the immune response — they boost immunogenicity so smaller doses or fewer doses are needed. They do not weaken immunity and are not live pathogens.</w:t>
      </w:r>
    </w:p>
    <w:p>
      <w:pPr>
        <w:spacing w:after="20" w:before="0"/>
      </w:pPr>
      <w:r>
        <w:rPr>
          <w:b/>
        </w:rPr>
        <w:t xml:space="preserve">🔍 Key Clues: </w:t>
      </w:r>
      <w:r>
        <w:t>Adjuvant (e.g., aluminium) = boosts the vaccine immune response.</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a — Adjuvants strengthen, not weaken, the response. | c — Adjuvants are not pathogens. | d — They make vaccines MORE effective.</w:t>
      </w:r>
    </w:p>
    <w:p>
      <w:pPr>
        <w:spacing w:after="20" w:before="0"/>
      </w:pPr>
      <w:r>
        <w:rPr>
          <w:b/>
          <w:color w:val="B45F06"/>
        </w:rPr>
        <w:t xml:space="preserve">⚠️ Exam Trap: </w:t>
      </w:r>
      <w:r>
        <w:t>Adjuvants = immune boosters (aluminium salts) — remember 'adj-UP-vants'.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Adjuvants enhance the vaccine immune response.</w:t>
      </w:r>
    </w:p>
    <w:p>
      <w:pPr>
        <w:spacing w:after="0" w:before="0"/>
      </w:pPr>
      <w:r>
        <w:rPr>
          <w:b/>
          <w:i w:val="0"/>
          <w:sz w:val="21"/>
        </w:rPr>
        <w:t>Positive Marks: 1    Negative Marks: 0.25</w:t>
      </w:r>
    </w:p>
    <w:p>
      <w:pPr>
        <w:spacing w:before="280" w:after="40"/>
      </w:pPr>
      <w:r>
        <w:rPr>
          <w:b/>
        </w:rPr>
        <w:t xml:space="preserve">Question: </w:t>
      </w:r>
      <w:r>
        <w:t>A community health nurse is preparing for the annual nutrition awareness activities in September, focusing on malnutrition prevention among children and women. She plans to organize events. Under which national program does it primarily fall? (CHN)</w:t>
      </w:r>
    </w:p>
    <w:p>
      <w:pPr>
        <w:spacing w:after="20" w:before="0"/>
      </w:pPr>
      <w:r>
        <w:rPr>
          <w:b w:val="0"/>
          <w:i w:val="0"/>
          <w:sz w:val="21"/>
        </w:rPr>
        <w:t xml:space="preserve">(a)  Ayushman Bharat </w:t>
      </w:r>
    </w:p>
    <w:p>
      <w:pPr>
        <w:spacing w:after="20" w:before="0"/>
      </w:pPr>
      <w:r>
        <w:rPr>
          <w:b w:val="0"/>
          <w:i w:val="0"/>
          <w:sz w:val="21"/>
        </w:rPr>
        <w:t xml:space="preserve">(b)  Swachh Bharat Abhiyan </w:t>
      </w:r>
    </w:p>
    <w:p>
      <w:pPr>
        <w:spacing w:after="20" w:before="0"/>
      </w:pPr>
      <w:r>
        <w:rPr>
          <w:b w:val="0"/>
          <w:i w:val="0"/>
          <w:sz w:val="21"/>
        </w:rPr>
        <w:t xml:space="preserve">(c)  Poshan Abhiyaan </w:t>
      </w:r>
    </w:p>
    <w:p>
      <w:pPr>
        <w:spacing w:after="20" w:before="0"/>
      </w:pPr>
      <w:r>
        <w:rPr>
          <w:b w:val="0"/>
          <w:i w:val="0"/>
          <w:sz w:val="21"/>
        </w:rPr>
        <w:t xml:space="preserve">(d)  National Health Mission </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SEPTEMBER is observed as POSHAN MAH (Nutrition Month) under POSHAN ABHIYAAN (National Nutrition Mission) — the September nutrition-awareness activities for preventing malnutrition in children and women fall under this program. Ayushman Bharat is health insurance; Swachh Bharat is sanitation; NHM is the health mission.</w:t>
      </w:r>
    </w:p>
    <w:p>
      <w:pPr>
        <w:spacing w:after="20" w:before="0"/>
      </w:pPr>
      <w:r>
        <w:rPr>
          <w:b/>
        </w:rPr>
        <w:t xml:space="preserve">🔍 Key Clues: </w:t>
      </w:r>
      <w:r>
        <w:t>September nutrition activities = Poshan Maah under Poshan Abhiyaan.</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Ayushman Bharat = health insurance. | b — Swachh Bharat = sanitation. | d — NHM is the umbrella health mission, not the nutrition program.</w:t>
      </w:r>
    </w:p>
    <w:p>
      <w:pPr>
        <w:spacing w:after="20" w:before="0"/>
      </w:pPr>
      <w:r>
        <w:rPr>
          <w:b/>
          <w:color w:val="B45F06"/>
        </w:rPr>
        <w:t xml:space="preserve">⚠️ Exam Trap: </w:t>
      </w:r>
      <w:r>
        <w:t>Poshan Maah = September; Poshan Abhiyaan = the malnutrition program (WCD Ministry).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September nutrition month: Poshan Abhiyaan.</w:t>
      </w:r>
    </w:p>
    <w:p>
      <w:pPr>
        <w:spacing w:after="0" w:before="0"/>
      </w:pPr>
      <w:r>
        <w:rPr>
          <w:b/>
          <w:i w:val="0"/>
          <w:sz w:val="21"/>
        </w:rPr>
        <w:t>Positive Marks: 1    Negative Marks: 0.25</w:t>
      </w:r>
    </w:p>
    <w:p>
      <w:pPr>
        <w:spacing w:before="280" w:after="40"/>
      </w:pPr>
      <w:r>
        <w:rPr>
          <w:b/>
        </w:rPr>
        <w:t xml:space="preserve">Question: </w:t>
      </w:r>
      <w:r>
        <w:t>A nurse is reviewing the treatment plan for a 35-year-old patient diagnosed with pulmonary tuberculosis. The physician emphasizes the use of bactericidal drugs to effectively kill Mycobacterium tuberculosis. Which of the following anti-tubercular drugs is primarily bactericidal? (CHN)</w:t>
      </w:r>
    </w:p>
    <w:p>
      <w:pPr>
        <w:spacing w:after="20" w:before="0"/>
      </w:pPr>
      <w:r>
        <w:rPr>
          <w:b w:val="0"/>
          <w:i w:val="0"/>
          <w:sz w:val="21"/>
        </w:rPr>
        <w:t>(a)  Ethambutol</w:t>
      </w:r>
    </w:p>
    <w:p>
      <w:pPr>
        <w:spacing w:after="20" w:before="0"/>
      </w:pPr>
      <w:r>
        <w:rPr>
          <w:b w:val="0"/>
          <w:i w:val="0"/>
          <w:sz w:val="21"/>
        </w:rPr>
        <w:t>(b)  Isoniazid</w:t>
      </w:r>
    </w:p>
    <w:p>
      <w:pPr>
        <w:spacing w:after="20" w:before="0"/>
      </w:pPr>
      <w:r>
        <w:rPr>
          <w:b w:val="0"/>
          <w:i w:val="0"/>
          <w:sz w:val="21"/>
        </w:rPr>
        <w:t xml:space="preserve">(c)  Pyrazinamide </w:t>
      </w:r>
    </w:p>
    <w:p>
      <w:pPr>
        <w:spacing w:after="20" w:before="0"/>
      </w:pPr>
      <w:r>
        <w:rPr>
          <w:b w:val="0"/>
          <w:i w:val="0"/>
          <w:sz w:val="21"/>
        </w:rPr>
        <w:t xml:space="preserve">(d)  Both Isoniazid and Pyrazinamide </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The BACTERICIDAL anti-TB drugs are ISONIAZID, RIFAMPICIN and PYRAZINAMIDE (each kills mycobacteria in different environments). Ethambutol is BACTERIOSTATIC. Both INH and pyrazinamide are bactericidal — hence option (d) is the keyed answer.</w:t>
      </w:r>
    </w:p>
    <w:p>
      <w:pPr>
        <w:spacing w:after="20" w:before="0"/>
      </w:pPr>
      <w:r>
        <w:rPr>
          <w:b/>
        </w:rPr>
        <w:t xml:space="preserve">🔍 Key Clues: </w:t>
      </w:r>
      <w:r>
        <w:t>Bactericidal anti-TB: INH, rifampicin, pyrazinamide; bacteriostatic: ethambutol.</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a — Ethambutol is bacteriostatic. | b — INH is bactericidal but the question wants the pair. | c — PZA is bactericidal but the question wants the pair.</w:t>
      </w:r>
    </w:p>
    <w:p>
      <w:pPr>
        <w:spacing w:after="20" w:before="0"/>
      </w:pPr>
      <w:r>
        <w:rPr>
          <w:b/>
          <w:color w:val="B45F06"/>
        </w:rPr>
        <w:t xml:space="preserve">⚠️ Exam Trap: </w:t>
      </w:r>
      <w:r>
        <w:t>HRZE: H/R/Z bactericidal, E bacteriostatic — the classic drug-action question.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Bactericidal anti-TB: isoniazid + pyrazinamide (and rifampicin).</w:t>
      </w:r>
    </w:p>
    <w:p>
      <w:pPr>
        <w:spacing w:after="0" w:before="0"/>
      </w:pPr>
      <w:r>
        <w:rPr>
          <w:b/>
          <w:i w:val="0"/>
          <w:sz w:val="21"/>
        </w:rPr>
        <w:t>Positive Marks: 1    Negative Marks: 0.25</w:t>
      </w:r>
    </w:p>
    <w:p>
      <w:pPr>
        <w:spacing w:before="280" w:after="40"/>
      </w:pPr>
      <w:r>
        <w:rPr>
          <w:b/>
        </w:rPr>
        <w:t xml:space="preserve">Question: </w:t>
      </w:r>
      <w:r>
        <w:t>A community health nurse is educating a group of pregnant women in a rural area about a national program aimed at reducing maternal and newborn mortality rates through safe delivery and comprehensive care. Under which program are these efforts primarily implemented?  (CHN)</w:t>
      </w:r>
    </w:p>
    <w:p>
      <w:pPr>
        <w:spacing w:after="20" w:before="0"/>
      </w:pPr>
      <w:r>
        <w:rPr>
          <w:b w:val="0"/>
          <w:i w:val="0"/>
          <w:sz w:val="21"/>
        </w:rPr>
        <w:t xml:space="preserve">(a)  Poshan Abhiyaan </w:t>
      </w:r>
    </w:p>
    <w:p>
      <w:pPr>
        <w:spacing w:after="20" w:before="0"/>
      </w:pPr>
      <w:r>
        <w:rPr>
          <w:b w:val="0"/>
          <w:i w:val="0"/>
          <w:sz w:val="21"/>
        </w:rPr>
        <w:t>(b)  Janani Shishu Suraksha Yojana (JSSY)</w:t>
      </w:r>
    </w:p>
    <w:p>
      <w:pPr>
        <w:spacing w:after="20" w:before="0"/>
      </w:pPr>
      <w:r>
        <w:rPr>
          <w:b w:val="0"/>
          <w:i w:val="0"/>
          <w:sz w:val="21"/>
        </w:rPr>
        <w:t xml:space="preserve">(c)  Ayushman Bharat </w:t>
      </w:r>
    </w:p>
    <w:p>
      <w:pPr>
        <w:spacing w:after="20" w:before="0"/>
      </w:pPr>
      <w:r>
        <w:rPr>
          <w:b w:val="0"/>
          <w:i w:val="0"/>
          <w:sz w:val="21"/>
        </w:rPr>
        <w:t xml:space="preserve">(d)  National Rural Health Mission (NRHM) </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JANANI SHISHU SURAKSHA YOJANA (JSSY) is the programme that reduces MATERNAL AND NEWBORN MORTALITY through SAFE (institutional) DELIVERY and comprehensive free care for the mother and newborn — free delivery, drugs, diagnostics, diet, transport. Poshan is nutrition; Ayushman is insurance; NRHM is the umbrella.</w:t>
      </w:r>
    </w:p>
    <w:p>
      <w:pPr>
        <w:spacing w:after="20" w:before="0"/>
      </w:pPr>
      <w:r>
        <w:rPr>
          <w:b/>
        </w:rPr>
        <w:t xml:space="preserve">🔍 Key Clues: </w:t>
      </w:r>
      <w:r>
        <w:t>Safe delivery + free maternal/newborn care = JSSY.</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Poshan = nutrition. | c — Ayushman Bharat = insurance/hospitalisation. | d — NRHM is the umbrella mission, JSSY is the specific scheme.</w:t>
      </w:r>
    </w:p>
    <w:p>
      <w:pPr>
        <w:spacing w:after="20" w:before="0"/>
      </w:pPr>
      <w:r>
        <w:rPr>
          <w:b/>
          <w:color w:val="B45F06"/>
        </w:rPr>
        <w:t xml:space="preserve">⚠️ Exam Trap: </w:t>
      </w:r>
      <w:r>
        <w:t>Maternal-newborn safe-delivery schemes: JSY (cash), JSSY/JSSK (free care).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Safe delivery + free newborn care: JSSY.</w:t>
      </w:r>
    </w:p>
    <w:p>
      <w:pPr>
        <w:spacing w:after="0" w:before="0"/>
      </w:pPr>
      <w:r>
        <w:rPr>
          <w:b/>
          <w:i w:val="0"/>
          <w:sz w:val="21"/>
        </w:rPr>
        <w:t>Positive Marks: 1    Negative Marks: 0.25</w:t>
      </w:r>
    </w:p>
    <w:p>
      <w:pPr>
        <w:spacing w:before="280" w:after="40"/>
      </w:pPr>
      <w:r>
        <w:rPr>
          <w:b/>
        </w:rPr>
        <w:t xml:space="preserve">Question: </w:t>
      </w:r>
      <w:r>
        <w:t>A community health nurse is managing a 28-year-old woman who develops postpartum hemorrhage (PPH) after delivery and is referred to the Primary Health Center (PHC). Which medication should the nurse prioritize to manage the PPH effectively? (CHN)</w:t>
      </w:r>
    </w:p>
    <w:p>
      <w:pPr>
        <w:spacing w:after="20" w:before="0"/>
      </w:pPr>
      <w:r>
        <w:rPr>
          <w:b w:val="0"/>
          <w:i w:val="0"/>
          <w:sz w:val="21"/>
        </w:rPr>
        <w:t xml:space="preserve">(a)  Misoprostol </w:t>
      </w:r>
    </w:p>
    <w:p>
      <w:pPr>
        <w:spacing w:after="20" w:before="0"/>
      </w:pPr>
      <w:r>
        <w:rPr>
          <w:b w:val="0"/>
          <w:i w:val="0"/>
          <w:sz w:val="21"/>
        </w:rPr>
        <w:t xml:space="preserve">(b)  Oxytocin  </w:t>
      </w:r>
    </w:p>
    <w:p>
      <w:pPr>
        <w:spacing w:after="20" w:before="0"/>
      </w:pPr>
      <w:r>
        <w:rPr>
          <w:b w:val="0"/>
          <w:i w:val="0"/>
          <w:sz w:val="21"/>
        </w:rPr>
        <w:t xml:space="preserve">(c)  Tranexamic acid </w:t>
      </w:r>
    </w:p>
    <w:p>
      <w:pPr>
        <w:spacing w:after="20" w:before="0"/>
      </w:pPr>
      <w:r>
        <w:rPr>
          <w:b w:val="0"/>
          <w:i w:val="0"/>
          <w:sz w:val="21"/>
        </w:rPr>
        <w:t>(d)  Ergometrine</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OXYTOCIN (10 IU IV/IM) is the FIRST-LINE uterotonic for PPH at a PHC — it contracts the uterus to control bleeding. Misoprostol (800 mcg) and ergometrine are alternatives (misoprostol is used when injectables are unavailable); tranexamic acid is adjunctive for fibrinolysis.</w:t>
      </w:r>
    </w:p>
    <w:p>
      <w:pPr>
        <w:spacing w:after="20" w:before="0"/>
      </w:pPr>
      <w:r>
        <w:rPr>
          <w:b/>
        </w:rPr>
        <w:t xml:space="preserve">🔍 Key Clues: </w:t>
      </w:r>
      <w:r>
        <w:t>PPH first-line drug: oxytocin (uterotonic).</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a — Misoprostol is the alternative/heat-stable option. | c — Tranexamic acid is adjunctive. | d — Ergometrine is an alternative (avoid in hypertension).</w:t>
      </w:r>
    </w:p>
    <w:p>
      <w:pPr>
        <w:spacing w:after="20" w:before="0"/>
      </w:pPr>
      <w:r>
        <w:rPr>
          <w:b/>
          <w:color w:val="B45F06"/>
        </w:rPr>
        <w:t xml:space="preserve">⚠️ Exam Trap: </w:t>
      </w:r>
      <w:r>
        <w:t>PPH drugs: oxytocin first; misoprostol/ergometrine alternatives; tranexamic adjunct.</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PPH priority drug: oxytocin.</w:t>
      </w:r>
    </w:p>
    <w:p>
      <w:pPr>
        <w:spacing w:after="0" w:before="0"/>
      </w:pPr>
      <w:r>
        <w:rPr>
          <w:b/>
          <w:i w:val="0"/>
          <w:sz w:val="21"/>
        </w:rPr>
        <w:t>Positive Marks: 1    Negative Marks: 0.25</w:t>
      </w:r>
    </w:p>
    <w:p>
      <w:pPr>
        <w:spacing w:before="280" w:after="40"/>
      </w:pPr>
      <w:r>
        <w:rPr>
          <w:b/>
        </w:rPr>
        <w:t xml:space="preserve">Question: </w:t>
      </w:r>
      <w:r>
        <w:t xml:space="preserve">A nurse is educating a community group about initiatives aimed at reducing newborn and maternal mortality rates. Which national programme in India is specifically designed to address these issues through comprehensive maternal and child health services?  (CHN) </w:t>
      </w:r>
    </w:p>
    <w:p>
      <w:pPr>
        <w:spacing w:after="20" w:before="0"/>
      </w:pPr>
      <w:r>
        <w:rPr>
          <w:b w:val="0"/>
          <w:i w:val="0"/>
          <w:sz w:val="21"/>
        </w:rPr>
        <w:t xml:space="preserve">(a)  National Rural Health Mission (NRHM) </w:t>
      </w:r>
    </w:p>
    <w:p>
      <w:pPr>
        <w:spacing w:after="20" w:before="0"/>
      </w:pPr>
      <w:r>
        <w:rPr>
          <w:b w:val="0"/>
          <w:i w:val="0"/>
          <w:sz w:val="21"/>
        </w:rPr>
        <w:t xml:space="preserve">(b)  Janani Shishu Suraksha Karyakram (JSSK) </w:t>
      </w:r>
    </w:p>
    <w:p>
      <w:pPr>
        <w:spacing w:after="20" w:before="0"/>
      </w:pPr>
      <w:r>
        <w:rPr>
          <w:b w:val="0"/>
          <w:i w:val="0"/>
          <w:sz w:val="21"/>
        </w:rPr>
        <w:t>(c)  Integrated Child Development Services (ICDS)</w:t>
      </w:r>
    </w:p>
    <w:p>
      <w:pPr>
        <w:spacing w:after="20" w:before="0"/>
      </w:pPr>
      <w:r>
        <w:rPr>
          <w:b w:val="0"/>
          <w:i w:val="0"/>
          <w:sz w:val="21"/>
        </w:rPr>
        <w:t xml:space="preserve">(d)  National Immunization Programme </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JANANI SHISHU SURAKSHA KARYAKRAM (JSSK) is the programme specifically designed to reduce MATERNAL AND NEWBORN MORTALITY through COMPREHENSIVE free maternal and child health services — free delivery, C-section, drugs, diagnostics, diet and transport, plus free treatment of sick newborns. NRHM is the umbrella; ICDS is nutrition/development; NIP is immunisation.</w:t>
      </w:r>
    </w:p>
    <w:p>
      <w:pPr>
        <w:spacing w:after="20" w:before="0"/>
      </w:pPr>
      <w:r>
        <w:rPr>
          <w:b/>
        </w:rPr>
        <w:t xml:space="preserve">🔍 Key Clues: </w:t>
      </w:r>
      <w:r>
        <w:t>Free maternal + newborn health care = JSSK.</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NRHM is the umbrella mission, not the specific scheme. | c — ICDS = nutrition and early childhood development. | d — Immunisation = the vaccination programme.</w:t>
      </w:r>
    </w:p>
    <w:p>
      <w:pPr>
        <w:spacing w:after="20" w:before="0"/>
      </w:pPr>
      <w:r>
        <w:rPr>
          <w:b/>
          <w:color w:val="B45F06"/>
        </w:rPr>
        <w:t xml:space="preserve">⚠️ Exam Trap: </w:t>
      </w:r>
      <w:r>
        <w:t>JSSK = free care entitlements (zero-expense delivery); JSY = cash incentive — know both.</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Maternal/newborn mortality programme: JSSK.</w:t>
      </w:r>
    </w:p>
    <w:p>
      <w:pPr>
        <w:spacing w:after="0" w:before="0"/>
      </w:pPr>
      <w:r>
        <w:rPr>
          <w:b/>
          <w:i w:val="0"/>
          <w:sz w:val="21"/>
        </w:rPr>
        <w:t>Positive Marks: 1    Negative Marks: 0.25</w:t>
      </w:r>
    </w:p>
    <w:p>
      <w:pPr>
        <w:spacing w:before="280" w:after="40"/>
      </w:pPr>
      <w:r>
        <w:rPr>
          <w:b/>
        </w:rPr>
        <w:t xml:space="preserve">Question: </w:t>
      </w:r>
      <w:r>
        <w:t>A psychiatric nurse is assessing a 25-year-old male patient who expresses a persistent urge to wear female clothing and identifies with a gender different from his assigned sex at birth. The nurse suspects a gender-related condition. What is the most appropriate term for this presentation?  (MHN)</w:t>
      </w:r>
    </w:p>
    <w:p>
      <w:pPr>
        <w:spacing w:after="20" w:before="0"/>
      </w:pPr>
      <w:r>
        <w:rPr>
          <w:b w:val="0"/>
          <w:i w:val="0"/>
          <w:sz w:val="21"/>
        </w:rPr>
        <w:t>(a)  Gender dysphoria</w:t>
      </w:r>
    </w:p>
    <w:p>
      <w:pPr>
        <w:spacing w:after="20" w:before="0"/>
      </w:pPr>
      <w:r>
        <w:rPr>
          <w:b w:val="0"/>
          <w:i w:val="0"/>
          <w:sz w:val="21"/>
        </w:rPr>
        <w:t>(b)  Transvestism</w:t>
      </w:r>
    </w:p>
    <w:p>
      <w:pPr>
        <w:spacing w:after="20" w:before="0"/>
      </w:pPr>
      <w:r>
        <w:rPr>
          <w:b w:val="0"/>
          <w:i w:val="0"/>
          <w:sz w:val="21"/>
        </w:rPr>
        <w:t>(c)  Homosexuality</w:t>
      </w:r>
    </w:p>
    <w:p>
      <w:pPr>
        <w:spacing w:after="20" w:before="0"/>
      </w:pPr>
      <w:r>
        <w:rPr>
          <w:b w:val="0"/>
          <w:i w:val="0"/>
          <w:sz w:val="21"/>
        </w:rPr>
        <w:t>(d)  Gender conformity</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A persistent identification with a gender DIFFERENT FROM THE ASSIGNED SEX at birth, with associated distress, is GENDER DYSPHORIA — the diagnostic term for the incongruence between experienced gender and assigned sex. Transvestism (cross-dressing) lacks the core identity incongruence; homosexuality is sexual orientation, not gender identity; conformity is the opposite.</w:t>
      </w:r>
    </w:p>
    <w:p>
      <w:pPr>
        <w:spacing w:after="20" w:before="0"/>
      </w:pPr>
      <w:r>
        <w:rPr>
          <w:b/>
        </w:rPr>
        <w:t xml:space="preserve">🔍 Key Clues: </w:t>
      </w:r>
      <w:r>
        <w:t>Identity differs from assigned sex + distress = gender dysphoria.</w:t>
      </w:r>
    </w:p>
    <w:p>
      <w:pPr>
        <w:spacing w:after="20" w:before="0"/>
      </w:pPr>
      <w:r>
        <w:rPr>
          <w:b/>
        </w:rPr>
        <w:t xml:space="preserve">🚨 Priority Principle: </w:t>
      </w:r>
      <w:r>
        <w:t>Patient safety and dignity guide care — reduce risk, avoid confrontation and involve the patient.</w:t>
      </w:r>
    </w:p>
    <w:p>
      <w:pPr>
        <w:spacing w:after="20" w:before="0"/>
      </w:pPr>
      <w:r>
        <w:rPr>
          <w:b/>
        </w:rPr>
        <w:t xml:space="preserve">❌ Why Not Other Options: </w:t>
      </w:r>
      <w:r>
        <w:t>b — Transvestism = cross-dressing without identity incongruence. | c — Homosexuality = sexual orientation. | d — Conformity = matching assigned gender norms.</w:t>
      </w:r>
    </w:p>
    <w:p>
      <w:pPr>
        <w:spacing w:after="20" w:before="0"/>
      </w:pPr>
      <w:r>
        <w:rPr>
          <w:b/>
          <w:color w:val="B45F06"/>
        </w:rPr>
        <w:t xml:space="preserve">⚠️ Exam Trap: </w:t>
      </w:r>
      <w:r>
        <w:t>Gender identity (dysphoria) vs sexual orientation (homosexuality) vs behaviour (transvestism) — separate concepts.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Gender incongruence + distress: gender dysphoria.</w:t>
      </w:r>
    </w:p>
    <w:p>
      <w:pPr>
        <w:spacing w:after="0" w:before="0"/>
      </w:pPr>
      <w:r>
        <w:rPr>
          <w:b/>
          <w:i w:val="0"/>
          <w:sz w:val="21"/>
        </w:rPr>
        <w:t>Positive Marks: 1    Negative Marks: 0.25</w:t>
      </w:r>
    </w:p>
    <w:p>
      <w:pPr>
        <w:spacing w:before="280" w:after="40"/>
      </w:pPr>
      <w:r>
        <w:rPr>
          <w:b/>
        </w:rPr>
        <w:t xml:space="preserve">Question: </w:t>
      </w:r>
      <w:r>
        <w:t xml:space="preserve">A psychiatric nurse is assessing a 30-year-old patient admitted with suspected schizophrenia. The patient exhibits disorganized thinking and reports hearing voices commenting on his actions. Which of the following is considered a first-rank symptom of schizophrenia? (MHN) </w:t>
      </w:r>
    </w:p>
    <w:p>
      <w:pPr>
        <w:spacing w:after="20" w:before="0"/>
      </w:pPr>
      <w:r>
        <w:rPr>
          <w:b w:val="0"/>
          <w:i w:val="0"/>
          <w:sz w:val="21"/>
        </w:rPr>
        <w:t xml:space="preserve">(a)  Social withdrawal  </w:t>
      </w:r>
    </w:p>
    <w:p>
      <w:pPr>
        <w:spacing w:after="20" w:before="0"/>
      </w:pPr>
      <w:r>
        <w:rPr>
          <w:b w:val="0"/>
          <w:i w:val="0"/>
          <w:sz w:val="21"/>
        </w:rPr>
        <w:t>(b)  Thought disorder (e.g., thought broadcasting)</w:t>
      </w:r>
    </w:p>
    <w:p>
      <w:pPr>
        <w:spacing w:after="20" w:before="0"/>
      </w:pPr>
      <w:r>
        <w:rPr>
          <w:b w:val="0"/>
          <w:i w:val="0"/>
          <w:sz w:val="21"/>
        </w:rPr>
        <w:t xml:space="preserve">(c)  Flat affect </w:t>
      </w:r>
    </w:p>
    <w:p>
      <w:pPr>
        <w:spacing w:after="20" w:before="0"/>
      </w:pPr>
      <w:r>
        <w:rPr>
          <w:b w:val="0"/>
          <w:i w:val="0"/>
          <w:sz w:val="21"/>
        </w:rPr>
        <w:t xml:space="preserve">(d)  Visual hallucinations </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SCHNEIDER'S FIRST-RANK SYMPTOMS of schizophrenia include THOUGHT BROADCASTING/WITHDRAWAL/INSERTION, voices commenting or discussing the patient, and made feelings/impulses/actions. THOUGHT BROADCASTING is a first-rank symptom. Social withdrawal and flat affect are negative symptoms; visual hallucinations are not first-rank (auditory commenting voices are).</w:t>
      </w:r>
    </w:p>
    <w:p>
      <w:pPr>
        <w:spacing w:after="20" w:before="0"/>
      </w:pPr>
      <w:r>
        <w:rPr>
          <w:b/>
        </w:rPr>
        <w:t xml:space="preserve">🔍 Key Clues: </w:t>
      </w:r>
      <w:r>
        <w:t>First-rank (Schneider): thought broadcasting/insertion, commenting voices, made acts.</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Social withdrawal = negative symptom. | c — Flat affect = negative symptom. | d — Visual hallucinations are not first-rank.</w:t>
      </w:r>
    </w:p>
    <w:p>
      <w:pPr>
        <w:spacing w:after="20" w:before="0"/>
      </w:pPr>
      <w:r>
        <w:rPr>
          <w:b/>
          <w:color w:val="B45F06"/>
        </w:rPr>
        <w:t xml:space="preserve">⚠️ Exam Trap: </w:t>
      </w:r>
      <w:r>
        <w:t>First-rank = Schneider's (thought broadcast, voices commenting, made things); negative = alogia/avolition/flat affect.</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First-rank symptom: thought broadcasting.</w:t>
      </w:r>
    </w:p>
    <w:p>
      <w:pPr>
        <w:spacing w:after="0" w:before="0"/>
      </w:pPr>
      <w:r>
        <w:rPr>
          <w:b/>
          <w:i w:val="0"/>
          <w:sz w:val="21"/>
        </w:rPr>
        <w:t>Positive Marks: 1    Negative Marks: 0.25</w:t>
      </w:r>
    </w:p>
    <w:p>
      <w:pPr>
        <w:spacing w:before="280" w:after="40"/>
      </w:pPr>
      <w:r>
        <w:rPr>
          <w:b/>
        </w:rPr>
        <w:t xml:space="preserve">Question: </w:t>
      </w:r>
      <w:r>
        <w:t xml:space="preserve">A psychiatric nurse is monitoring a 35-year-old patient on antipsychotic medication who reports a constant urge to move and an inability to stay seated during ward activities. The nurse suspects a medication side effect. Which condition is most likely causing these symptoms? (MHN) </w:t>
      </w:r>
    </w:p>
    <w:p>
      <w:pPr>
        <w:spacing w:after="20" w:before="0"/>
      </w:pPr>
      <w:r>
        <w:rPr>
          <w:b w:val="0"/>
          <w:i w:val="0"/>
          <w:sz w:val="21"/>
        </w:rPr>
        <w:t>(a)  Tardive dyskinesia</w:t>
      </w:r>
    </w:p>
    <w:p>
      <w:pPr>
        <w:spacing w:after="20" w:before="0"/>
      </w:pPr>
      <w:r>
        <w:rPr>
          <w:b w:val="0"/>
          <w:i w:val="0"/>
          <w:sz w:val="21"/>
        </w:rPr>
        <w:t>(b)  Akathisia</w:t>
      </w:r>
    </w:p>
    <w:p>
      <w:pPr>
        <w:spacing w:after="20" w:before="0"/>
      </w:pPr>
      <w:r>
        <w:rPr>
          <w:b w:val="0"/>
          <w:i w:val="0"/>
          <w:sz w:val="21"/>
        </w:rPr>
        <w:t>(c)  Dystonia</w:t>
      </w:r>
    </w:p>
    <w:p>
      <w:pPr>
        <w:spacing w:after="20" w:before="0"/>
      </w:pPr>
      <w:r>
        <w:rPr>
          <w:b w:val="0"/>
          <w:i w:val="0"/>
          <w:sz w:val="21"/>
        </w:rPr>
        <w:t>(d)  Parkinsonism</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A constant URGE TO MOVE with inability to stay seated (motor restlessness) is AKATHISIA — a distressing extrapyramidal side effect of antipsychotics. Tardive dyskinesia = late involuntary movements; dystonia = muscle spasms; parkinsonism = rigidity/tremor.</w:t>
      </w:r>
    </w:p>
    <w:p>
      <w:pPr>
        <w:spacing w:after="20" w:before="0"/>
      </w:pPr>
      <w:r>
        <w:rPr>
          <w:b/>
        </w:rPr>
        <w:t xml:space="preserve">🔍 Key Clues: </w:t>
      </w:r>
      <w:r>
        <w:t>Restlessness + urge to move + can't sit still = akathisia.</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a — TD = late involuntary orofacial movements. | c — Dystonia = sustained muscle spasms. | d — Parkinsonism = rigidity, tremor, bradykinesia.</w:t>
      </w:r>
    </w:p>
    <w:p>
      <w:pPr>
        <w:spacing w:after="20" w:before="0"/>
      </w:pPr>
      <w:r>
        <w:rPr>
          <w:b/>
          <w:color w:val="B45F06"/>
        </w:rPr>
        <w:t xml:space="preserve">⚠️ Exam Trap: </w:t>
      </w:r>
      <w:r>
        <w:t>Akathisia = subjective restlessness (pacing); treat with dose reduction or anticholinergics/beta-blockers.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Antipsychotic + urge to move = akathisia.</w:t>
      </w:r>
    </w:p>
    <w:p>
      <w:pPr>
        <w:spacing w:after="0" w:before="0"/>
      </w:pPr>
      <w:r>
        <w:rPr>
          <w:b/>
          <w:i w:val="0"/>
          <w:sz w:val="21"/>
        </w:rPr>
        <w:t>Positive Marks: 1    Negative Marks: 0.25</w:t>
      </w:r>
    </w:p>
    <w:p>
      <w:pPr>
        <w:spacing w:before="280" w:after="40"/>
      </w:pPr>
      <w:r>
        <w:rPr>
          <w:b/>
        </w:rPr>
        <w:t xml:space="preserve">Question: </w:t>
      </w:r>
      <w:r>
        <w:t xml:space="preserve">A nurse is caring for a 50-year-old patient diagnosed with neuropathic pain following a nerve injury. The physician prescribes a medication to manage the pain. Which of the following medications is most commonly used for neuropathic pain in this scenario? (MHN) </w:t>
      </w:r>
    </w:p>
    <w:p>
      <w:pPr>
        <w:spacing w:after="20" w:before="0"/>
      </w:pPr>
      <w:r>
        <w:rPr>
          <w:b w:val="0"/>
          <w:i w:val="0"/>
          <w:sz w:val="21"/>
        </w:rPr>
        <w:t>(a)  Ibuprofen</w:t>
      </w:r>
    </w:p>
    <w:p>
      <w:pPr>
        <w:spacing w:after="20" w:before="0"/>
      </w:pPr>
      <w:r>
        <w:rPr>
          <w:b w:val="0"/>
          <w:i w:val="0"/>
          <w:sz w:val="21"/>
        </w:rPr>
        <w:t xml:space="preserve">(b)  Gabapentin </w:t>
      </w:r>
    </w:p>
    <w:p>
      <w:pPr>
        <w:spacing w:after="20" w:before="0"/>
      </w:pPr>
      <w:r>
        <w:rPr>
          <w:b w:val="0"/>
          <w:i w:val="0"/>
          <w:sz w:val="21"/>
        </w:rPr>
        <w:t>(c)  Paracetamol</w:t>
      </w:r>
    </w:p>
    <w:p>
      <w:pPr>
        <w:spacing w:after="20" w:before="0"/>
      </w:pPr>
      <w:r>
        <w:rPr>
          <w:b w:val="0"/>
          <w:i w:val="0"/>
          <w:sz w:val="21"/>
        </w:rPr>
        <w:t>(d)  Morphine</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GABAPENTIN is the most commonly used first-line medication for NEUROPATHIC PAIN (with pregabalin, amitriptyline, SNRIs). Ibuprofen (NSAID) and paracetamol are poor for nerve pain; morphine is second-line/for severe cases.</w:t>
      </w:r>
    </w:p>
    <w:p>
      <w:pPr>
        <w:spacing w:after="20" w:before="0"/>
      </w:pPr>
      <w:r>
        <w:rPr>
          <w:b/>
        </w:rPr>
        <w:t xml:space="preserve">🔍 Key Clues: </w:t>
      </w:r>
      <w:r>
        <w:t>Neuropathic pain first-line: gabapentin/pregabalin.</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a — NSAIDs are for inflammatory pain. | c — Paracetamol is a simple analgesic. | d — Morphine is not first-line for neuropathic pain.</w:t>
      </w:r>
    </w:p>
    <w:p>
      <w:pPr>
        <w:spacing w:after="20" w:before="0"/>
      </w:pPr>
      <w:r>
        <w:rPr>
          <w:b/>
          <w:color w:val="B45F06"/>
        </w:rPr>
        <w:t xml:space="preserve">⚠️ Exam Trap: </w:t>
      </w:r>
      <w:r>
        <w:t>Nerve pain lexicon: gabapentin, pregabalin, amitriptyline, duloxetine — not simple analgesics.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Neuropathic pain: gabapentin.</w:t>
      </w:r>
    </w:p>
    <w:p>
      <w:pPr>
        <w:spacing w:after="0" w:before="0"/>
      </w:pPr>
      <w:r>
        <w:rPr>
          <w:b/>
          <w:i w:val="0"/>
          <w:sz w:val="21"/>
        </w:rPr>
        <w:t>Positive Marks: 1    Negative Marks: 0.25</w:t>
      </w:r>
    </w:p>
    <w:p>
      <w:pPr>
        <w:spacing w:before="280" w:after="40"/>
      </w:pPr>
      <w:r>
        <w:rPr>
          <w:b/>
        </w:rPr>
        <w:t xml:space="preserve">Question: </w:t>
      </w:r>
      <w:r>
        <w:t>A psychiatric nurse is counseling a 40-year-old patient undergoing disulfiram therapy for alcohol dependence. What is the most critical advice the nurse should provide to ensure the patient's safety during treatment? (MHN)</w:t>
      </w:r>
    </w:p>
    <w:p>
      <w:pPr>
        <w:spacing w:after="20" w:before="0"/>
      </w:pPr>
      <w:r>
        <w:rPr>
          <w:b w:val="0"/>
          <w:i w:val="0"/>
          <w:sz w:val="21"/>
        </w:rPr>
        <w:t xml:space="preserve">(a)  Avoid caffeine-containing beverages </w:t>
      </w:r>
    </w:p>
    <w:p>
      <w:pPr>
        <w:spacing w:after="20" w:before="0"/>
      </w:pPr>
      <w:r>
        <w:rPr>
          <w:b w:val="0"/>
          <w:i w:val="0"/>
          <w:sz w:val="21"/>
        </w:rPr>
        <w:t xml:space="preserve">(b)  Avoid alcohol and alcohol-containing products </w:t>
      </w:r>
    </w:p>
    <w:p>
      <w:pPr>
        <w:spacing w:after="20" w:before="0"/>
      </w:pPr>
      <w:r>
        <w:rPr>
          <w:b w:val="0"/>
          <w:i w:val="0"/>
          <w:sz w:val="21"/>
        </w:rPr>
        <w:t xml:space="preserve">(c)  Increase fluid intake to prevent dehydration </w:t>
      </w:r>
    </w:p>
    <w:p>
      <w:pPr>
        <w:spacing w:after="20" w:before="0"/>
      </w:pPr>
      <w:r>
        <w:rPr>
          <w:b w:val="0"/>
          <w:i w:val="0"/>
          <w:sz w:val="21"/>
        </w:rPr>
        <w:t>(d)  Take the medication with meals to reduce side effects</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DISULFIRAM blocks aldehyde dehydrogenase — drinking ALCOHOL while on it causes the DISULFIRAM REACTION (flushing, palpitations, vomiting, hypotension, even death). The most critical advice is to AVOID ALCOHOL AND ALL alcohol-containing products (including mouthwash, cough syrups, cooking wine).</w:t>
      </w:r>
    </w:p>
    <w:p>
      <w:pPr>
        <w:spacing w:after="20" w:before="0"/>
      </w:pPr>
      <w:r>
        <w:rPr>
          <w:b/>
        </w:rPr>
        <w:t xml:space="preserve">🔍 Key Clues: </w:t>
      </w:r>
      <w:r>
        <w:t>Disulfiram + alcohol = severe reaction → avoid all alcohol-containing products.</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Caffeine is not the disulfiram danger. | c — Fluid intake is not the key safety point. | d — Taking with meals is secondary to alcohol avoidance.</w:t>
      </w:r>
    </w:p>
    <w:p>
      <w:pPr>
        <w:spacing w:after="20" w:before="0"/>
      </w:pPr>
      <w:r>
        <w:rPr>
          <w:b/>
          <w:color w:val="B45F06"/>
        </w:rPr>
        <w:t xml:space="preserve">⚠️ Exam Trap: </w:t>
      </w:r>
      <w:r>
        <w:t>Disulfiram: hidden alcohol sources (mouthwash, sauces, aftershave, cough syrup) must also be avoided.</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Disulfiram: avoid alcohol and alcohol-containing products.</w:t>
      </w:r>
    </w:p>
    <w:p>
      <w:pPr>
        <w:spacing w:after="0" w:before="0"/>
      </w:pPr>
      <w:r>
        <w:rPr>
          <w:b/>
          <w:i w:val="0"/>
          <w:sz w:val="21"/>
        </w:rPr>
        <w:t>Positive Marks: 1    Negative Marks: 0.25</w:t>
      </w:r>
    </w:p>
    <w:p>
      <w:pPr>
        <w:spacing w:before="280" w:after="40"/>
      </w:pPr>
      <w:r>
        <w:rPr>
          <w:b/>
        </w:rPr>
        <w:t xml:space="preserve">Question: </w:t>
      </w:r>
      <w:r>
        <w:t>A psychiatric nurse is developing a care plan for a 28-year-old patient diagnosed with borderline personality disorder who exhibits emotional instability and impulsive behavior. Which therapy is most commonly recommended as the first-line treatment for this condition? (MHN)</w:t>
      </w:r>
    </w:p>
    <w:p>
      <w:pPr>
        <w:spacing w:after="20" w:before="0"/>
      </w:pPr>
      <w:r>
        <w:rPr>
          <w:b w:val="0"/>
          <w:i w:val="0"/>
          <w:sz w:val="21"/>
        </w:rPr>
        <w:t>(a)  Cognitive Behavioral Therapy (CBT)</w:t>
      </w:r>
    </w:p>
    <w:p>
      <w:pPr>
        <w:spacing w:after="20" w:before="0"/>
      </w:pPr>
      <w:r>
        <w:rPr>
          <w:b w:val="0"/>
          <w:i w:val="0"/>
          <w:sz w:val="21"/>
        </w:rPr>
        <w:t>(b)  Dialectical Behavior Therapy (DBT)</w:t>
      </w:r>
    </w:p>
    <w:p>
      <w:pPr>
        <w:spacing w:after="20" w:before="0"/>
      </w:pPr>
      <w:r>
        <w:rPr>
          <w:b w:val="0"/>
          <w:i w:val="0"/>
          <w:sz w:val="21"/>
        </w:rPr>
        <w:t xml:space="preserve">(c)  Psychoanalytic Therapy </w:t>
      </w:r>
    </w:p>
    <w:p>
      <w:pPr>
        <w:spacing w:after="20" w:before="0"/>
      </w:pPr>
      <w:r>
        <w:rPr>
          <w:b w:val="0"/>
          <w:i w:val="0"/>
          <w:sz w:val="21"/>
        </w:rPr>
        <w:t>(d)  Family Therapy</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DIALECTICAL BEHAVIOR THERAPY (DBT) is the FIRST-LINE treatment for BORDERLINE PERSONALITY DISORDER — it targets emotional dysregulation, impulsivity and self-harm through mindfulness, distress tolerance, emotion regulation and interpersonal skills. CBT is for anxiety/depression; psychoanalysis and family therapy are not first-line for BPD.</w:t>
      </w:r>
    </w:p>
    <w:p>
      <w:pPr>
        <w:spacing w:after="20" w:before="0"/>
      </w:pPr>
      <w:r>
        <w:rPr>
          <w:b/>
        </w:rPr>
        <w:t xml:space="preserve">🔍 Key Clues: </w:t>
      </w:r>
      <w:r>
        <w:t>BPD → DBT (emotion regulation, distress tolerance).</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CBT is for anxiety/depression, not BPD first-line. | c — Psychoanalytic therapy is not first-line. | d — Family therapy is adjunctive.</w:t>
      </w:r>
    </w:p>
    <w:p>
      <w:pPr>
        <w:spacing w:after="20" w:before="0"/>
      </w:pPr>
      <w:r>
        <w:rPr>
          <w:b/>
          <w:color w:val="B45F06"/>
        </w:rPr>
        <w:t xml:space="preserve">⚠️ Exam Trap: </w:t>
      </w:r>
      <w:r>
        <w:t>BPD = DBT; OCD = ERP; anxiety = CBT — match the therapy to the diagnosis.</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Borderline PD: DBT (first-line).</w:t>
      </w:r>
    </w:p>
    <w:p>
      <w:pPr>
        <w:spacing w:after="0" w:before="0"/>
      </w:pPr>
      <w:r>
        <w:rPr>
          <w:b/>
          <w:i w:val="0"/>
          <w:sz w:val="21"/>
        </w:rPr>
        <w:t>Positive Marks: 1    Negative Marks: 0.25</w:t>
      </w:r>
    </w:p>
    <w:p>
      <w:pPr>
        <w:spacing w:before="280" w:after="40"/>
      </w:pPr>
      <w:r>
        <w:rPr>
          <w:b/>
        </w:rPr>
        <w:t xml:space="preserve">Question: </w:t>
      </w:r>
      <w:r>
        <w:t>A psychiatric nurse is assessing a patient who reports a low mood for three months followed by a recent period of excessive energy, talkativeness, and reckless behavior. The physician suspects Bipolar I disorder. What is the most likely current diagnosis for this patient?   (MHN)</w:t>
      </w:r>
    </w:p>
    <w:p>
      <w:pPr>
        <w:spacing w:after="20" w:before="0"/>
      </w:pPr>
      <w:r>
        <w:rPr>
          <w:b w:val="0"/>
          <w:i w:val="0"/>
          <w:sz w:val="21"/>
        </w:rPr>
        <w:t xml:space="preserve">(a)  Major depressive disorder   </w:t>
      </w:r>
    </w:p>
    <w:p>
      <w:pPr>
        <w:spacing w:after="20" w:before="0"/>
      </w:pPr>
      <w:r>
        <w:rPr>
          <w:b w:val="0"/>
          <w:i w:val="0"/>
          <w:sz w:val="21"/>
        </w:rPr>
        <w:t>(b)  Bipolar I disorder with current manic episode</w:t>
      </w:r>
    </w:p>
    <w:p>
      <w:pPr>
        <w:spacing w:after="20" w:before="0"/>
      </w:pPr>
      <w:r>
        <w:rPr>
          <w:b w:val="0"/>
          <w:i w:val="0"/>
          <w:sz w:val="21"/>
        </w:rPr>
        <w:t xml:space="preserve">(c)  Generalized anxiety disorder </w:t>
      </w:r>
    </w:p>
    <w:p>
      <w:pPr>
        <w:spacing w:after="20" w:before="0"/>
      </w:pPr>
      <w:r>
        <w:rPr>
          <w:b w:val="0"/>
          <w:i w:val="0"/>
          <w:sz w:val="21"/>
        </w:rPr>
        <w:t>(d)  Bipolar II disorder with hypomania</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A period of LOW MOOD followed by EXCESSIVE ENERGY, TALKATIVENESS and RECKLESS BEHAVIOUR (grandiosity, decreased need for sleep, pressured speech) is a MANIC episode — with the history of depression, the diagnosis is BIPOLAR I DISORDER WITH CURRENT MANIC EPISODE. Mania (not hypomania) = Bipolar I.</w:t>
      </w:r>
    </w:p>
    <w:p>
      <w:pPr>
        <w:spacing w:after="20" w:before="0"/>
      </w:pPr>
      <w:r>
        <w:rPr>
          <w:b/>
        </w:rPr>
        <w:t xml:space="preserve">🔍 Key Clues: </w:t>
      </w:r>
      <w:r>
        <w:t>Depression + mania (reckless, talkative, high energy) = Bipolar I manic episode.</w:t>
      </w:r>
    </w:p>
    <w:p>
      <w:pPr>
        <w:spacing w:after="20" w:before="0"/>
      </w:pPr>
      <w:r>
        <w:rPr>
          <w:b/>
        </w:rPr>
        <w:t xml:space="preserve">🚨 Priority Principle: </w:t>
      </w:r>
      <w:r>
        <w:t>Patient safety and dignity guide care — reduce risk, avoid confrontation and involve the patient.</w:t>
      </w:r>
    </w:p>
    <w:p>
      <w:pPr>
        <w:spacing w:after="20" w:before="0"/>
      </w:pPr>
      <w:r>
        <w:rPr>
          <w:b/>
        </w:rPr>
        <w:t xml:space="preserve">❌ Why Not Other Options: </w:t>
      </w:r>
      <w:r>
        <w:t>a — Depression alone ignores the manic episode. | c — GAD is not a mood episode. | d — Bipolar II = hypomania (less severe), not full mania.</w:t>
      </w:r>
    </w:p>
    <w:p>
      <w:pPr>
        <w:spacing w:after="20" w:before="0"/>
      </w:pPr>
      <w:r>
        <w:rPr>
          <w:b/>
          <w:color w:val="B45F06"/>
        </w:rPr>
        <w:t xml:space="preserve">⚠️ Exam Trap: </w:t>
      </w:r>
      <w:r>
        <w:t>Bipolar I = full mania (function impaired, possible psychosis); Bipolar II = hypomania only.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Depression + mania = Bipolar I manic episode.</w:t>
      </w:r>
    </w:p>
    <w:p>
      <w:pPr>
        <w:spacing w:after="0" w:before="0"/>
      </w:pPr>
      <w:r>
        <w:rPr>
          <w:b/>
          <w:i w:val="0"/>
          <w:sz w:val="21"/>
        </w:rPr>
        <w:t>Positive Marks: 1    Negative Marks: 0.25</w:t>
      </w:r>
    </w:p>
    <w:p>
      <w:pPr>
        <w:spacing w:before="280" w:after="40"/>
      </w:pPr>
      <w:r>
        <w:rPr>
          <w:b/>
        </w:rPr>
        <w:t xml:space="preserve">Question: </w:t>
      </w:r>
      <w:r>
        <w:t>A mental health nurse is evaluating a patient who reports persistent low mood, low energy, and feelings of hopelessness for the past few years, without episodes of major depression. The nurse suspects a chronic mood disorder. What is the most likely diagnosis for this patient? (MHN)</w:t>
      </w:r>
    </w:p>
    <w:p>
      <w:pPr>
        <w:spacing w:after="20" w:before="0"/>
      </w:pPr>
      <w:r>
        <w:rPr>
          <w:b w:val="0"/>
          <w:i w:val="0"/>
          <w:sz w:val="21"/>
        </w:rPr>
        <w:t xml:space="preserve">(a)  Major depressive disorder </w:t>
      </w:r>
    </w:p>
    <w:p>
      <w:pPr>
        <w:spacing w:after="20" w:before="0"/>
      </w:pPr>
      <w:r>
        <w:rPr>
          <w:b w:val="0"/>
          <w:i w:val="0"/>
          <w:sz w:val="21"/>
        </w:rPr>
        <w:t>(b)  Dysthymia</w:t>
      </w:r>
    </w:p>
    <w:p>
      <w:pPr>
        <w:spacing w:after="20" w:before="0"/>
      </w:pPr>
      <w:r>
        <w:rPr>
          <w:b w:val="0"/>
          <w:i w:val="0"/>
          <w:sz w:val="21"/>
        </w:rPr>
        <w:t>(c)  Bipolar II disorder</w:t>
      </w:r>
    </w:p>
    <w:p>
      <w:pPr>
        <w:spacing w:after="20" w:before="0"/>
      </w:pPr>
      <w:r>
        <w:rPr>
          <w:b w:val="0"/>
          <w:i w:val="0"/>
          <w:sz w:val="21"/>
        </w:rPr>
        <w:t>(d)  Cyclothymic disorder</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PERSISTENT LOW MOOD, LOW ENERGY and hopelessness lasting YEARS without full major-depressive episodes = DYSTHYMIA (Persistent Depressive Disorder) — a chronic, milder depression present most days for ≥ 2 years. MDD is episodic and severe; cyclothymia is chronic mood swings; Bipolar II has hypomanic episodes.</w:t>
      </w:r>
    </w:p>
    <w:p>
      <w:pPr>
        <w:spacing w:after="20" w:before="0"/>
      </w:pPr>
      <w:r>
        <w:rPr>
          <w:b/>
        </w:rPr>
        <w:t xml:space="preserve">🔍 Key Clues: </w:t>
      </w:r>
      <w:r>
        <w:t>Chronic (years) low mood, no major episodes = dysthymia.</w:t>
      </w:r>
    </w:p>
    <w:p>
      <w:pPr>
        <w:spacing w:after="20" w:before="0"/>
      </w:pPr>
      <w:r>
        <w:rPr>
          <w:b/>
        </w:rPr>
        <w:t xml:space="preserve">🚨 Priority Principle: </w:t>
      </w:r>
      <w:r>
        <w:t>Patient safety and dignity guide care — reduce risk, avoid confrontation and involve the patient.</w:t>
      </w:r>
    </w:p>
    <w:p>
      <w:pPr>
        <w:spacing w:after="20" w:before="0"/>
      </w:pPr>
      <w:r>
        <w:rPr>
          <w:b/>
        </w:rPr>
        <w:t xml:space="preserve">❌ Why Not Other Options: </w:t>
      </w:r>
      <w:r>
        <w:t>a — MDD = discrete major depressive episodes. | c — Bipolar II = hypomania + depression. | d — Cyclothymia = chronic mood swings.</w:t>
      </w:r>
    </w:p>
    <w:p>
      <w:pPr>
        <w:spacing w:after="20" w:before="0"/>
      </w:pPr>
      <w:r>
        <w:rPr>
          <w:b/>
          <w:color w:val="B45F06"/>
        </w:rPr>
        <w:t xml:space="preserve">⚠️ Exam Trap: </w:t>
      </w:r>
      <w:r>
        <w:t>Dysthymia = 'low-grade, long-lasting' (≥2 years); MDD = 'severe, episodic'.</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Chronic low mood for years: dysthymia.</w:t>
      </w:r>
    </w:p>
    <w:p>
      <w:pPr>
        <w:spacing w:after="0" w:before="0"/>
      </w:pPr>
      <w:r>
        <w:rPr>
          <w:b/>
          <w:i w:val="0"/>
          <w:sz w:val="21"/>
        </w:rPr>
        <w:t>Positive Marks: 1    Negative Marks: 0.25</w:t>
      </w:r>
    </w:p>
    <w:p>
      <w:pPr>
        <w:spacing w:before="280" w:after="40"/>
      </w:pPr>
      <w:r>
        <w:rPr>
          <w:b/>
        </w:rPr>
        <w:t xml:space="preserve">Question: </w:t>
      </w:r>
      <w:r>
        <w:t>A nurse is monitoring a 45-year-old patient receiving opioid therapy for post-surgical pain. The nurse observes that the patient's respiratory rate has dropped to 10 breaths per minute. What is the primary concern associated with this finding? (MHN)</w:t>
      </w:r>
    </w:p>
    <w:p>
      <w:pPr>
        <w:spacing w:after="20" w:before="0"/>
      </w:pPr>
      <w:r>
        <w:rPr>
          <w:b w:val="0"/>
          <w:i w:val="0"/>
          <w:sz w:val="21"/>
        </w:rPr>
        <w:t>(a)  Hypertension</w:t>
      </w:r>
    </w:p>
    <w:p>
      <w:pPr>
        <w:spacing w:after="20" w:before="0"/>
      </w:pPr>
      <w:r>
        <w:rPr>
          <w:b w:val="0"/>
          <w:i w:val="0"/>
          <w:sz w:val="21"/>
        </w:rPr>
        <w:t>(b)  Respiratory depression</w:t>
      </w:r>
    </w:p>
    <w:p>
      <w:pPr>
        <w:spacing w:after="20" w:before="0"/>
      </w:pPr>
      <w:r>
        <w:rPr>
          <w:b w:val="0"/>
          <w:i w:val="0"/>
          <w:sz w:val="21"/>
        </w:rPr>
        <w:t>(c)  Tachycardia</w:t>
      </w:r>
    </w:p>
    <w:p>
      <w:pPr>
        <w:spacing w:after="20" w:before="0"/>
      </w:pPr>
      <w:r>
        <w:rPr>
          <w:b w:val="0"/>
          <w:i w:val="0"/>
          <w:sz w:val="21"/>
        </w:rPr>
        <w:t>(d)  Hyperglycemia</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A respiratory rate of 10/min on opioid therapy indicates RESPIRATORY DEPRESSION — the most dangerous opioid adverse effect, caused by suppression of the brainstem respiratory centre. It requires immediate intervention (stimulation, hold opioid, naloxone if severe).</w:t>
      </w:r>
    </w:p>
    <w:p>
      <w:pPr>
        <w:spacing w:after="20" w:before="0"/>
      </w:pPr>
      <w:r>
        <w:rPr>
          <w:b/>
        </w:rPr>
        <w:t xml:space="preserve">🔍 Key Clues: </w:t>
      </w:r>
      <w:r>
        <w:t>Opioid + RR 10/min = respiratory depression.</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Opioids cause hypotension, not hypertension. | c — Opioids cause bradycardia, not tachycardia. | d — Hyperglycemia is not the opioid concern.</w:t>
      </w:r>
    </w:p>
    <w:p>
      <w:pPr>
        <w:spacing w:after="20" w:before="0"/>
      </w:pPr>
      <w:r>
        <w:rPr>
          <w:b/>
          <w:color w:val="B45F06"/>
        </w:rPr>
        <w:t xml:space="preserve">⚠️ Exam Trap: </w:t>
      </w:r>
      <w:r>
        <w:t>Monitor RR + sedation on opioids; RR &lt; 12 = respiratory depression → naloxone per protocol.</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Opioid RR 10/min = respiratory depression.</w:t>
      </w:r>
    </w:p>
    <w:p>
      <w:pPr>
        <w:spacing w:after="0" w:before="0"/>
      </w:pPr>
      <w:r>
        <w:rPr>
          <w:b/>
          <w:i w:val="0"/>
          <w:sz w:val="21"/>
        </w:rPr>
        <w:t>Positive Marks: 1    Negative Marks: 0.25</w:t>
      </w:r>
    </w:p>
    <w:p>
      <w:pPr>
        <w:spacing w:before="280" w:after="40"/>
      </w:pPr>
      <w:r>
        <w:rPr>
          <w:b/>
        </w:rPr>
        <w:t xml:space="preserve">Question: </w:t>
      </w:r>
      <w:r>
        <w:t xml:space="preserve">A psychiatric nurse is assessing a patient with suspected schizophrenia who speaks in a way that frequently drifts off-topic, making it difficult to follow the conversation. The nurse identifies this as a disorder of thought form. Which term best describes this presentation?  (MHN) </w:t>
      </w:r>
    </w:p>
    <w:p>
      <w:pPr>
        <w:spacing w:after="20" w:before="0"/>
      </w:pPr>
      <w:r>
        <w:rPr>
          <w:b w:val="0"/>
          <w:i w:val="0"/>
          <w:sz w:val="21"/>
        </w:rPr>
        <w:t xml:space="preserve">(a)  Flight of ideas </w:t>
      </w:r>
    </w:p>
    <w:p>
      <w:pPr>
        <w:spacing w:after="20" w:before="0"/>
      </w:pPr>
      <w:r>
        <w:rPr>
          <w:b w:val="0"/>
          <w:i w:val="0"/>
          <w:sz w:val="21"/>
        </w:rPr>
        <w:t>(b)  Tangentiality</w:t>
      </w:r>
    </w:p>
    <w:p>
      <w:pPr>
        <w:spacing w:after="20" w:before="0"/>
      </w:pPr>
      <w:r>
        <w:rPr>
          <w:b w:val="0"/>
          <w:i w:val="0"/>
          <w:sz w:val="21"/>
        </w:rPr>
        <w:t xml:space="preserve">(c)  Thought blocking </w:t>
      </w:r>
    </w:p>
    <w:p>
      <w:pPr>
        <w:spacing w:after="20" w:before="0"/>
      </w:pPr>
      <w:r>
        <w:rPr>
          <w:b w:val="0"/>
          <w:i w:val="0"/>
          <w:sz w:val="21"/>
        </w:rPr>
        <w:t>(d)  Loose associations</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DRIFTING OFF-TOPIC and never returning to the original point is TANGENTIALITY — the patient answers but veers increasingly away from the question. LOOSE ASSOCIATIONS are abrupt illogical jumps between unrelated ideas; flight of ideas is rapid topic shifting (mania); thought blocking is abrupt stopping mid-sentence.</w:t>
      </w:r>
    </w:p>
    <w:p>
      <w:pPr>
        <w:spacing w:after="20" w:before="0"/>
      </w:pPr>
      <w:r>
        <w:rPr>
          <w:b/>
        </w:rPr>
        <w:t xml:space="preserve">🔍 Key Clues: </w:t>
      </w:r>
      <w:r>
        <w:t>Off-topic drifting without answering = tangentiality.</w:t>
      </w:r>
    </w:p>
    <w:p>
      <w:pPr>
        <w:spacing w:after="20" w:before="0"/>
      </w:pPr>
      <w:r>
        <w:rPr>
          <w:b/>
        </w:rPr>
        <w:t xml:space="preserve">🚨 Priority Principle: </w:t>
      </w:r>
      <w:r>
        <w:t>Patient safety and dignity guide care — reduce risk, avoid confrontation and involve the patient.</w:t>
      </w:r>
    </w:p>
    <w:p>
      <w:pPr>
        <w:spacing w:after="20" w:before="0"/>
      </w:pPr>
      <w:r>
        <w:rPr>
          <w:b/>
        </w:rPr>
        <w:t xml:space="preserve">❌ Why Not Other Options: </w:t>
      </w:r>
      <w:r>
        <w:t>a — Flight of ideas = rapid shifting (mania). | c — Thought blocking = sudden cessation of speech. | d — Loose associations = unrelated idea jumps.</w:t>
      </w:r>
    </w:p>
    <w:p>
      <w:pPr>
        <w:spacing w:after="20" w:before="0"/>
      </w:pPr>
      <w:r>
        <w:rPr>
          <w:b/>
          <w:color w:val="B45F06"/>
        </w:rPr>
        <w:t xml:space="preserve">⚠️ Exam Trap: </w:t>
      </w:r>
      <w:r>
        <w:t>Tangentiality = veers and never returns; loose associations = no logical link between ideas.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Drifting off-topic = tangentiality.</w:t>
      </w:r>
    </w:p>
    <w:p>
      <w:pPr>
        <w:spacing w:after="0" w:before="0"/>
      </w:pPr>
      <w:r>
        <w:rPr>
          <w:b/>
          <w:i w:val="0"/>
          <w:sz w:val="21"/>
        </w:rPr>
        <w:t>Positive Marks: 1    Negative Marks: 0.25</w:t>
      </w:r>
    </w:p>
    <w:p>
      <w:pPr>
        <w:spacing w:before="280" w:after="40"/>
      </w:pPr>
      <w:r>
        <w:rPr>
          <w:b/>
        </w:rPr>
        <w:t xml:space="preserve">Question: </w:t>
      </w:r>
      <w:r>
        <w:t>A mental health nurse is caring for a 12-year-old patient diagnosed with conduct disorder, exhibiting aggressive behavior and disregard for rules. What is a key nursing role in managing this patient's condition in a structured environment? (MHN)</w:t>
      </w:r>
    </w:p>
    <w:p>
      <w:pPr>
        <w:spacing w:after="20" w:before="0"/>
      </w:pPr>
      <w:r>
        <w:rPr>
          <w:b w:val="0"/>
          <w:i w:val="0"/>
          <w:sz w:val="21"/>
        </w:rPr>
        <w:t xml:space="preserve">(a)  Encourage free expression without boundaries   </w:t>
      </w:r>
    </w:p>
    <w:p>
      <w:pPr>
        <w:spacing w:after="20" w:before="0"/>
      </w:pPr>
      <w:r>
        <w:rPr>
          <w:b w:val="0"/>
          <w:i w:val="0"/>
          <w:sz w:val="21"/>
        </w:rPr>
        <w:t>(b)  Implement strict rules and regulations with consistent enforcement</w:t>
      </w:r>
    </w:p>
    <w:p>
      <w:pPr>
        <w:spacing w:after="20" w:before="0"/>
      </w:pPr>
      <w:r>
        <w:rPr>
          <w:b w:val="0"/>
          <w:i w:val="0"/>
          <w:sz w:val="21"/>
        </w:rPr>
        <w:t xml:space="preserve">(c)  Avoid setting limits to reduce confrontations </w:t>
      </w:r>
    </w:p>
    <w:p>
      <w:pPr>
        <w:spacing w:after="20" w:before="0"/>
      </w:pPr>
      <w:r>
        <w:rPr>
          <w:b w:val="0"/>
          <w:i w:val="0"/>
          <w:sz w:val="21"/>
        </w:rPr>
        <w:t xml:space="preserve">(d)  Focus solely on medication administration </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For CONDUCT DISORDER, the nursing role in a structured setting is to implement CLEAR, CONSISTENT RULES AND LIMITS with consistent consequences — structure and behavioural consistency help the child learn acceptable behaviour. Free expression without boundaries, avoiding limits, or medication-only approaches do not address the behavioural pattern.</w:t>
      </w:r>
    </w:p>
    <w:p>
      <w:pPr>
        <w:spacing w:after="20" w:before="0"/>
      </w:pPr>
      <w:r>
        <w:rPr>
          <w:b/>
        </w:rPr>
        <w:t xml:space="preserve">🔍 Key Clues: </w:t>
      </w:r>
      <w:r>
        <w:t>Conduct disorder → consistent, structured limits and consequences.</w:t>
      </w:r>
    </w:p>
    <w:p>
      <w:pPr>
        <w:spacing w:after="20" w:before="0"/>
      </w:pPr>
      <w:r>
        <w:rPr>
          <w:b/>
        </w:rPr>
        <w:t xml:space="preserve">🚨 Priority Principle: </w:t>
      </w:r>
      <w:r>
        <w:t>Patient safety and dignity guide care — reduce risk, avoid confrontation and involve the patient.</w:t>
      </w:r>
    </w:p>
    <w:p>
      <w:pPr>
        <w:spacing w:after="20" w:before="0"/>
      </w:pPr>
      <w:r>
        <w:rPr>
          <w:b/>
        </w:rPr>
        <w:t xml:space="preserve">❌ Why Not Other Options: </w:t>
      </w:r>
      <w:r>
        <w:t>a — Boundary-free expression reinforces the behaviour. | c — Avoiding limits worsens the disorder. | d — Medication alone is inadequate.</w:t>
      </w:r>
    </w:p>
    <w:p>
      <w:pPr>
        <w:spacing w:after="20" w:before="0"/>
      </w:pPr>
      <w:r>
        <w:rPr>
          <w:b/>
          <w:color w:val="B45F06"/>
        </w:rPr>
        <w:t xml:space="preserve">⚠️ Exam Trap: </w:t>
      </w:r>
      <w:r>
        <w:t>Conduct disorder management = firm, consistent, predictable structure (behavioural approach).</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Conduct disorder: consistent rules and limits.</w:t>
      </w:r>
    </w:p>
    <w:p>
      <w:pPr>
        <w:spacing w:after="0" w:before="0"/>
      </w:pPr>
      <w:r>
        <w:rPr>
          <w:b/>
          <w:i w:val="0"/>
          <w:sz w:val="21"/>
        </w:rPr>
        <w:t>Positive Marks: 1    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