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nurse is assessing a patient newly diagnosed with schizophrenia. Which of the following is not considered a negative symptom of schizophrenia? (MHN)</w:t>
      </w:r>
    </w:p>
    <w:p>
      <w:pPr>
        <w:spacing w:after="20" w:before="0"/>
      </w:pPr>
      <w:r>
        <w:rPr>
          <w:b w:val="0"/>
          <w:i w:val="0"/>
          <w:sz w:val="21"/>
        </w:rPr>
        <w:t xml:space="preserve">(a)  Apathy </w:t>
      </w:r>
    </w:p>
    <w:p>
      <w:pPr>
        <w:spacing w:after="20" w:before="0"/>
      </w:pPr>
      <w:r>
        <w:rPr>
          <w:b w:val="0"/>
          <w:i w:val="0"/>
          <w:sz w:val="21"/>
        </w:rPr>
        <w:t>(b)  Alogia</w:t>
      </w:r>
    </w:p>
    <w:p>
      <w:pPr>
        <w:spacing w:after="20" w:before="0"/>
      </w:pPr>
      <w:r>
        <w:rPr>
          <w:b w:val="0"/>
          <w:i w:val="0"/>
          <w:sz w:val="21"/>
        </w:rPr>
        <w:t>(c)  Ambivalence</w:t>
      </w:r>
    </w:p>
    <w:p>
      <w:pPr>
        <w:spacing w:after="20" w:before="0"/>
      </w:pPr>
      <w:r>
        <w:rPr>
          <w:b w:val="0"/>
          <w:i w:val="0"/>
          <w:sz w:val="21"/>
        </w:rPr>
        <w:t xml:space="preserve">(d)  Anhedonia </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NEGATIVE SYMPTOMS of schizophrenia include ALGIA (poverty of speech), AVOLITION (apathy), ANHEDONIA (loss of pleasure), AFFECTIVE FLATTENING and SOCIAL WITHDRAWAL. AMBIVALENCE (holding opposing feelings simultaneously) is a Bleulerian FUNDAMENTAL symptom but is NOT classed among the negative symptoms — it is the keyed answer.</w:t>
      </w:r>
    </w:p>
    <w:p>
      <w:pPr>
        <w:spacing w:after="20" w:before="0"/>
      </w:pPr>
      <w:r>
        <w:rPr>
          <w:b/>
        </w:rPr>
        <w:t xml:space="preserve">🔍 Key Clues: </w:t>
      </w:r>
      <w:r>
        <w:t>Negative symptoms: alogia, avolition/apathy, anhedonia, flat affect; ambivalence is not one.</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Apathy (avolition) is a negative symptom. | b — Alogia (poverty of speech) is negative. | d — Anhedonia is negative.</w:t>
      </w:r>
    </w:p>
    <w:p>
      <w:pPr>
        <w:spacing w:after="20" w:before="0"/>
      </w:pPr>
      <w:r>
        <w:rPr>
          <w:b/>
          <w:color w:val="B45F06"/>
        </w:rPr>
        <w:t xml:space="preserve">⚠️ Exam Trap: </w:t>
      </w:r>
      <w:r>
        <w:t>Negative = 'loss of normal function' (avolition, alogia, anhedonia); positive = hallucinations/delusions.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Not a negative symptom: ambivalence.</w:t>
      </w:r>
    </w:p>
    <w:p>
      <w:pPr>
        <w:spacing w:after="0" w:before="0"/>
      </w:pPr>
      <w:r>
        <w:rPr>
          <w:b/>
          <w:i w:val="0"/>
          <w:sz w:val="21"/>
        </w:rPr>
        <w:t>Positive Marks: 1    Negative Marks: 0.25</w:t>
      </w:r>
    </w:p>
    <w:p>
      <w:pPr>
        <w:spacing w:before="280" w:after="40"/>
      </w:pPr>
      <w:r>
        <w:rPr>
          <w:b/>
        </w:rPr>
        <w:t xml:space="preserve">Question: </w:t>
      </w:r>
      <w:r>
        <w:t xml:space="preserve">The Anemia Mukt Bharat (AMB) program uses specific hemoglobin (Hb) cut-offs to define anemia for various population groups. For a pregnant woman in her second trimester, which of the following Hb levels represents the cut-off below which she is classified as anemic? (MHN) </w:t>
      </w:r>
    </w:p>
    <w:p>
      <w:pPr>
        <w:spacing w:after="20" w:before="0"/>
      </w:pPr>
      <w:r>
        <w:rPr>
          <w:b w:val="0"/>
          <w:i w:val="0"/>
          <w:sz w:val="21"/>
        </w:rPr>
        <w:t>(a)  Hb&lt;11.0 g/dL</w:t>
      </w:r>
    </w:p>
    <w:p>
      <w:pPr>
        <w:spacing w:after="20" w:before="0"/>
      </w:pPr>
      <w:r>
        <w:rPr>
          <w:b w:val="0"/>
          <w:i w:val="0"/>
          <w:sz w:val="21"/>
        </w:rPr>
        <w:t>(b)  Hb&lt;12.0 g/dL</w:t>
      </w:r>
    </w:p>
    <w:p>
      <w:pPr>
        <w:spacing w:after="20" w:before="0"/>
      </w:pPr>
      <w:r>
        <w:rPr>
          <w:b w:val="0"/>
          <w:i w:val="0"/>
          <w:sz w:val="21"/>
        </w:rPr>
        <w:t>(c)  Hb&lt;10.0 g/dL</w:t>
      </w:r>
    </w:p>
    <w:p>
      <w:pPr>
        <w:spacing w:after="20" w:before="0"/>
      </w:pPr>
      <w:r>
        <w:rPr>
          <w:b w:val="0"/>
          <w:i w:val="0"/>
          <w:sz w:val="21"/>
        </w:rPr>
        <w:t xml:space="preserve">(d)  Hb&lt;13.0 g/dL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Under Anemia Mukt Bharat (WHO cut-offs), ANEMIA in PREGNANT women is defined as Hb &lt; 11.0 g/dL (all trimesters). Non-pregnant women and adolescent girls use &lt; 12.0 g/dL; men &lt; 13.0 g/dL. The keyed answer for the pregnant woman is Hb &lt; 11.0 g/dL.</w:t>
      </w:r>
    </w:p>
    <w:p>
      <w:pPr>
        <w:spacing w:after="20" w:before="0"/>
      </w:pPr>
      <w:r>
        <w:rPr>
          <w:b/>
        </w:rPr>
        <w:t xml:space="preserve">🔍 Key Clues: </w:t>
      </w:r>
      <w:r>
        <w:t>Anemia cut-off: pregnant women &lt; 11.0; non-pregnant women &lt; 12.0; men &lt; 13.0 g/dL.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12.0 is the non-pregnant female cut-off. | c — 10.0 is too low (severe anaemia). | d — 13.0 is the male cut-off.</w:t>
      </w:r>
    </w:p>
    <w:p>
      <w:pPr>
        <w:spacing w:after="20" w:before="0"/>
      </w:pPr>
      <w:r>
        <w:rPr>
          <w:b/>
          <w:color w:val="B45F06"/>
        </w:rPr>
        <w:t xml:space="preserve">⚠️ Exam Trap: </w:t>
      </w:r>
      <w:r>
        <w:t>The WHO anaemia cut-offs: pregnant &lt; 11, women &lt; 12, men &lt; 13 g/dL — a classic MCQ.</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Pregnancy anaemia cut-off: Hb &lt; 11.0 g/dL.</w:t>
      </w:r>
    </w:p>
    <w:p>
      <w:pPr>
        <w:spacing w:after="0" w:before="0"/>
      </w:pPr>
      <w:r>
        <w:rPr>
          <w:b/>
          <w:i w:val="0"/>
          <w:sz w:val="21"/>
        </w:rPr>
        <w:t>Positive Marks: 1    Negative Marks: 0.25</w:t>
      </w:r>
    </w:p>
    <w:p>
      <w:pPr>
        <w:spacing w:before="280" w:after="40"/>
      </w:pPr>
      <w:r>
        <w:rPr>
          <w:b/>
        </w:rPr>
        <w:t xml:space="preserve">Question: </w:t>
      </w:r>
      <w:r>
        <w:t>A 45-year-old client with a history of schizophrenia, whose symptoms have been well-controlled for 5 years on a stable dose of a typical antipsychotic, suddenly begins to exhibit involuntary, repetitive movements, including lip smacking and tongue protrusion. The nurse correctly identifies this as Tardive Dyskinesia (TD). What is the priority management strategy? (MHN)</w:t>
      </w:r>
    </w:p>
    <w:p>
      <w:pPr>
        <w:spacing w:after="20" w:before="0"/>
      </w:pPr>
      <w:r>
        <w:rPr>
          <w:b w:val="0"/>
          <w:i w:val="0"/>
          <w:sz w:val="21"/>
        </w:rPr>
        <w:t xml:space="preserve">(a)  Initiate treatment with Propranolol to control the motor movements. </w:t>
      </w:r>
    </w:p>
    <w:p>
      <w:pPr>
        <w:spacing w:after="20" w:before="0"/>
      </w:pPr>
      <w:r>
        <w:rPr>
          <w:b w:val="0"/>
          <w:i w:val="0"/>
          <w:sz w:val="21"/>
        </w:rPr>
        <w:t xml:space="preserve">(b)  Immediately increase the dose of the current antipsychotic medication. </w:t>
      </w:r>
    </w:p>
    <w:p>
      <w:pPr>
        <w:spacing w:after="20" w:before="0"/>
      </w:pPr>
      <w:r>
        <w:rPr>
          <w:b w:val="0"/>
          <w:i w:val="0"/>
          <w:sz w:val="21"/>
        </w:rPr>
        <w:t>(c)  Substitute the current antipsychotic with Trihexyphenidyl for symptom control.</w:t>
      </w:r>
    </w:p>
    <w:p>
      <w:pPr>
        <w:spacing w:after="20" w:before="0"/>
      </w:pPr>
      <w:r>
        <w:rPr>
          <w:b w:val="0"/>
          <w:i w:val="0"/>
          <w:sz w:val="21"/>
        </w:rPr>
        <w:t>(d)  Discuss a plan to decrease the dose of the current antipsychotic or switch to an atypical agent.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TARDIVE DYSKINESIA (late involuntary orofacial movements after long-term typical antipsychotics) is managed by REDUCING the antipsychotic dose or SWITCHING to a second-generation (atypical) agent — often clozapine if severe — together with possible VMAT2 inhibitors. Increasing the dose worsens TD; propranolol is for akathisia; trihexyphenidyl (anticholinergic) can WORSEN TD.</w:t>
      </w:r>
    </w:p>
    <w:p>
      <w:pPr>
        <w:spacing w:after="20" w:before="0"/>
      </w:pPr>
      <w:r>
        <w:rPr>
          <w:b/>
        </w:rPr>
        <w:t xml:space="preserve">🔍 Key Clues: </w:t>
      </w:r>
      <w:r>
        <w:t>TD after long-term typical antipsychotic → dose reduction / switch to atypical.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Propranolol treats akathisia, not TD. | b — Increasing the dose worsens TD. | c — Anticholinergics may worsen TD.</w:t>
      </w:r>
    </w:p>
    <w:p>
      <w:pPr>
        <w:spacing w:after="20" w:before="0"/>
      </w:pPr>
      <w:r>
        <w:rPr>
          <w:b/>
          <w:color w:val="B45F06"/>
        </w:rPr>
        <w:t xml:space="preserve">⚠️ Exam Trap: </w:t>
      </w:r>
      <w:r>
        <w:t>TD is often irreversible — prevention (lowest effective dose, atypical agents) and early switch are key.</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Tardive dyskinesia: reduce dose or switch to atypical antipsychotic.</w:t>
      </w:r>
    </w:p>
    <w:p>
      <w:pPr>
        <w:spacing w:after="0" w:before="0"/>
      </w:pPr>
      <w:r>
        <w:rPr>
          <w:b/>
          <w:i w:val="0"/>
          <w:sz w:val="21"/>
        </w:rPr>
        <w:t>Positive Marks: 1    Negative Marks: 0.25</w:t>
      </w:r>
    </w:p>
    <w:p>
      <w:pPr>
        <w:spacing w:before="280" w:after="40"/>
      </w:pPr>
      <w:r>
        <w:rPr>
          <w:b/>
        </w:rPr>
        <w:t xml:space="preserve">Question: </w:t>
      </w:r>
      <w:r>
        <w:t xml:space="preserve">A psychiatric nurse is assessing a 38-year-old patient who believes that his neighbors are plotting to harm him and are constantly monitoring his activities. The nurse identifies this as a specific type of delusion. Which term best describes this patient's belief? (MHN) </w:t>
      </w:r>
    </w:p>
    <w:p>
      <w:pPr>
        <w:spacing w:after="20" w:before="0"/>
      </w:pPr>
      <w:r>
        <w:rPr>
          <w:b w:val="0"/>
          <w:i w:val="0"/>
          <w:sz w:val="21"/>
        </w:rPr>
        <w:t>(a)  Delusion of grandeur</w:t>
      </w:r>
    </w:p>
    <w:p>
      <w:pPr>
        <w:spacing w:after="20" w:before="0"/>
      </w:pPr>
      <w:r>
        <w:rPr>
          <w:b w:val="0"/>
          <w:i w:val="0"/>
          <w:sz w:val="21"/>
        </w:rPr>
        <w:t>(b)  Delusion of persecution</w:t>
      </w:r>
    </w:p>
    <w:p>
      <w:pPr>
        <w:spacing w:after="20" w:before="0"/>
      </w:pPr>
      <w:r>
        <w:rPr>
          <w:b w:val="0"/>
          <w:i w:val="0"/>
          <w:sz w:val="21"/>
        </w:rPr>
        <w:t>(c)  Delusion of reference</w:t>
      </w:r>
    </w:p>
    <w:p>
      <w:pPr>
        <w:spacing w:after="20" w:before="0"/>
      </w:pPr>
      <w:r>
        <w:rPr>
          <w:b w:val="0"/>
          <w:i w:val="0"/>
          <w:sz w:val="21"/>
        </w:rPr>
        <w:t>(d)  Delusion of control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Believing that OTHERS ARE PLOTTING TO HARM or monitor him is a DELUSION OF PERSECUTION — the most common delusion type (being harmed, spied on, conspired against). Grandeur = inflated power/wealth; reference = neutral events refer to the patient; control = external forces control one's thoughts/body.</w:t>
      </w:r>
    </w:p>
    <w:p>
      <w:pPr>
        <w:spacing w:after="20" w:before="0"/>
      </w:pPr>
      <w:r>
        <w:rPr>
          <w:b/>
        </w:rPr>
        <w:t xml:space="preserve">🔍 Key Clues: </w:t>
      </w:r>
      <w:r>
        <w:t>Being plotted against/harmed/monitored = persecutory delusion.</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Grandeur = false beliefs of greatness. | c — Reference = neutral events have personal meaning. | d — Control = thoughts/actions controlled externally.</w:t>
      </w:r>
    </w:p>
    <w:p>
      <w:pPr>
        <w:spacing w:after="20" w:before="0"/>
      </w:pPr>
      <w:r>
        <w:rPr>
          <w:b/>
          <w:color w:val="B45F06"/>
        </w:rPr>
        <w:t xml:space="preserve">⚠️ Exam Trap: </w:t>
      </w:r>
      <w:r>
        <w:t>Match delusion content: harm = persecutory; special powers = grandiose; TV talks about me = reference.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Neighbours plotting harm = delusion of persecution.</w:t>
      </w:r>
    </w:p>
    <w:p>
      <w:pPr>
        <w:spacing w:after="0" w:before="0"/>
      </w:pPr>
      <w:r>
        <w:rPr>
          <w:b/>
          <w:i w:val="0"/>
          <w:sz w:val="21"/>
        </w:rPr>
        <w:t>Positive Marks: 1    Negative Marks: 0.25</w:t>
      </w:r>
    </w:p>
    <w:p>
      <w:pPr>
        <w:spacing w:before="280" w:after="40"/>
      </w:pPr>
      <w:r>
        <w:rPr>
          <w:b/>
        </w:rPr>
        <w:t xml:space="preserve">Question: </w:t>
      </w:r>
      <w:r>
        <w:t>Identify the below given image: (Pediatrics)</w:t>
      </w:r>
    </w:p>
    <w:p>
      <w:pPr>
        <w:spacing w:after="40" w:before="0"/>
      </w:pPr>
      <w:r>
        <w:rPr>
          <w:b w:val="0"/>
          <w:i/>
          <w:color w:val="B45F06"/>
          <w:sz w:val="20"/>
        </w:rPr>
        <w:t>[ IMAGE: N9-M96 — image in the Image Bank, to be inserted ]</w:t>
      </w:r>
    </w:p>
    <w:p>
      <w:pPr>
        <w:spacing w:after="20" w:before="0"/>
      </w:pPr>
      <w:r>
        <w:rPr>
          <w:b w:val="0"/>
          <w:i w:val="0"/>
          <w:sz w:val="21"/>
        </w:rPr>
        <w:t>(a)  Haberman feeder</w:t>
      </w:r>
    </w:p>
    <w:p>
      <w:pPr>
        <w:spacing w:after="20" w:before="0"/>
      </w:pPr>
      <w:r>
        <w:rPr>
          <w:b w:val="0"/>
          <w:i w:val="0"/>
          <w:sz w:val="21"/>
        </w:rPr>
        <w:t>(b)  Pigeon bottle</w:t>
      </w:r>
    </w:p>
    <w:p>
      <w:pPr>
        <w:spacing w:after="20" w:before="0"/>
      </w:pPr>
      <w:r>
        <w:rPr>
          <w:b w:val="0"/>
          <w:i w:val="0"/>
          <w:sz w:val="21"/>
        </w:rPr>
        <w:t>(c)  Cleft lip/palate nurser</w:t>
      </w:r>
    </w:p>
    <w:p>
      <w:pPr>
        <w:spacing w:after="20" w:before="0"/>
      </w:pPr>
      <w:r>
        <w:rPr>
          <w:b w:val="0"/>
          <w:i w:val="0"/>
          <w:sz w:val="21"/>
        </w:rPr>
        <w:t>(d)  Both a and b</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the printed key, the device shown is a HABERMAN FEEDER — a specialised feeding bottle with a one-way valve and adjustable flow, used to feed babies with CLEFT LIP/PALATE, feeding difficulties or prematurity. A 'pigeon bottle' is a term for special cleft nursers; the keyed answer is the Haberman feeder.</w:t>
      </w:r>
    </w:p>
    <w:p>
      <w:pPr>
        <w:spacing w:after="20" w:before="0"/>
      </w:pPr>
      <w:r>
        <w:rPr>
          <w:b/>
        </w:rPr>
        <w:t xml:space="preserve">🔍 Key Clues: </w:t>
      </w:r>
      <w:r>
        <w:t>Valved feeding bottle for cleft lip/palate infants = Haberman feeder.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Pigeon bottle is a generic cleft nurser term. | c — Cleft lip/palate nurser is a description, not the specific device. | d — Haberman is the single keyed answer.</w:t>
      </w:r>
    </w:p>
    <w:p>
      <w:pPr>
        <w:spacing w:after="20" w:before="0"/>
      </w:pPr>
      <w:r>
        <w:rPr>
          <w:b/>
          <w:color w:val="B45F06"/>
        </w:rPr>
        <w:t xml:space="preserve">⚠️ Exam Trap: </w:t>
      </w:r>
      <w:r>
        <w:t>Haberman feeder: one-way valve + flow control for cleft-fed babies.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Haberman feeder: cleft lip/palate feeding.</w:t>
      </w:r>
    </w:p>
    <w:p>
      <w:pPr>
        <w:spacing w:after="0" w:before="0"/>
      </w:pPr>
      <w:r>
        <w:rPr>
          <w:b/>
          <w:i w:val="0"/>
          <w:sz w:val="21"/>
        </w:rPr>
        <w:t>Positive Marks: 1    Negative Marks: 0.25</w:t>
      </w:r>
    </w:p>
    <w:p>
      <w:pPr>
        <w:spacing w:before="280" w:after="40"/>
      </w:pPr>
      <w:r>
        <w:rPr>
          <w:b/>
        </w:rPr>
        <w:t xml:space="preserve">Question: </w:t>
      </w:r>
      <w:r>
        <w:t>What is the full form of INAP? (Pediatrics)</w:t>
      </w:r>
    </w:p>
    <w:p>
      <w:pPr>
        <w:spacing w:after="20" w:before="0"/>
      </w:pPr>
      <w:r>
        <w:rPr>
          <w:b w:val="0"/>
          <w:i w:val="0"/>
          <w:sz w:val="21"/>
        </w:rPr>
        <w:t>(a)  India Newborn Action Plan</w:t>
      </w:r>
    </w:p>
    <w:p>
      <w:pPr>
        <w:spacing w:after="20" w:before="0"/>
      </w:pPr>
      <w:r>
        <w:rPr>
          <w:b w:val="0"/>
          <w:i w:val="0"/>
          <w:sz w:val="21"/>
        </w:rPr>
        <w:t>(b)  India Neonatal Action Plan</w:t>
      </w:r>
    </w:p>
    <w:p>
      <w:pPr>
        <w:spacing w:after="20" w:before="0"/>
      </w:pPr>
      <w:r>
        <w:rPr>
          <w:b w:val="0"/>
          <w:i w:val="0"/>
          <w:sz w:val="21"/>
        </w:rPr>
        <w:t>(c)  India Newborn Active Plan</w:t>
      </w:r>
    </w:p>
    <w:p>
      <w:pPr>
        <w:spacing w:after="20" w:before="0"/>
      </w:pPr>
      <w:r>
        <w:rPr>
          <w:b w:val="0"/>
          <w:i w:val="0"/>
          <w:sz w:val="21"/>
        </w:rPr>
        <w:t>(d)  India Neonatal Active Plan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INAP stands for INDIA NEWBORN ACTION PLAN — launched in 2014 by the Ministry of Health to end preventable newborn deaths and stillbirths, with the goal of single-digit neonatal mortality rate by 2030. It aligns with the global Every Newborn Action Plan.</w:t>
      </w:r>
    </w:p>
    <w:p>
      <w:pPr>
        <w:spacing w:after="20" w:before="0"/>
      </w:pPr>
      <w:r>
        <w:rPr>
          <w:b/>
        </w:rPr>
        <w:t xml:space="preserve">🔍 Key Clues: </w:t>
      </w:r>
      <w:r>
        <w:t>INAP = India Newborn Action Plan (2014).</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'Neonatal' is not the INAP word. | c — 'Active' is not in the name. | d — Wrong wording.</w:t>
      </w:r>
    </w:p>
    <w:p>
      <w:pPr>
        <w:spacing w:after="20" w:before="0"/>
      </w:pPr>
      <w:r>
        <w:rPr>
          <w:b/>
          <w:color w:val="B45F06"/>
        </w:rPr>
        <w:t xml:space="preserve">⚠️ Exam Trap: </w:t>
      </w:r>
      <w:r>
        <w:t>INAP (India Newborn Action Plan, 2014) → single-digit NMR by 2030.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INAP: India Newborn Action Plan.</w:t>
      </w:r>
    </w:p>
    <w:p>
      <w:pPr>
        <w:spacing w:after="0" w:before="0"/>
      </w:pPr>
      <w:r>
        <w:rPr>
          <w:b/>
          <w:i w:val="0"/>
          <w:sz w:val="21"/>
        </w:rPr>
        <w:t>Positive Marks: 1    Negative Marks: 0.25</w:t>
      </w:r>
    </w:p>
    <w:p>
      <w:pPr>
        <w:spacing w:before="280" w:after="40"/>
      </w:pPr>
      <w:r>
        <w:rPr>
          <w:b/>
        </w:rPr>
        <w:t xml:space="preserve">Question: </w:t>
      </w:r>
      <w:r>
        <w:t>Boot shaped heart is seen in: (Pediatrics)</w:t>
      </w:r>
    </w:p>
    <w:p>
      <w:pPr>
        <w:spacing w:after="20" w:before="0"/>
      </w:pPr>
      <w:r>
        <w:rPr>
          <w:b w:val="0"/>
          <w:i w:val="0"/>
          <w:sz w:val="21"/>
        </w:rPr>
        <w:t>(a)  Tricuspid atresia</w:t>
      </w:r>
    </w:p>
    <w:p>
      <w:pPr>
        <w:spacing w:after="20" w:before="0"/>
      </w:pPr>
      <w:r>
        <w:rPr>
          <w:b w:val="0"/>
          <w:i w:val="0"/>
          <w:sz w:val="21"/>
        </w:rPr>
        <w:t>(b)  Tetralogy of Fallot</w:t>
      </w:r>
    </w:p>
    <w:p>
      <w:pPr>
        <w:spacing w:after="20" w:before="0"/>
      </w:pPr>
      <w:r>
        <w:rPr>
          <w:b w:val="0"/>
          <w:i w:val="0"/>
          <w:sz w:val="21"/>
        </w:rPr>
        <w:t>(c)  Truncus arteriosus</w:t>
      </w:r>
    </w:p>
    <w:p>
      <w:pPr>
        <w:spacing w:after="20" w:before="0"/>
      </w:pPr>
      <w:r>
        <w:rPr>
          <w:b w:val="0"/>
          <w:i w:val="0"/>
          <w:sz w:val="21"/>
        </w:rPr>
        <w:t>(d)  Total anomalous pulmonary venous return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'BOOT-SHAPED' HEART (coeur en sabot) on chest X-ray is the classic appearance of TETRALOGY OF FALLOT — caused by right ventricular hypertrophy (boot toe) with the upturned apex and a concave pulmonary bay from pulmonary stenosis. Tricuspid atresia gives a rounded heart; truncus arteriosus may be normal/enlarged.</w:t>
      </w:r>
    </w:p>
    <w:p>
      <w:pPr>
        <w:spacing w:after="20" w:before="0"/>
      </w:pPr>
      <w:r>
        <w:rPr>
          <w:b/>
        </w:rPr>
        <w:t xml:space="preserve">🔍 Key Clues: </w:t>
      </w:r>
      <w:r>
        <w:t>Boot-shaped heart = Tetralogy of Fallot (RVH + pulmonary bay).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Tricuspid atresia = enlarged rounded heart. | c — Truncus arteriosus = prominent pulmonary arteries. | d — TAPVR = snowman/egg-shaped heart.</w:t>
      </w:r>
    </w:p>
    <w:p>
      <w:pPr>
        <w:spacing w:after="20" w:before="0"/>
      </w:pPr>
      <w:r>
        <w:rPr>
          <w:b/>
          <w:color w:val="B45F06"/>
        </w:rPr>
        <w:t xml:space="preserve">⚠️ Exam Trap: </w:t>
      </w:r>
      <w:r>
        <w:t>X-ray shapes: TOF = boot; TAPVR = snowman/egg; transposition = egg-on-side.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Boot-shaped heart: Tetralogy of Fallot.</w:t>
      </w:r>
    </w:p>
    <w:p>
      <w:pPr>
        <w:spacing w:after="0" w:before="0"/>
      </w:pPr>
      <w:r>
        <w:rPr>
          <w:b/>
          <w:i w:val="0"/>
          <w:sz w:val="21"/>
        </w:rPr>
        <w:t>Positive Marks: 1    Negative Marks: 0.25</w:t>
      </w:r>
    </w:p>
    <w:p>
      <w:pPr>
        <w:spacing w:before="280" w:after="40"/>
      </w:pPr>
      <w:r>
        <w:rPr>
          <w:b/>
        </w:rPr>
        <w:t xml:space="preserve">Question: </w:t>
      </w:r>
      <w:r>
        <w:t>A baby with eczema is prescribed a topical corticosteroid by the physician. What advice should be given to the parent? (Pediatrics)</w:t>
      </w:r>
    </w:p>
    <w:p>
      <w:pPr>
        <w:spacing w:after="20" w:before="0"/>
      </w:pPr>
      <w:r>
        <w:rPr>
          <w:b w:val="0"/>
          <w:i w:val="0"/>
          <w:sz w:val="21"/>
        </w:rPr>
        <w:t>(a)  Apply at the night time to reduce the systemic absorption</w:t>
      </w:r>
    </w:p>
    <w:p>
      <w:pPr>
        <w:spacing w:after="20" w:before="0"/>
      </w:pPr>
      <w:r>
        <w:rPr>
          <w:b w:val="0"/>
          <w:i w:val="0"/>
          <w:sz w:val="21"/>
        </w:rPr>
        <w:t>(b)  Gastric irritation occurs when the hands are put in the mouth</w:t>
      </w:r>
    </w:p>
    <w:p>
      <w:pPr>
        <w:spacing w:after="20" w:before="0"/>
      </w:pPr>
      <w:r>
        <w:rPr>
          <w:b w:val="0"/>
          <w:i w:val="0"/>
          <w:sz w:val="21"/>
        </w:rPr>
        <w:t>(c)  It causes the hair growth at the site of application</w:t>
      </w:r>
    </w:p>
    <w:p>
      <w:pPr>
        <w:spacing w:after="20" w:before="0"/>
      </w:pPr>
      <w:r>
        <w:rPr>
          <w:b w:val="0"/>
          <w:i w:val="0"/>
          <w:sz w:val="21"/>
        </w:rPr>
        <w:t>(d)  Apply a thin layer only on the affected area and avoid prolonged use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TOPICAL CORTICOSTEROIDS for eczema should be applied in a THIN LAYER ONLY ON THE AFFECTED AREA, with AVOIDANCE OF PROLONGED USE — this minimises systemic absorption and side effects (skin thinning, striae). Parents are taught to use the correct potency, apply sparingly, and taper as the rash resolves.</w:t>
      </w:r>
    </w:p>
    <w:p>
      <w:pPr>
        <w:spacing w:after="20" w:before="0"/>
      </w:pPr>
      <w:r>
        <w:rPr>
          <w:b/>
        </w:rPr>
        <w:t xml:space="preserve">🔍 Key Clues: </w:t>
      </w:r>
      <w:r>
        <w:t>Topical steroid: thin layer on affected areas only; avoid prolonged use.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Night application does not reduce absorption. | b — GI irritation is not the topical concern. | c — Hair growth can occur but is not the key advice.</w:t>
      </w:r>
    </w:p>
    <w:p>
      <w:pPr>
        <w:spacing w:after="20" w:before="0"/>
      </w:pPr>
      <w:r>
        <w:rPr>
          <w:b/>
          <w:color w:val="B45F06"/>
        </w:rPr>
        <w:t xml:space="preserve">⚠️ Exam Trap: </w:t>
      </w:r>
      <w:r>
        <w:t>Topical steroids: 'apply thin, apply to lesions only, stop when clear' — teach parents the rule.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Topical steroid for eczema: thin layer, affected area only, short course.</w:t>
      </w:r>
    </w:p>
    <w:p>
      <w:pPr>
        <w:spacing w:after="0" w:before="0"/>
      </w:pPr>
      <w:r>
        <w:rPr>
          <w:b/>
          <w:i w:val="0"/>
          <w:sz w:val="21"/>
        </w:rPr>
        <w:t>Positive Marks: 1    Negative Marks: 0.25</w:t>
      </w:r>
    </w:p>
    <w:p>
      <w:pPr>
        <w:spacing w:before="280" w:after="40"/>
      </w:pPr>
      <w:r>
        <w:rPr>
          <w:b/>
        </w:rPr>
        <w:t xml:space="preserve">Question: </w:t>
      </w:r>
      <w:r>
        <w:t>In NICU which respiratory distress assessment score is used? (Pediatrics)</w:t>
      </w:r>
    </w:p>
    <w:p>
      <w:pPr>
        <w:spacing w:after="20" w:before="0"/>
      </w:pPr>
      <w:r>
        <w:rPr>
          <w:b w:val="0"/>
          <w:i w:val="0"/>
          <w:sz w:val="21"/>
        </w:rPr>
        <w:t>(a)  Silverman Anderson score</w:t>
      </w:r>
    </w:p>
    <w:p>
      <w:pPr>
        <w:spacing w:after="20" w:before="0"/>
      </w:pPr>
      <w:r>
        <w:rPr>
          <w:b w:val="0"/>
          <w:i w:val="0"/>
          <w:sz w:val="21"/>
        </w:rPr>
        <w:t>(b)  Downs score</w:t>
      </w:r>
    </w:p>
    <w:p>
      <w:pPr>
        <w:spacing w:after="20" w:before="0"/>
      </w:pPr>
      <w:r>
        <w:rPr>
          <w:b w:val="0"/>
          <w:i w:val="0"/>
          <w:sz w:val="21"/>
        </w:rPr>
        <w:t>(c)  Both a and b</w:t>
      </w:r>
    </w:p>
    <w:p>
      <w:pPr>
        <w:spacing w:after="20" w:before="0"/>
      </w:pPr>
      <w:r>
        <w:rPr>
          <w:b w:val="0"/>
          <w:i w:val="0"/>
          <w:sz w:val="21"/>
        </w:rPr>
        <w:t>(d)  Only 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the NICU both the SILVERMAN-ANDERSON SCORE (neonatal respiratory distress: chest movement, intercostal retractions, xiphoid retractions, nasal flaring, expiratory grunt) AND THE DOWNS SCORE are used to assess respiratory distress severity — hence BOTH (a) and (b) is the keyed answer.</w:t>
      </w:r>
    </w:p>
    <w:p>
      <w:pPr>
        <w:spacing w:after="20" w:before="0"/>
      </w:pPr>
      <w:r>
        <w:rPr>
          <w:b/>
        </w:rPr>
        <w:t xml:space="preserve">🔍 Key Clues: </w:t>
      </w:r>
      <w:r>
        <w:t>NICU RDS scores: Silverman-Anderson and Downs — both are used.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Silverman-Anderson is used but not alone. | b — Downs is used but not alone. | d — Not 'only a' — Downs is also used.</w:t>
      </w:r>
    </w:p>
    <w:p>
      <w:pPr>
        <w:spacing w:after="20" w:before="0"/>
      </w:pPr>
      <w:r>
        <w:rPr>
          <w:b/>
          <w:color w:val="B45F06"/>
        </w:rPr>
        <w:t xml:space="preserve">⚠️ Exam Trap: </w:t>
      </w:r>
      <w:r>
        <w:t>Silverman-Anderson = the classic neonatal RDS score; Downs = the respiratory scoring tool — know both.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NICU respiratory distress scores: Silverman-Anderson + Downs.</w:t>
      </w:r>
    </w:p>
    <w:p>
      <w:pPr>
        <w:spacing w:after="0" w:before="0"/>
      </w:pPr>
      <w:r>
        <w:rPr>
          <w:b/>
          <w:i w:val="0"/>
          <w:sz w:val="21"/>
        </w:rPr>
        <w:t>Positive Marks: 1    Negative Marks: 0.25</w:t>
      </w:r>
    </w:p>
    <w:p>
      <w:pPr>
        <w:spacing w:before="280" w:after="40"/>
      </w:pPr>
      <w:r>
        <w:rPr>
          <w:b/>
        </w:rPr>
        <w:t xml:space="preserve">Question: </w:t>
      </w:r>
      <w:r>
        <w:t>A nurse is assessing a child suspected of having increased intracranial pressure (ICP). Which of the following is an early sign of increased ICP in children? (Pediatrics)</w:t>
      </w:r>
    </w:p>
    <w:p>
      <w:pPr>
        <w:spacing w:after="20" w:before="0"/>
      </w:pPr>
      <w:r>
        <w:rPr>
          <w:b w:val="0"/>
          <w:i w:val="0"/>
          <w:sz w:val="21"/>
        </w:rPr>
        <w:t>(a)  Altered level of consciousness</w:t>
      </w:r>
    </w:p>
    <w:p>
      <w:pPr>
        <w:spacing w:after="20" w:before="0"/>
      </w:pPr>
      <w:r>
        <w:rPr>
          <w:b w:val="0"/>
          <w:i w:val="0"/>
          <w:sz w:val="21"/>
        </w:rPr>
        <w:t>(b)  Headache</w:t>
      </w:r>
    </w:p>
    <w:p>
      <w:pPr>
        <w:spacing w:after="20" w:before="0"/>
      </w:pPr>
      <w:r>
        <w:rPr>
          <w:b w:val="0"/>
          <w:i w:val="0"/>
          <w:sz w:val="21"/>
        </w:rPr>
        <w:t>(c)  Nausea and vomiting</w:t>
      </w:r>
    </w:p>
    <w:p>
      <w:pPr>
        <w:spacing w:after="20" w:before="0"/>
      </w:pPr>
      <w:r>
        <w:rPr>
          <w:b w:val="0"/>
          <w:i w:val="0"/>
          <w:sz w:val="21"/>
        </w:rPr>
        <w:t xml:space="preserve">(d)  Seizures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EARLIEST sign of raised ICP in CHILDREN is ALTERED LEVEL OF CONSCIOUSNESS (irritability, lethargy, confusion) — it is the most sensitive early indicator. Headache, vomiting and seizures are also signs, but altered consciousness is the keyed earliest sign.</w:t>
      </w:r>
    </w:p>
    <w:p>
      <w:pPr>
        <w:spacing w:after="20" w:before="0"/>
      </w:pPr>
      <w:r>
        <w:rPr>
          <w:b/>
        </w:rPr>
        <w:t xml:space="preserve">🔍 Key Clues: </w:t>
      </w:r>
      <w:r>
        <w:t>Early ICP in children: altered level of consciousness (first sign).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Headache is common but LOC is earlier/more reliable. | c — Vomiting occurs later. | d — Seizures are a late sign.</w:t>
      </w:r>
    </w:p>
    <w:p>
      <w:pPr>
        <w:spacing w:after="20" w:before="0"/>
      </w:pPr>
      <w:r>
        <w:rPr>
          <w:b/>
          <w:color w:val="B45F06"/>
        </w:rPr>
        <w:t xml:space="preserve">⚠️ Exam Trap: </w:t>
      </w:r>
      <w:r>
        <w:t>In children, LOC change is the earliest, most sensitive ICP sign — before Cushing's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Early childhood ICP sign: altered level of consciousness.</w:t>
      </w:r>
    </w:p>
    <w:p>
      <w:pPr>
        <w:spacing w:after="0" w:before="0"/>
      </w:pPr>
      <w:r>
        <w:rPr>
          <w:b/>
          <w:i w:val="0"/>
          <w:sz w:val="21"/>
        </w:rPr>
        <w:t>Positive Marks: 1    Negative Marks: 0.25</w:t>
      </w:r>
    </w:p>
    <w:p>
      <w:pPr>
        <w:spacing w:before="280" w:after="40"/>
      </w:pPr>
      <w:r>
        <w:rPr>
          <w:b/>
        </w:rPr>
        <w:t xml:space="preserve">Question: </w:t>
      </w:r>
      <w:r>
        <w:t xml:space="preserve">A nurse is caring for a pediatric client receiving respiratory support via a High-Flow Nasal Cannula (HFNC). During assessment, the nurse notes the client's oxygen saturation (SpO2) is 50%. What is the most appropriate and immediate action for the nurse to take? (Pediatrics) </w:t>
      </w:r>
    </w:p>
    <w:p>
      <w:pPr>
        <w:spacing w:after="20" w:before="0"/>
      </w:pPr>
      <w:r>
        <w:rPr>
          <w:b w:val="0"/>
          <w:i w:val="0"/>
          <w:sz w:val="21"/>
        </w:rPr>
        <w:t>(a)  Increase the flow rate of the High-Flow Nasal Cannula (HFNC) by 5 L/min.</w:t>
      </w:r>
    </w:p>
    <w:p>
      <w:pPr>
        <w:spacing w:after="20" w:before="0"/>
      </w:pPr>
      <w:r>
        <w:rPr>
          <w:b w:val="0"/>
          <w:i w:val="0"/>
          <w:sz w:val="21"/>
        </w:rPr>
        <w:t>(b)  Call the Respiratory Therapist to adjust the FiO2.</w:t>
      </w:r>
    </w:p>
    <w:p>
      <w:pPr>
        <w:spacing w:after="20" w:before="0"/>
      </w:pPr>
      <w:r>
        <w:rPr>
          <w:b w:val="0"/>
          <w:i w:val="0"/>
          <w:sz w:val="21"/>
        </w:rPr>
        <w:t>(c)  Immediately discontinue the HFNC and switch the child to bag-valve-mask (BVM) ventilation with 100% oxygen.</w:t>
      </w:r>
    </w:p>
    <w:p>
      <w:pPr>
        <w:spacing w:after="20" w:before="0"/>
      </w:pPr>
      <w:r>
        <w:rPr>
          <w:b w:val="0"/>
          <w:i w:val="0"/>
          <w:sz w:val="21"/>
        </w:rPr>
        <w:t>(d)  Reposition the child to prone and reassess the SpO2 after 15 minutes.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An SpO₂ of 50% is CRITICAL HYPOXEMIA — the immediate action is to DISCONTINUE the HFNC and ventilate the child with BAG-VALVE-MASK (BVM) with 100% OXYGEN, while checking the equipment and calling for help. Adjusting flow, calling the therapist first, or waiting 15 minutes are all dangerously slow for SpO₂ 50%.</w:t>
      </w:r>
    </w:p>
    <w:p>
      <w:pPr>
        <w:spacing w:after="20" w:before="0"/>
      </w:pPr>
      <w:r>
        <w:rPr>
          <w:b/>
        </w:rPr>
        <w:t xml:space="preserve">🔍 Key Clues: </w:t>
      </w:r>
      <w:r>
        <w:t>SpO2 50% = emergency → BVM with 100% O2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Adjusting flow is too slow for critical hypoxemia. | b — Waiting for the therapist delays rescue ventilation. | d — Waiting 15 min with SpO2 50% is unsafe.</w:t>
      </w:r>
    </w:p>
    <w:p>
      <w:pPr>
        <w:spacing w:after="20" w:before="0"/>
      </w:pPr>
      <w:r>
        <w:rPr>
          <w:b/>
          <w:color w:val="B45F06"/>
        </w:rPr>
        <w:t xml:space="preserve">⚠️ Exam Trap: </w:t>
      </w:r>
      <w:r>
        <w:t>Severe desaturation: remove the inadequate device and bag-mask ventilate with 100% O2.</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SpO2 50% on HFNC: BVM with 100% oxygen.</w:t>
      </w:r>
    </w:p>
    <w:p>
      <w:pPr>
        <w:spacing w:after="0" w:before="0"/>
      </w:pPr>
      <w:r>
        <w:rPr>
          <w:b/>
          <w:i w:val="0"/>
          <w:sz w:val="21"/>
        </w:rPr>
        <w:t>Positive Marks: 1    Negative Marks: 0.25</w:t>
      </w:r>
    </w:p>
    <w:p>
      <w:pPr>
        <w:spacing w:before="280" w:after="40"/>
      </w:pPr>
      <w:r>
        <w:rPr>
          <w:b/>
        </w:rPr>
        <w:t xml:space="preserve">Question: </w:t>
      </w:r>
      <w:r>
        <w:t>A nurse is conducting a health assessment under the ICDS program. A mother reports that her 4-year-old child is not receiving supplementary nutrition. What should the nurse do first? (Pediatrics)</w:t>
      </w:r>
    </w:p>
    <w:p>
      <w:pPr>
        <w:spacing w:after="20" w:before="0"/>
      </w:pPr>
      <w:r>
        <w:rPr>
          <w:b w:val="0"/>
          <w:i w:val="0"/>
          <w:sz w:val="21"/>
        </w:rPr>
        <w:t>(a)  Refer the child to a pediatrician for evaluation.</w:t>
      </w:r>
    </w:p>
    <w:p>
      <w:pPr>
        <w:spacing w:after="20" w:before="0"/>
      </w:pPr>
      <w:r>
        <w:rPr>
          <w:b w:val="0"/>
          <w:i w:val="0"/>
          <w:sz w:val="21"/>
        </w:rPr>
        <w:t>(b)  Verify the child's age and enrollment status in the ICDS program.</w:t>
      </w:r>
    </w:p>
    <w:p>
      <w:pPr>
        <w:spacing w:after="20" w:before="0"/>
      </w:pPr>
      <w:r>
        <w:rPr>
          <w:b w:val="0"/>
          <w:i w:val="0"/>
          <w:sz w:val="21"/>
        </w:rPr>
        <w:t>(c)  Educate the mother about the importance of nutrition.</w:t>
      </w:r>
    </w:p>
    <w:p>
      <w:pPr>
        <w:spacing w:after="20" w:before="0"/>
      </w:pPr>
      <w:r>
        <w:rPr>
          <w:b w:val="0"/>
          <w:i w:val="0"/>
          <w:sz w:val="21"/>
        </w:rPr>
        <w:t>(d)  Provide immediate supplementary food to the child.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Under ICDS, before acting on a report that a child is not receiving supplementary nutrition, the nurse should FIRST VERIFY THE CHILD'S AGE AND ENROLLMENT STATUS in the programme — eligibility (0-6 years at an Anganwadi) and registration determine entitlement. Referring, educating or feeding come after confirming eligibility.</w:t>
      </w:r>
    </w:p>
    <w:p>
      <w:pPr>
        <w:spacing w:after="20" w:before="0"/>
      </w:pPr>
      <w:r>
        <w:rPr>
          <w:b/>
        </w:rPr>
        <w:t xml:space="preserve">🔍 Key Clues: </w:t>
      </w:r>
      <w:r>
        <w:t>ICDS complaint → verify age + enrollment status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Referral comes after confirming eligibility. | c — Education is secondary to verifying entitlement. | d — Providing food without verifying eligibility is premature.</w:t>
      </w:r>
    </w:p>
    <w:p>
      <w:pPr>
        <w:spacing w:after="20" w:before="0"/>
      </w:pPr>
      <w:r>
        <w:rPr>
          <w:b/>
          <w:color w:val="B45F06"/>
        </w:rPr>
        <w:t xml:space="preserve">⚠️ Exam Trap: </w:t>
      </w:r>
      <w:r>
        <w:t>First step in any entitlement query: verify eligibility/enrolment before intervening.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ICDS nutrition gap: verify age and enrollment first.</w:t>
      </w:r>
    </w:p>
    <w:p>
      <w:pPr>
        <w:spacing w:after="0" w:before="0"/>
      </w:pPr>
      <w:r>
        <w:rPr>
          <w:b/>
          <w:i w:val="0"/>
          <w:sz w:val="21"/>
        </w:rPr>
        <w:t>Positive Marks: 1    Negative Marks: 0.25</w:t>
      </w:r>
    </w:p>
    <w:p>
      <w:pPr>
        <w:spacing w:before="280" w:after="40"/>
      </w:pPr>
      <w:r>
        <w:rPr>
          <w:b/>
        </w:rPr>
        <w:t xml:space="preserve">Question: </w:t>
      </w:r>
      <w:r>
        <w:t>A 2-month-old infant is brought to the pediatric OPD by the parents with complaints of increasing head circumference since birth, vomiting, and downward deviation of the eyes. On examination, the nurse notes a tense anterior fontanelle and sunset sign. MRI reveals cystic dilatation of the fourth ventricle with hypoplasia of the cerebellar vermis. The nurse suspects Dandy-Walker syndrome. What is the underlying pathophysiological mechanism? (Pediatrics)</w:t>
      </w:r>
    </w:p>
    <w:p>
      <w:pPr>
        <w:spacing w:after="20" w:before="0"/>
      </w:pPr>
      <w:r>
        <w:rPr>
          <w:b w:val="0"/>
          <w:i w:val="0"/>
          <w:sz w:val="21"/>
        </w:rPr>
        <w:t>(a)  Aqueductal stenosis leading to supratentorial hydrocephalus.</w:t>
      </w:r>
    </w:p>
    <w:p>
      <w:pPr>
        <w:spacing w:after="20" w:before="0"/>
      </w:pPr>
      <w:r>
        <w:rPr>
          <w:b w:val="0"/>
          <w:i w:val="0"/>
          <w:sz w:val="21"/>
        </w:rPr>
        <w:t>(b)  Atresia of the foramina of Luschka and Magendie causing non-communicating hydrocephalus.</w:t>
      </w:r>
    </w:p>
    <w:p>
      <w:pPr>
        <w:spacing w:after="20" w:before="0"/>
      </w:pPr>
      <w:r>
        <w:rPr>
          <w:b w:val="0"/>
          <w:i w:val="0"/>
          <w:sz w:val="21"/>
        </w:rPr>
        <w:t>(c)  Overproduction of CSF by the choroid plexus in the lateral ventricles.</w:t>
      </w:r>
    </w:p>
    <w:p>
      <w:pPr>
        <w:spacing w:after="20" w:before="0"/>
      </w:pPr>
      <w:r>
        <w:rPr>
          <w:b w:val="0"/>
          <w:i w:val="0"/>
          <w:sz w:val="21"/>
        </w:rPr>
        <w:t>(d)  Malabsorption of CSF due to defective arachnoid granulations.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DANDY-WALKER SYNDROME is caused by ATRESIA/OBSTRUCTION OF THE FORAMINA OF LUSCHKA AND MAGENDIE (the fourth-ventricle outlets), producing NON-COMMUNICATING HYDROCEPHALUS with a large posterior-fossa cyst and hypoplasia of the cerebellar vermis. Aqueductal stenosis is a different site; overproduction (choroid plexus papilloma) and malabsorption (communicating hydrocephalus) are other mechanisms.</w:t>
      </w:r>
    </w:p>
    <w:p>
      <w:pPr>
        <w:spacing w:after="20" w:before="0"/>
      </w:pPr>
      <w:r>
        <w:rPr>
          <w:b/>
        </w:rPr>
        <w:t xml:space="preserve">🔍 Key Clues: </w:t>
      </w:r>
      <w:r>
        <w:t>Dandy-Walker: 4th-ventricle outlet atresia → non-communicating hydrocephalus.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Aqueductal stenosis blocks the aqueduct, not Dandy-Walker. | c — Overproduction = choroid plexus papilloma. | d — Malabsorption = communicating hydrocephalus.</w:t>
      </w:r>
    </w:p>
    <w:p>
      <w:pPr>
        <w:spacing w:after="20" w:before="0"/>
      </w:pPr>
      <w:r>
        <w:rPr>
          <w:b/>
          <w:color w:val="B45F06"/>
        </w:rPr>
        <w:t xml:space="preserve">⚠️ Exam Trap: </w:t>
      </w:r>
      <w:r>
        <w:t>Dandy-Walker: posterior fossa cyst + vermian hypoplasia + outlet obstruction — the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Dandy-Walker: Luschka/Magendie atresia → non-communicating hydrocephalus.</w:t>
      </w:r>
    </w:p>
    <w:p>
      <w:pPr>
        <w:spacing w:after="0" w:before="0"/>
      </w:pPr>
      <w:r>
        <w:rPr>
          <w:b/>
          <w:i w:val="0"/>
          <w:sz w:val="21"/>
        </w:rPr>
        <w:t>Positive Marks: 1    Negative Marks: 0.25</w:t>
      </w:r>
    </w:p>
    <w:p>
      <w:pPr>
        <w:spacing w:before="280" w:after="40"/>
      </w:pPr>
      <w:r>
        <w:rPr>
          <w:b/>
        </w:rPr>
        <w:t xml:space="preserve">Question: </w:t>
      </w:r>
      <w:r>
        <w:t>A nurse is managing a 5-year-old child with acute diarrhea. As part of the treatment plan under the ICDS program, the nurse is required to provide zinc supplementation. What is the appropriate dose and duration of zinc supplementation for this child? (Pediatrics)</w:t>
      </w:r>
    </w:p>
    <w:p>
      <w:pPr>
        <w:spacing w:after="20" w:before="0"/>
      </w:pPr>
      <w:r>
        <w:rPr>
          <w:b w:val="0"/>
          <w:i w:val="0"/>
          <w:sz w:val="21"/>
        </w:rPr>
        <w:t xml:space="preserve">(a)  10 mg daily for 7 days  </w:t>
      </w:r>
    </w:p>
    <w:p>
      <w:pPr>
        <w:spacing w:after="20" w:before="0"/>
      </w:pPr>
      <w:r>
        <w:rPr>
          <w:b w:val="0"/>
          <w:i w:val="0"/>
          <w:sz w:val="21"/>
        </w:rPr>
        <w:t>(b)  20 mg daily for 14 days</w:t>
      </w:r>
    </w:p>
    <w:p>
      <w:pPr>
        <w:spacing w:after="20" w:before="0"/>
      </w:pPr>
      <w:r>
        <w:rPr>
          <w:b w:val="0"/>
          <w:i w:val="0"/>
          <w:sz w:val="21"/>
        </w:rPr>
        <w:t>(c)  15 mg daily for 10 days</w:t>
      </w:r>
    </w:p>
    <w:p>
      <w:pPr>
        <w:spacing w:after="20" w:before="0"/>
      </w:pPr>
      <w:r>
        <w:rPr>
          <w:b w:val="0"/>
          <w:i w:val="0"/>
          <w:sz w:val="21"/>
        </w:rPr>
        <w:t>(d)  30 mg daily for 7 days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WHO/IMNCI guidelines, ZINC supplementation in acute diarrhoea is given as 20 mg daily FOR 14 DAYS in children (10 mg daily for 14 days in infants &lt; 6 months). Zinc reduces the duration and severity of diarrhoea and prevents recurrences.</w:t>
      </w:r>
    </w:p>
    <w:p>
      <w:pPr>
        <w:spacing w:after="20" w:before="0"/>
      </w:pPr>
      <w:r>
        <w:rPr>
          <w:b/>
        </w:rPr>
        <w:t xml:space="preserve">🔍 Key Clues: </w:t>
      </w:r>
      <w:r>
        <w:t>Zinc in diarrhoea: 20 mg/day × 14 days (children); 10 mg/day × 14 days (infants).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10 mg is the infant dose (&lt; 6 months). | c — 15 mg × 10 days is not the guideline. | d — 30 mg is excessive.</w:t>
      </w:r>
    </w:p>
    <w:p>
      <w:pPr>
        <w:spacing w:after="20" w:before="0"/>
      </w:pPr>
      <w:r>
        <w:rPr>
          <w:b/>
          <w:color w:val="B45F06"/>
        </w:rPr>
        <w:t xml:space="preserve">⚠️ Exam Trap: </w:t>
      </w:r>
      <w:r>
        <w:t>Zinc + ORS = the diarrhoea duo; 20 mg × 14 days for children is the memorised regimen.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Zinc for diarrhoea: 20 mg daily × 14 days.</w:t>
      </w:r>
    </w:p>
    <w:p>
      <w:pPr>
        <w:spacing w:after="0" w:before="0"/>
      </w:pPr>
      <w:r>
        <w:rPr>
          <w:b/>
          <w:i w:val="0"/>
          <w:sz w:val="21"/>
        </w:rPr>
        <w:t>Positive Marks: 1    Negative Marks: 0.25</w:t>
      </w:r>
    </w:p>
    <w:p>
      <w:pPr>
        <w:spacing w:before="280" w:after="40"/>
      </w:pPr>
      <w:r>
        <w:rPr>
          <w:b/>
        </w:rPr>
        <w:t xml:space="preserve">Question: </w:t>
      </w:r>
      <w:r>
        <w:t>A nurse is assessing a newborn in the delivery room 1 minute after birth. The newborn's heart rate is 120 beats per minute, with irregular respirations, some flexion of extremities, and a weak cry. The pulse oximetry reading shows an SpO2 of 62%. What should the nurse do next? (Pediatrics)</w:t>
      </w:r>
    </w:p>
    <w:p>
      <w:pPr>
        <w:spacing w:after="20" w:before="0"/>
      </w:pPr>
      <w:r>
        <w:rPr>
          <w:b w:val="0"/>
          <w:i w:val="0"/>
          <w:sz w:val="21"/>
        </w:rPr>
        <w:t>(a)  Initiate positive pressure ventilation immediately.</w:t>
      </w:r>
    </w:p>
    <w:p>
      <w:pPr>
        <w:spacing w:after="20" w:before="0"/>
      </w:pPr>
      <w:r>
        <w:rPr>
          <w:b w:val="0"/>
          <w:i w:val="0"/>
          <w:sz w:val="21"/>
        </w:rPr>
        <w:t>(b)  Administer supplemental oxygen and monitor SpO2.</w:t>
      </w:r>
    </w:p>
    <w:p>
      <w:pPr>
        <w:spacing w:after="20" w:before="0"/>
      </w:pPr>
      <w:r>
        <w:rPr>
          <w:b w:val="0"/>
          <w:i w:val="0"/>
          <w:sz w:val="21"/>
        </w:rPr>
        <w:t>(c)  Perform chest compressions and intubate the newborn.</w:t>
      </w:r>
    </w:p>
    <w:p>
      <w:pPr>
        <w:spacing w:after="20" w:before="0"/>
      </w:pPr>
      <w:r>
        <w:rPr>
          <w:b w:val="0"/>
          <w:i w:val="0"/>
          <w:sz w:val="21"/>
        </w:rPr>
        <w:t>(d)  Dry the newborn, provide warmth, and reassess after 30 seconds.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At 1 minute the newborn has a good heart rate (120), some tone and weak respirations — SpO₂ 62% at 1 minute is within the normal transitional range (60-65%). The next step is ROUTINE CARE: DRY, PROVIDE WARMTH, AND REASSESS after 30 seconds (the Apgar is an assessment tool, not a resuscitation trigger by itself). PPV is for apnoea/gasping or HR &lt; 100.</w:t>
      </w:r>
    </w:p>
    <w:p>
      <w:pPr>
        <w:spacing w:after="20" w:before="0"/>
      </w:pPr>
      <w:r>
        <w:rPr>
          <w:b/>
        </w:rPr>
        <w:t xml:space="preserve">🔍 Key Clues: </w:t>
      </w:r>
      <w:r>
        <w:t>HR 120 + some tone + SpO2 62% at 1 min = normal transition → dry, warm, reassess.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PPV is for apnoea or HR &lt; 100. | b — Supplemental O2 is not needed at 62% at 1 min. | c — Compressions are for HR &lt; 60.</w:t>
      </w:r>
    </w:p>
    <w:p>
      <w:pPr>
        <w:spacing w:after="20" w:before="0"/>
      </w:pPr>
      <w:r>
        <w:rPr>
          <w:b/>
          <w:color w:val="B45F06"/>
        </w:rPr>
        <w:t xml:space="preserve">⚠️ Exam Trap: </w:t>
      </w:r>
      <w:r>
        <w:t>Normal newborn transition: SpO2 ~60-65% at 1 min rising to &gt;90% by 10 min — don't panic-treat.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HR 120 at 1 min: dry, warm, reassess.</w:t>
      </w:r>
    </w:p>
    <w:p>
      <w:pPr>
        <w:spacing w:after="0" w:before="0"/>
      </w:pPr>
      <w:r>
        <w:rPr>
          <w:b/>
          <w:i w:val="0"/>
          <w:sz w:val="21"/>
        </w:rPr>
        <w:t>Positive Marks: 1    Negative Marks: 0.25</w:t>
      </w:r>
    </w:p>
    <w:p>
      <w:pPr>
        <w:spacing w:before="280" w:after="40"/>
      </w:pPr>
      <w:r>
        <w:rPr>
          <w:b/>
        </w:rPr>
        <w:t xml:space="preserve">Question: </w:t>
      </w:r>
      <w:r>
        <w:t>During a neonatal workshop while discussing the role of the ductus venosus, a student asks about its anatomical function. What is the correct description of the ductus venosus in fetal circulation? (Pediatrics)</w:t>
      </w:r>
    </w:p>
    <w:p>
      <w:pPr>
        <w:spacing w:after="20" w:before="0"/>
      </w:pPr>
      <w:r>
        <w:rPr>
          <w:b w:val="0"/>
          <w:i w:val="0"/>
          <w:sz w:val="21"/>
        </w:rPr>
        <w:t>(a)  Connects the pulmonary artery to the aorta to bypass the lungs.</w:t>
      </w:r>
    </w:p>
    <w:p>
      <w:pPr>
        <w:spacing w:after="20" w:before="0"/>
      </w:pPr>
      <w:r>
        <w:rPr>
          <w:b w:val="0"/>
          <w:i w:val="0"/>
          <w:sz w:val="21"/>
        </w:rPr>
        <w:t>(b)  Shunts oxygenated blood from the umbilical vein to the inferior vena cava.</w:t>
      </w:r>
    </w:p>
    <w:p>
      <w:pPr>
        <w:spacing w:after="20" w:before="0"/>
      </w:pPr>
      <w:r>
        <w:rPr>
          <w:b w:val="0"/>
          <w:i w:val="0"/>
          <w:sz w:val="21"/>
        </w:rPr>
        <w:t>(c)  Links the umbilical artery to the portal vein for nutrient delivery.</w:t>
      </w:r>
    </w:p>
    <w:p>
      <w:pPr>
        <w:spacing w:after="20" w:before="0"/>
      </w:pPr>
      <w:r>
        <w:rPr>
          <w:b w:val="0"/>
          <w:i w:val="0"/>
          <w:sz w:val="21"/>
        </w:rPr>
        <w:t>(d)  Allows blood flow from the right atrium to the left atrium through the foramen ovale.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DUCTUS VENOSUS shunts oxygenated blood from the UMBILICAL VEIN directly to the INFERIOR VENA CAVA, bypassing the liver. The ductus arteriosus connects pulmonary artery to aorta (option a); the foramen ovale connects the atria (option d); the umbilical arteries carry deoxygenated blood to the placenta, not to the portal vein.</w:t>
      </w:r>
    </w:p>
    <w:p>
      <w:pPr>
        <w:spacing w:after="20" w:before="0"/>
      </w:pPr>
      <w:r>
        <w:rPr>
          <w:b/>
        </w:rPr>
        <w:t xml:space="preserve">🔍 Key Clues: </w:t>
      </w:r>
      <w:r>
        <w:t>Ductus VENOSUS → from Umbilical Vein to IVC (V-V connection).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PA→aorta bypass is the ductus arteriosus. | c — No such fetal connection exists. | d — Right-to-left atrial shunt is the foramen ovale.</w:t>
      </w:r>
    </w:p>
    <w:p>
      <w:pPr>
        <w:spacing w:after="20" w:before="0"/>
      </w:pPr>
      <w:r>
        <w:rPr>
          <w:b/>
          <w:color w:val="B45F06"/>
        </w:rPr>
        <w:t xml:space="preserve">⚠️ Exam Trap: </w:t>
      </w:r>
      <w:r>
        <w:t>Mix-up alert: ductus venosus (umbilical vein→IVC), ductus arteriosus (PA→aorta), foramen ovale (atria) — three different shunts.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Ductus venosus: umbilical vein → IVC, bypasses liver.</w:t>
      </w:r>
    </w:p>
    <w:p>
      <w:pPr>
        <w:spacing w:after="0" w:before="0"/>
      </w:pPr>
      <w:r>
        <w:rPr>
          <w:b/>
          <w:i w:val="0"/>
          <w:sz w:val="21"/>
        </w:rPr>
        <w:t>Positive Marks: 1    Negative Marks: 0.25</w:t>
      </w:r>
    </w:p>
    <w:p>
      <w:pPr>
        <w:spacing w:before="280" w:after="40"/>
      </w:pPr>
      <w:r>
        <w:rPr>
          <w:b/>
        </w:rPr>
        <w:t xml:space="preserve">Question: </w:t>
      </w:r>
      <w:r>
        <w:t>A 6-week-old infant presents with projectile vomiting after feeds, weight loss, and a palpable olive-shaped mass in the right upper quadrant of the abdomen. On examination, visible peristaltic waves are noted. What is the most likely diagnosis? (Pediatrics)</w:t>
      </w:r>
    </w:p>
    <w:p>
      <w:pPr>
        <w:spacing w:after="20" w:before="0"/>
      </w:pPr>
      <w:r>
        <w:rPr>
          <w:b w:val="0"/>
          <w:i w:val="0"/>
          <w:sz w:val="21"/>
        </w:rPr>
        <w:t>(a)  Gastroesophageal reflux disease (GERD)</w:t>
      </w:r>
    </w:p>
    <w:p>
      <w:pPr>
        <w:spacing w:after="20" w:before="0"/>
      </w:pPr>
      <w:r>
        <w:rPr>
          <w:b w:val="0"/>
          <w:i w:val="0"/>
          <w:sz w:val="21"/>
        </w:rPr>
        <w:t>(b)  Intussusception</w:t>
      </w:r>
    </w:p>
    <w:p>
      <w:pPr>
        <w:spacing w:after="20" w:before="0"/>
      </w:pPr>
      <w:r>
        <w:rPr>
          <w:b w:val="0"/>
          <w:i w:val="0"/>
          <w:sz w:val="21"/>
        </w:rPr>
        <w:t>(c)  Pyloric stenosis</w:t>
      </w:r>
    </w:p>
    <w:p>
      <w:pPr>
        <w:spacing w:after="20" w:before="0"/>
      </w:pPr>
      <w:r>
        <w:rPr>
          <w:b w:val="0"/>
          <w:i w:val="0"/>
          <w:sz w:val="21"/>
        </w:rPr>
        <w:t>(d)  Duodenal atresia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PROJECTILE vomiting + OLIVE-SHAPED mass in the RUQ + visible peristaltic waves in a 4-6 week old = CLASSIC CONGENITAL HYPERTROPHIC PYLORIC STENOSIS. GERD has non-projectile regurgitation; intussusception presents with currant-jelly stools and colicky pain; duodenal atresia vomits bile-stained material from birth.</w:t>
      </w:r>
    </w:p>
    <w:p>
      <w:pPr>
        <w:spacing w:after="20" w:before="0"/>
      </w:pPr>
      <w:r>
        <w:rPr>
          <w:b/>
        </w:rPr>
        <w:t xml:space="preserve">🔍 Key Clues: </w:t>
      </w:r>
      <w:r>
        <w:t>6-week-old + projectile vomiting + olive mass + peristaltic waves = pyloric stenosis.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GERD = regurgitation, no olive mass. | b — Intussusception = currant-jelly stool, sausage mass. | d — Duodenal atresia = bilious vomiting from birth.</w:t>
      </w:r>
    </w:p>
    <w:p>
      <w:pPr>
        <w:spacing w:after="20" w:before="0"/>
      </w:pPr>
      <w:r>
        <w:rPr>
          <w:b/>
          <w:color w:val="B45F06"/>
        </w:rPr>
        <w:t xml:space="preserve">⚠️ Exam Trap: </w:t>
      </w:r>
      <w:r>
        <w:t>The olive (pyloric tumor) is felt after vomiting; palpate the infant's abdomen while feeding in a quiet state.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Projectile vomiting + olive mass in 4-6 week old = pyloric stenosis.</w:t>
      </w:r>
    </w:p>
    <w:p>
      <w:pPr>
        <w:spacing w:after="0" w:before="0"/>
      </w:pPr>
      <w:r>
        <w:rPr>
          <w:b/>
          <w:i w:val="0"/>
          <w:sz w:val="21"/>
        </w:rPr>
        <w:t>Positive Marks: 1    Negative Marks: 0.25</w:t>
      </w:r>
    </w:p>
    <w:p>
      <w:pPr>
        <w:spacing w:before="280" w:after="40"/>
      </w:pPr>
      <w:r>
        <w:rPr>
          <w:b/>
        </w:rPr>
        <w:t xml:space="preserve">Question: </w:t>
      </w:r>
      <w:r>
        <w:t>A newborn is diagnosed with clubfoot, presenting with a foot that is turned inward and downward. The parents are concerned about the best initial management for this condition. What is the first-line treatment for this infant's clubfoot? (Pediatrics)</w:t>
      </w:r>
    </w:p>
    <w:p>
      <w:pPr>
        <w:spacing w:after="20" w:before="0"/>
      </w:pPr>
      <w:r>
        <w:rPr>
          <w:b w:val="0"/>
          <w:i w:val="0"/>
          <w:sz w:val="21"/>
        </w:rPr>
        <w:t>(a)  Immediate surgical correction</w:t>
      </w:r>
    </w:p>
    <w:p>
      <w:pPr>
        <w:spacing w:after="20" w:before="0"/>
      </w:pPr>
      <w:r>
        <w:rPr>
          <w:b w:val="0"/>
          <w:i w:val="0"/>
          <w:sz w:val="21"/>
        </w:rPr>
        <w:t>(b)  Observation and follow-up</w:t>
      </w:r>
    </w:p>
    <w:p>
      <w:pPr>
        <w:spacing w:after="20" w:before="0"/>
      </w:pPr>
      <w:r>
        <w:rPr>
          <w:b w:val="0"/>
          <w:i w:val="0"/>
          <w:sz w:val="21"/>
        </w:rPr>
        <w:t>(c)  Serial plaster casting (Ponseti method)</w:t>
      </w:r>
    </w:p>
    <w:p>
      <w:pPr>
        <w:spacing w:after="20" w:before="0"/>
      </w:pPr>
      <w:r>
        <w:rPr>
          <w:b w:val="0"/>
          <w:i w:val="0"/>
          <w:sz w:val="21"/>
        </w:rPr>
        <w:t>(d)  Physical therapy alone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PONSETI METHOD — serial plaster casting with weekly manipulation, followed by Achilles tenotomy and a foot-abduction brace — is the GOLD STANDARD first-line treatment for clubfoot (talipes equinovarus). Surgery is reserved for resistant/neglected cases; observation alone is never appropriate.</w:t>
      </w:r>
    </w:p>
    <w:p>
      <w:pPr>
        <w:spacing w:after="20" w:before="0"/>
      </w:pPr>
      <w:r>
        <w:rPr>
          <w:b/>
        </w:rPr>
        <w:t xml:space="preserve">🔍 Key Clues: </w:t>
      </w:r>
      <w:r>
        <w:t>Clubfoot first-line = Ponseti serial casting (start as early as possible).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Surgery is second-line, after casting fails. | b — Observation alone is never appropriate. | d — Physiotherapy alone does not correct the deformity.</w:t>
      </w:r>
    </w:p>
    <w:p>
      <w:pPr>
        <w:spacing w:after="20" w:before="0"/>
      </w:pPr>
      <w:r>
        <w:rPr>
          <w:b/>
          <w:color w:val="B45F06"/>
        </w:rPr>
        <w:t xml:space="preserve">⚠️ Exam Trap: </w:t>
      </w:r>
      <w:r>
        <w:t>Ponseti = cast + brace; start within the first weeks of life for best results.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Clubfoot: Ponseti serial casting first.</w:t>
      </w:r>
    </w:p>
    <w:p>
      <w:pPr>
        <w:spacing w:after="0" w:before="0"/>
      </w:pPr>
      <w:r>
        <w:rPr>
          <w:b/>
          <w:i w:val="0"/>
          <w:sz w:val="21"/>
        </w:rPr>
        <w:t>Positive Marks: 1    Negative Marks: 0.25</w:t>
      </w:r>
    </w:p>
    <w:p>
      <w:pPr>
        <w:spacing w:before="280" w:after="40"/>
      </w:pPr>
      <w:r>
        <w:rPr>
          <w:b/>
        </w:rPr>
        <w:t xml:space="preserve">Question: </w:t>
      </w:r>
      <w:r>
        <w:t>A 3-year-old child presents with a history of fever for 3 days, chills, and no other specific symptoms. According to the Integrated Management of Neonatal and Childhood Illness (IMNCI) guidelines, what is the most appropriate initial management for suspected malaria in this child? (Pediatrics)</w:t>
      </w:r>
    </w:p>
    <w:p>
      <w:pPr>
        <w:spacing w:after="20" w:before="0"/>
      </w:pPr>
      <w:r>
        <w:rPr>
          <w:b w:val="0"/>
          <w:i w:val="0"/>
          <w:sz w:val="21"/>
        </w:rPr>
        <w:t>(a)  Administer oral antibiotics immediately</w:t>
      </w:r>
    </w:p>
    <w:p>
      <w:pPr>
        <w:spacing w:after="20" w:before="0"/>
      </w:pPr>
      <w:r>
        <w:rPr>
          <w:b w:val="0"/>
          <w:i w:val="0"/>
          <w:sz w:val="21"/>
        </w:rPr>
        <w:t>(b)  Refer to a higher center without treatment</w:t>
      </w:r>
    </w:p>
    <w:p>
      <w:pPr>
        <w:spacing w:after="20" w:before="0"/>
      </w:pPr>
      <w:r>
        <w:rPr>
          <w:b w:val="0"/>
          <w:i w:val="0"/>
          <w:sz w:val="21"/>
        </w:rPr>
        <w:t>(c)  Perform a rapid diagnostic test for malaria and treat if positive</w:t>
      </w:r>
    </w:p>
    <w:p>
      <w:pPr>
        <w:spacing w:after="20" w:before="0"/>
      </w:pPr>
      <w:r>
        <w:rPr>
          <w:b w:val="0"/>
          <w:i w:val="0"/>
          <w:sz w:val="21"/>
        </w:rPr>
        <w:t>(d)  Start antipyretics and observe for 48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IMNCI, a child with FEVER + CHILLS in a malaria-endemic area should have a RAPID DIAGNOSTIC TEST (RDT) or blood smear performed; if POSITIVE, treat with the appropriate antimalarial. Empiric antibiotics are for suspected bacterial infection, not malaria; observation without testing risks progression to severe malaria.</w:t>
      </w:r>
    </w:p>
    <w:p>
      <w:pPr>
        <w:spacing w:after="20" w:before="0"/>
      </w:pPr>
      <w:r>
        <w:rPr>
          <w:b/>
        </w:rPr>
        <w:t xml:space="preserve">🔍 Key Clues: </w:t>
      </w:r>
      <w:r>
        <w:t>Fever + chills in endemic area → RDT first, treat if positive.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Antibiotics treat bacteria, not malaria. | b — Treat after testing, don't just refer. | d — 48-h observation delays specific treatment.</w:t>
      </w:r>
    </w:p>
    <w:p>
      <w:pPr>
        <w:spacing w:after="20" w:before="0"/>
      </w:pPr>
      <w:r>
        <w:rPr>
          <w:b/>
          <w:color w:val="B45F06"/>
        </w:rPr>
        <w:t xml:space="preserve">⚠️ Exam Trap: </w:t>
      </w:r>
      <w:r>
        <w:t>IMNCI: confirm malaria by test before antimalarials — but treat severe cases immediately if testing is unavailable.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Suspected malaria: RDT → treat if positive.</w:t>
      </w:r>
    </w:p>
    <w:p>
      <w:pPr>
        <w:spacing w:after="0" w:before="0"/>
      </w:pPr>
      <w:r>
        <w:rPr>
          <w:b/>
          <w:i w:val="0"/>
          <w:sz w:val="21"/>
        </w:rPr>
        <w:t>Positive Marks: 1    Negative Marks: 0.25</w:t>
      </w:r>
    </w:p>
    <w:p>
      <w:pPr>
        <w:spacing w:before="280" w:after="40"/>
      </w:pPr>
      <w:r>
        <w:rPr>
          <w:b/>
        </w:rPr>
        <w:t xml:space="preserve">Question: </w:t>
      </w:r>
      <w:r>
        <w:t>A newborn is diagnosed with neonatal diabetes mellitus type I, presenting with hyperglycemia and weight loss. The pediatrician discusses the management plan with the parents. According to standard protocols, what is the most appropriate initial treatment for this condition? (Pediatrics)</w:t>
      </w:r>
    </w:p>
    <w:p>
      <w:pPr>
        <w:spacing w:after="20" w:before="0"/>
      </w:pPr>
      <w:r>
        <w:rPr>
          <w:b w:val="0"/>
          <w:i w:val="0"/>
          <w:sz w:val="21"/>
        </w:rPr>
        <w:t>(a)  Oral hypoglycemic agents</w:t>
      </w:r>
    </w:p>
    <w:p>
      <w:pPr>
        <w:spacing w:after="20" w:before="0"/>
      </w:pPr>
      <w:r>
        <w:rPr>
          <w:b w:val="0"/>
          <w:i w:val="0"/>
          <w:sz w:val="21"/>
        </w:rPr>
        <w:t>(b)  Insulin therapy</w:t>
      </w:r>
    </w:p>
    <w:p>
      <w:pPr>
        <w:spacing w:after="20" w:before="0"/>
      </w:pPr>
      <w:r>
        <w:rPr>
          <w:b w:val="0"/>
          <w:i w:val="0"/>
          <w:sz w:val="21"/>
        </w:rPr>
        <w:t>(c)  Dietary management alone</w:t>
      </w:r>
    </w:p>
    <w:p>
      <w:pPr>
        <w:spacing w:after="20" w:before="0"/>
      </w:pPr>
      <w:r>
        <w:rPr>
          <w:b w:val="0"/>
          <w:i w:val="0"/>
          <w:sz w:val="21"/>
        </w:rPr>
        <w:t>(d)  Observation without medication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NEONATAL DIABETES (hyperglycemia + weight loss + polyuria in the newborn) is treated with INSULIN THERAPY — oral hypoglycemics are not first-line in this age group, and dietary management alone cannot control blood glucose. Close monitoring of glucose and hydration is essential alongside insulin.</w:t>
      </w:r>
    </w:p>
    <w:p>
      <w:pPr>
        <w:spacing w:after="20" w:before="0"/>
      </w:pPr>
      <w:r>
        <w:rPr>
          <w:b/>
        </w:rPr>
        <w:t xml:space="preserve">🔍 Key Clues: </w:t>
      </w:r>
      <w:r>
        <w:t>Neonatal diabetes → insulin (oral agents not for neonates).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Oral hypoglycemics are not first-line in neonates. | c — Diet alone cannot control glucose. | d — Observation without medication is unsafe.</w:t>
      </w:r>
    </w:p>
    <w:p>
      <w:pPr>
        <w:spacing w:after="20" w:before="0"/>
      </w:pPr>
      <w:r>
        <w:rPr>
          <w:b/>
          <w:color w:val="B45F06"/>
        </w:rPr>
        <w:t xml:space="preserve">⚠️ Exam Trap: </w:t>
      </w:r>
      <w:r>
        <w:t>Neonatal diabetes is rare; distinguish transient (resolves in weeks) from permanent forms — both start on insulin.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diabetes: insulin first.</w:t>
      </w:r>
    </w:p>
    <w:p>
      <w:pPr>
        <w:spacing w:after="0" w:before="0"/>
      </w:pPr>
      <w:r>
        <w:rPr>
          <w:b/>
          <w:i w:val="0"/>
          <w:sz w:val="21"/>
        </w:rPr>
        <w:t>Positive Marks: 1    Negative Marks: 0.25</w:t>
      </w:r>
    </w:p>
    <w:p>
      <w:pPr>
        <w:spacing w:before="280" w:after="40"/>
      </w:pPr>
      <w:r>
        <w:rPr>
          <w:b/>
        </w:rPr>
        <w:t xml:space="preserve">Question: </w:t>
      </w:r>
      <w:r>
        <w:t>A preterm newborn in the NICU is being evaluated for respiratory distress syndrome (RDS). The nurse uses a standardized scale to assess the severity of the condition, noting signs such as grunting, nasal flaring, and retractions. Which scale is most commonly used to assess the severity of RDS in this scenario? (Pediatrics)</w:t>
      </w:r>
    </w:p>
    <w:p>
      <w:pPr>
        <w:spacing w:after="20" w:before="0"/>
      </w:pPr>
      <w:r>
        <w:rPr>
          <w:b w:val="0"/>
          <w:i w:val="0"/>
          <w:sz w:val="21"/>
        </w:rPr>
        <w:t>(a)  Apgar score</w:t>
      </w:r>
    </w:p>
    <w:p>
      <w:pPr>
        <w:spacing w:after="20" w:before="0"/>
      </w:pPr>
      <w:r>
        <w:rPr>
          <w:b w:val="0"/>
          <w:i w:val="0"/>
          <w:sz w:val="21"/>
        </w:rPr>
        <w:t>(b)  Silverman-Anderson score</w:t>
      </w:r>
    </w:p>
    <w:p>
      <w:pPr>
        <w:spacing w:after="20" w:before="0"/>
      </w:pPr>
      <w:r>
        <w:rPr>
          <w:b w:val="0"/>
          <w:i w:val="0"/>
          <w:sz w:val="21"/>
        </w:rPr>
        <w:t>(c)  Ballard score</w:t>
      </w:r>
    </w:p>
    <w:p>
      <w:pPr>
        <w:spacing w:after="20" w:before="0"/>
      </w:pPr>
      <w:r>
        <w:rPr>
          <w:b w:val="0"/>
          <w:i w:val="0"/>
          <w:sz w:val="21"/>
        </w:rPr>
        <w:t>(d)  Dubowitz score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SILVERMAN-ANDERSON (Silverman) RETRACTION SCORE grades the severity of respiratory distress in the newborn using 5 signs: chest retractions, intercostal indrawing, xiphoid retraction, nasal flaring, and expiratory grunting (score 0-10). Apgar assesses transition at birth; Ballard and Dubowitz assess gestational age.</w:t>
      </w:r>
    </w:p>
    <w:p>
      <w:pPr>
        <w:spacing w:after="20" w:before="0"/>
      </w:pPr>
      <w:r>
        <w:rPr>
          <w:b/>
        </w:rPr>
        <w:t xml:space="preserve">🔍 Key Clues: </w:t>
      </w:r>
      <w:r>
        <w:t>RDS severity in newborn → Silverman-Anderson score.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Apgar = neonatal transition at 1 and 5 min. | c — Ballard = gestational age assessment. | d — Dubowitz = gestational/maturity assessment.</w:t>
      </w:r>
    </w:p>
    <w:p>
      <w:pPr>
        <w:spacing w:after="20" w:before="0"/>
      </w:pPr>
      <w:r>
        <w:rPr>
          <w:b/>
          <w:color w:val="B45F06"/>
        </w:rPr>
        <w:t xml:space="preserve">⚠️ Exam Trap: </w:t>
      </w:r>
      <w:r>
        <w:t>Apgar = birth transition, Ballard/Dubowitz = maturity — only Silverman grades respiratory distress severity.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RDS severity: Silverman-Anderson score.</w:t>
      </w:r>
    </w:p>
    <w:p>
      <w:pPr>
        <w:spacing w:after="0" w:before="0"/>
      </w:pPr>
      <w:r>
        <w:rPr>
          <w:b/>
          <w:i w:val="0"/>
          <w:sz w:val="21"/>
        </w:rPr>
        <w:t>Positive Marks: 1    Negative Marks: 0.25</w:t>
      </w:r>
    </w:p>
    <w:p>
      <w:pPr>
        <w:spacing w:before="280" w:after="40"/>
      </w:pPr>
      <w:r>
        <w:rPr>
          <w:b/>
        </w:rPr>
        <w:t xml:space="preserve">Question: </w:t>
      </w:r>
      <w:r>
        <w:t>The nurse observes that a 3-year-old child is playing with clay and notes hold and manipulate the clay using fingers. According to developmental norms, which fine motor skill is this child demonstrating? (Pediatrics)</w:t>
      </w:r>
    </w:p>
    <w:p>
      <w:pPr>
        <w:spacing w:after="20" w:before="0"/>
      </w:pPr>
      <w:r>
        <w:rPr>
          <w:b w:val="0"/>
          <w:i w:val="0"/>
          <w:sz w:val="21"/>
        </w:rPr>
        <w:t>(a)  Scribbling with a crayon</w:t>
      </w:r>
    </w:p>
    <w:p>
      <w:pPr>
        <w:spacing w:after="20" w:before="0"/>
      </w:pPr>
      <w:r>
        <w:rPr>
          <w:b w:val="0"/>
          <w:i w:val="0"/>
          <w:sz w:val="21"/>
        </w:rPr>
        <w:t>(b)  Building a tower of 6-8 blocks</w:t>
      </w:r>
    </w:p>
    <w:p>
      <w:pPr>
        <w:spacing w:after="20" w:before="0"/>
      </w:pPr>
      <w:r>
        <w:rPr>
          <w:b w:val="0"/>
          <w:i w:val="0"/>
          <w:sz w:val="21"/>
        </w:rPr>
        <w:t>(c)  Using fingers to mold clay</w:t>
      </w:r>
    </w:p>
    <w:p>
      <w:pPr>
        <w:spacing w:after="20" w:before="0"/>
      </w:pPr>
      <w:r>
        <w:rPr>
          <w:b w:val="0"/>
          <w:i w:val="0"/>
          <w:sz w:val="21"/>
        </w:rPr>
        <w:t>(d)  Copying a circle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At around 3 YEARS, fine motor development includes holding and MANIPULATING CLAY with the fingers, building a tower of 9-10 blocks, and copying a circle. The skill the child is DEMONSTRATING in the stem is USING FINGERS TO MOLD CLAY — the question asks what the observed behavior represents.</w:t>
      </w:r>
    </w:p>
    <w:p>
      <w:pPr>
        <w:spacing w:after="20" w:before="0"/>
      </w:pPr>
      <w:r>
        <w:rPr>
          <w:b/>
        </w:rPr>
        <w:t xml:space="preserve">🔍 Key Clues: </w:t>
      </w:r>
      <w:r>
        <w:t>The stem describes the observed behavior — answer the skill being demonstrated.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Scribbling is a 2-year skill. | b — Tower of 6-8 blocks is a 2.5-year skill. | d — Copying a circle is also 3 years, but is not the observed behavior.</w:t>
      </w:r>
    </w:p>
    <w:p>
      <w:pPr>
        <w:spacing w:after="20" w:before="0"/>
      </w:pPr>
      <w:r>
        <w:rPr>
          <w:b/>
          <w:color w:val="B45F06"/>
        </w:rPr>
        <w:t xml:space="preserve">⚠️ Exam Trap: </w:t>
      </w:r>
      <w:r>
        <w:t>Answer the behavior IN THE STEM — don't pick another age-appropriate skill that wasn't demonstrated.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3 years: mold clay with fingers, build 9-10 block tower, copy circle.</w:t>
      </w:r>
    </w:p>
    <w:p>
      <w:pPr>
        <w:spacing w:after="0" w:before="0"/>
      </w:pPr>
      <w:r>
        <w:rPr>
          <w:b/>
          <w:i w:val="0"/>
          <w:sz w:val="21"/>
        </w:rPr>
        <w:t>Positive Marks: 1    Negative Marks: 0.25</w:t>
      </w:r>
    </w:p>
    <w:p>
      <w:pPr>
        <w:spacing w:before="280" w:after="40"/>
      </w:pPr>
      <w:r>
        <w:rPr>
          <w:b/>
        </w:rPr>
        <w:t xml:space="preserve">Question: </w:t>
      </w:r>
      <w:r>
        <w:t>A newborn is diagnosed with a meningocele, and the pediatric nurse is preparing to assist with cerebrospinal fluid (CSF) analysis to evaluate for associated complications. During the assessment, the nurse observes a sac-like protrusion on the infant's lower back. What is the most likely finding in the CSF analysis if the meningocele is not associated with infection or hemorrhage? (Pediatrics)</w:t>
      </w:r>
    </w:p>
    <w:p>
      <w:pPr>
        <w:spacing w:after="20" w:before="0"/>
      </w:pPr>
      <w:r>
        <w:rPr>
          <w:b w:val="0"/>
          <w:i w:val="0"/>
          <w:sz w:val="21"/>
        </w:rPr>
        <w:t>(a)  Elevated white blood cell count</w:t>
      </w:r>
    </w:p>
    <w:p>
      <w:pPr>
        <w:spacing w:after="20" w:before="0"/>
      </w:pPr>
      <w:r>
        <w:rPr>
          <w:b w:val="0"/>
          <w:i w:val="0"/>
          <w:sz w:val="21"/>
        </w:rPr>
        <w:t>(b)  Normal CSF composition</w:t>
      </w:r>
    </w:p>
    <w:p>
      <w:pPr>
        <w:spacing w:after="20" w:before="0"/>
      </w:pPr>
      <w:r>
        <w:rPr>
          <w:b w:val="0"/>
          <w:i w:val="0"/>
          <w:sz w:val="21"/>
        </w:rPr>
        <w:t>(c)  Increased red blood cell count</w:t>
      </w:r>
    </w:p>
    <w:p>
      <w:pPr>
        <w:spacing w:after="20" w:before="0"/>
      </w:pPr>
      <w:r>
        <w:rPr>
          <w:b w:val="0"/>
          <w:i w:val="0"/>
          <w:sz w:val="21"/>
        </w:rPr>
        <w:t>(d)  Decreased glucose levels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MENINGOCELE is a sac of meninges + CSF WITHOUT neural tissue. If there is no associated infection or hemorrhage, the CSF analysis will be NORMAL — elevated WBC suggests meningitis, increased RBC suggests hemorrhage, and low glucose suggests infection/inflammation.</w:t>
      </w:r>
    </w:p>
    <w:p>
      <w:pPr>
        <w:spacing w:after="20" w:before="0"/>
      </w:pPr>
      <w:r>
        <w:rPr>
          <w:b/>
        </w:rPr>
        <w:t xml:space="preserve">🔍 Key Clues: </w:t>
      </w:r>
      <w:r>
        <w:t>Meningocele = meninges + CSF only → CSF normal without infection/hemorrhage.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Elevated WBC = infection/meningitis. | c — Increased RBC = hemorrhage. | d — Decreased glucose = infection/inflammation.</w:t>
      </w:r>
    </w:p>
    <w:p>
      <w:pPr>
        <w:spacing w:after="20" w:before="0"/>
      </w:pPr>
      <w:r>
        <w:rPr>
          <w:b/>
          <w:color w:val="B45F06"/>
        </w:rPr>
        <w:t xml:space="preserve">⚠️ Exam Trap: </w:t>
      </w:r>
      <w:r>
        <w:t>Meningocele (no neural tissue) vs myelomeningocele (neural tissue in sac) — only myelomeningocele carries nerve deficits.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Uncomplicated meningocele: CSF normal.</w:t>
      </w:r>
    </w:p>
    <w:p>
      <w:pPr>
        <w:spacing w:after="0" w:before="0"/>
      </w:pPr>
      <w:r>
        <w:rPr>
          <w:b/>
          <w:i w:val="0"/>
          <w:sz w:val="21"/>
        </w:rPr>
        <w:t>Positive Marks: 1    Negative Marks: 0.25</w:t>
      </w:r>
    </w:p>
    <w:p>
      <w:pPr>
        <w:spacing w:before="280" w:after="40"/>
      </w:pPr>
      <w:r>
        <w:rPr>
          <w:b/>
        </w:rPr>
        <w:t xml:space="preserve">Question: </w:t>
      </w:r>
      <w:r>
        <w:t>A newborn is diagnosed with myelomeningocele and is being monitored in the NICU. The nurse is instructed to observe the anterior fontanelle as part of the neurological assessment. What is the most likely finding related to the anterior fontanelle if there is increased intracranial pressure? (Pediatrics)</w:t>
      </w:r>
    </w:p>
    <w:p>
      <w:pPr>
        <w:spacing w:after="20" w:before="0"/>
      </w:pPr>
      <w:r>
        <w:rPr>
          <w:b w:val="0"/>
          <w:i w:val="0"/>
          <w:sz w:val="21"/>
        </w:rPr>
        <w:t>(a)  Sunken fontanelle</w:t>
      </w:r>
    </w:p>
    <w:p>
      <w:pPr>
        <w:spacing w:after="20" w:before="0"/>
      </w:pPr>
      <w:r>
        <w:rPr>
          <w:b w:val="0"/>
          <w:i w:val="0"/>
          <w:sz w:val="21"/>
        </w:rPr>
        <w:t>(b)  Normal fontanelle</w:t>
      </w:r>
    </w:p>
    <w:p>
      <w:pPr>
        <w:spacing w:after="20" w:before="0"/>
      </w:pPr>
      <w:r>
        <w:rPr>
          <w:b w:val="0"/>
          <w:i w:val="0"/>
          <w:sz w:val="21"/>
        </w:rPr>
        <w:t>(c)  Bulging fontanelle</w:t>
      </w:r>
    </w:p>
    <w:p>
      <w:pPr>
        <w:spacing w:after="20" w:before="0"/>
      </w:pPr>
      <w:r>
        <w:rPr>
          <w:b w:val="0"/>
          <w:i w:val="0"/>
          <w:sz w:val="21"/>
        </w:rPr>
        <w:t>(d)  Closed fontanelle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INCREASED INTRACRANIAL PRESSURE in the infant is indicated by a BULGING, tense anterior fontanelle. A SUNKEN fontanelle indicates DEHYDRATION. The anterior fontanelle normally closes between 12-18 months.</w:t>
      </w:r>
    </w:p>
    <w:p>
      <w:pPr>
        <w:spacing w:after="20" w:before="0"/>
      </w:pPr>
      <w:r>
        <w:rPr>
          <w:b/>
        </w:rPr>
        <w:t xml:space="preserve">🔍 Key Clues: </w:t>
      </w:r>
      <w:r>
        <w:t>↑ICP in infant → bulging, tense fontanelle.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Sunken fontanelle = dehydration. | b — Normal fontanelle = flat, level with skull. | d — Closed = normally after 12-18 months.</w:t>
      </w:r>
    </w:p>
    <w:p>
      <w:pPr>
        <w:spacing w:after="20" w:before="0"/>
      </w:pPr>
      <w:r>
        <w:rPr>
          <w:b/>
          <w:color w:val="B45F06"/>
        </w:rPr>
        <w:t xml:space="preserve">⚠️ Exam Trap: </w:t>
      </w:r>
      <w:r>
        <w:t>Fontanelle direction: bulging = pressure up; sunken = fluid down.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Bulging fontanelle = ↑ICP; sunken = dehydration.</w:t>
      </w:r>
    </w:p>
    <w:p>
      <w:pPr>
        <w:spacing w:after="0" w:before="0"/>
      </w:pPr>
      <w:r>
        <w:rPr>
          <w:b/>
          <w:i w:val="0"/>
          <w:sz w:val="21"/>
        </w:rPr>
        <w:t>Positive Marks: 1    Negative Marks: 0.25</w:t>
      </w:r>
    </w:p>
    <w:p>
      <w:pPr>
        <w:spacing w:before="280" w:after="40"/>
      </w:pPr>
      <w:r>
        <w:rPr>
          <w:b/>
        </w:rPr>
        <w:t xml:space="preserve">Question: </w:t>
      </w:r>
      <w:r>
        <w:t>A 5-year-old child with asthma is prescribed 2 puffs of Asthalin (salbutamol) every 6 hours for 25 days by the pediatrician. During a follow-up visit, the nurse educates the parents on the proper use of the inhaler and potential side effects. What is the most important instruction the nurse should provide regarding the administration of Asthalin? (Pediatrics)</w:t>
      </w:r>
    </w:p>
    <w:p>
      <w:pPr>
        <w:spacing w:after="20" w:before="0"/>
      </w:pPr>
      <w:r>
        <w:rPr>
          <w:b w:val="0"/>
          <w:i w:val="0"/>
          <w:sz w:val="21"/>
        </w:rPr>
        <w:t>(a)  Administer only during acute asthma attacks</w:t>
      </w:r>
    </w:p>
    <w:p>
      <w:pPr>
        <w:spacing w:after="20" w:before="0"/>
      </w:pPr>
      <w:r>
        <w:rPr>
          <w:b w:val="0"/>
          <w:i w:val="0"/>
          <w:sz w:val="21"/>
        </w:rPr>
        <w:t>(b)  Use a spacer device for effective delivery</w:t>
      </w:r>
    </w:p>
    <w:p>
      <w:pPr>
        <w:spacing w:after="20" w:before="0"/>
      </w:pPr>
      <w:r>
        <w:rPr>
          <w:b w:val="0"/>
          <w:i w:val="0"/>
          <w:sz w:val="21"/>
        </w:rPr>
        <w:t>(c)  Increase to 4 puffs if symptoms worsen</w:t>
      </w:r>
    </w:p>
    <w:p>
      <w:pPr>
        <w:spacing w:after="20" w:before="0"/>
      </w:pPr>
      <w:r>
        <w:rPr>
          <w:b w:val="0"/>
          <w:i w:val="0"/>
          <w:sz w:val="21"/>
        </w:rPr>
        <w:t>(d)  Administer before meals only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USING A SPACER DEVICE is the MOST IMPORTANT instruction for a child on a metered-dose inhaler — it improves drug delivery to the lungs and reduces oropharyngeal deposition, especially in children who cannot coordinate actuation with inhalation. The medication was prescribed regularly (every 6 hours), not only during attacks.</w:t>
      </w:r>
    </w:p>
    <w:p>
      <w:pPr>
        <w:spacing w:after="20" w:before="0"/>
      </w:pPr>
      <w:r>
        <w:rPr>
          <w:b/>
        </w:rPr>
        <w:t xml:space="preserve">🔍 Key Clues: </w:t>
      </w:r>
      <w:r>
        <w:t>MDI in young child → spacer for effective, coordinated delivery.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It was prescribed regularly, not as needed. | c — Dose changes need prescriber approval. | d — Timing with meals is not the key point.</w:t>
      </w:r>
    </w:p>
    <w:p>
      <w:pPr>
        <w:spacing w:after="20" w:before="0"/>
      </w:pPr>
      <w:r>
        <w:rPr>
          <w:b/>
          <w:color w:val="B45F06"/>
        </w:rPr>
        <w:t xml:space="preserve">⚠️ Exam Trap: </w:t>
      </w:r>
      <w:r>
        <w:t>Spacer + rinse mouth after steroid inhalers; salbutamol overuse suggests poor control — review the action plan.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Child + MDI = use a spacer.</w:t>
      </w:r>
    </w:p>
    <w:p>
      <w:pPr>
        <w:spacing w:after="0" w:before="0"/>
      </w:pPr>
      <w:r>
        <w:rPr>
          <w:b/>
          <w:i w:val="0"/>
          <w:sz w:val="21"/>
        </w:rPr>
        <w:t>Positive Marks: 1    Negative Marks: 0.25</w:t>
      </w:r>
    </w:p>
    <w:p>
      <w:pPr>
        <w:spacing w:before="280" w:after="40"/>
      </w:pPr>
      <w:r>
        <w:rPr>
          <w:b/>
        </w:rPr>
        <w:t xml:space="preserve">Question: </w:t>
      </w:r>
      <w:r>
        <w:t>A 14-day-old neonate presents to the pediatric clinic with fast breathing, irritability, and poor feeding. The nurse suspects possible jaundice or infection. What is the most appropriate initial action to assess the neonate's condition? (Pediatrics)</w:t>
      </w:r>
    </w:p>
    <w:p>
      <w:pPr>
        <w:spacing w:after="20" w:before="0"/>
      </w:pPr>
      <w:r>
        <w:rPr>
          <w:b w:val="0"/>
          <w:i w:val="0"/>
          <w:sz w:val="21"/>
        </w:rPr>
        <w:t>(a)  Administer oral antibiotics immediately</w:t>
      </w:r>
    </w:p>
    <w:p>
      <w:pPr>
        <w:spacing w:after="20" w:before="0"/>
      </w:pPr>
      <w:r>
        <w:rPr>
          <w:b w:val="0"/>
          <w:i w:val="0"/>
          <w:sz w:val="21"/>
        </w:rPr>
        <w:t>(b)  Perform a complete clinical assessment and check for jaundice or signs of infection</w:t>
      </w:r>
    </w:p>
    <w:p>
      <w:pPr>
        <w:spacing w:after="20" w:before="0"/>
      </w:pPr>
      <w:r>
        <w:rPr>
          <w:b w:val="0"/>
          <w:i w:val="0"/>
          <w:sz w:val="21"/>
        </w:rPr>
        <w:t>(c)  Start phototherapy without further evaluation</w:t>
      </w:r>
    </w:p>
    <w:p>
      <w:pPr>
        <w:spacing w:after="20" w:before="0"/>
      </w:pPr>
      <w:r>
        <w:rPr>
          <w:b w:val="0"/>
          <w:i w:val="0"/>
          <w:sz w:val="21"/>
        </w:rPr>
        <w:t>(d)  Advise the mother to increase breastfeeding frequency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MOST APPROPRIATE INITIAL ACTION is a COMPLETE CLINICAL ASSESSMENT — history, vital signs, weight, feeding assessment, and examination for JAUNDICE or SIGNS OF INFECTION (lethargy, fever, poor perfusion, umbilical redness). Empiric antibiotics, phototherapy, or feeding advice should follow the assessment findings.</w:t>
      </w:r>
    </w:p>
    <w:p>
      <w:pPr>
        <w:spacing w:after="20" w:before="0"/>
      </w:pPr>
      <w:r>
        <w:rPr>
          <w:b/>
        </w:rPr>
        <w:t xml:space="preserve">🔍 Key Clues: </w:t>
      </w:r>
      <w:r>
        <w:t>Initial action = assess first (complete clinical assessment) before treating.</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Antibiotics without assessment findings are premature. | c — Phototherapy needs a bilirubin level first. | d — Feeding advice does not address possible infection.</w:t>
      </w:r>
    </w:p>
    <w:p>
      <w:pPr>
        <w:spacing w:after="20" w:before="0"/>
      </w:pPr>
      <w:r>
        <w:rPr>
          <w:b/>
          <w:color w:val="B45F06"/>
        </w:rPr>
        <w:t xml:space="preserve">⚠️ Exam Trap: </w:t>
      </w:r>
      <w:r>
        <w:t>In neonates, 'initial action' questions: assess → treat. Never jump to antibiotics or phototherapy.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Neonate + fast breathing/irritability: complete assessment first.</w:t>
      </w:r>
    </w:p>
    <w:p>
      <w:pPr>
        <w:spacing w:after="0" w:before="0"/>
      </w:pPr>
      <w:r>
        <w:rPr>
          <w:b/>
          <w:i w:val="0"/>
          <w:sz w:val="21"/>
        </w:rPr>
        <w:t>Positive Marks: 1    Negative Marks: 0.25</w:t>
      </w:r>
    </w:p>
    <w:p>
      <w:pPr>
        <w:spacing w:before="280" w:after="40"/>
      </w:pPr>
      <w:r>
        <w:rPr>
          <w:b/>
        </w:rPr>
        <w:t xml:space="preserve">Question: </w:t>
      </w:r>
      <w:r>
        <w:t>A 4-year-old child in the pediatric ward is receiving high-flow oxygen at 50% due to respiratory distress. The nurse is tasked with ensuring proper oxygen therapy management. What is the most appropriate method to provide humidification for this child? (Pediatrics)</w:t>
      </w:r>
    </w:p>
    <w:p>
      <w:pPr>
        <w:spacing w:after="20" w:before="0"/>
      </w:pPr>
      <w:r>
        <w:rPr>
          <w:b w:val="0"/>
          <w:i w:val="0"/>
          <w:sz w:val="21"/>
        </w:rPr>
        <w:t>(a)  Use a dry oxygen delivery system</w:t>
      </w:r>
    </w:p>
    <w:p>
      <w:pPr>
        <w:spacing w:after="20" w:before="0"/>
      </w:pPr>
      <w:r>
        <w:rPr>
          <w:b w:val="0"/>
          <w:i w:val="0"/>
          <w:sz w:val="21"/>
        </w:rPr>
        <w:t>(b)  Provide intermittent humidification with a heated humidifier</w:t>
      </w:r>
    </w:p>
    <w:p>
      <w:pPr>
        <w:spacing w:after="20" w:before="0"/>
      </w:pPr>
      <w:r>
        <w:rPr>
          <w:b w:val="0"/>
          <w:i w:val="0"/>
          <w:sz w:val="21"/>
        </w:rPr>
        <w:t>(c)  Administer saline nebulization every hour</w:t>
      </w:r>
    </w:p>
    <w:p>
      <w:pPr>
        <w:spacing w:after="20" w:before="0"/>
      </w:pPr>
      <w:r>
        <w:rPr>
          <w:b w:val="0"/>
          <w:i w:val="0"/>
          <w:sz w:val="21"/>
        </w:rPr>
        <w:t>(d)  Use a cold mist humidifier continuously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a child on HIGH-FLOW oxygen (especially &gt;4 L/min or via hood/nasal cannula), humidification with a HEATED HUMIDIFIER is essential to prevent drying of the respiratory mucosa and thick secretions. Intermittent (as-needed) heated humidification is appropriate; dry oxygen irritates the airways.</w:t>
      </w:r>
    </w:p>
    <w:p>
      <w:pPr>
        <w:spacing w:after="20" w:before="0"/>
      </w:pPr>
      <w:r>
        <w:rPr>
          <w:b/>
        </w:rPr>
        <w:t xml:space="preserve">🔍 Key Clues: </w:t>
      </w:r>
      <w:r>
        <w:t>High-flow O2 → humidify to prevent mucosal drying.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Dry O2 irritates mucosa and thickens secretions. | c — Hourly saline nebulization is not standard care. | d — Cold mist is less effective than heated humidification.</w:t>
      </w:r>
    </w:p>
    <w:p>
      <w:pPr>
        <w:spacing w:after="20" w:before="0"/>
      </w:pPr>
      <w:r>
        <w:rPr>
          <w:b/>
          <w:color w:val="B45F06"/>
        </w:rPr>
        <w:t xml:space="preserve">⚠️ Exam Trap: </w:t>
      </w:r>
      <w:r>
        <w:t>High-flow oxygen MUST be humidified; cold mist is for croup, heated humidification for oxygen therapy.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High-flow O2: heated humidification.</w:t>
      </w:r>
    </w:p>
    <w:p>
      <w:pPr>
        <w:spacing w:after="0" w:before="0"/>
      </w:pPr>
      <w:r>
        <w:rPr>
          <w:b/>
          <w:i w:val="0"/>
          <w:sz w:val="21"/>
        </w:rPr>
        <w:t>Positive Marks: 1    Negative Marks: 0.25</w:t>
      </w:r>
    </w:p>
    <w:p>
      <w:pPr>
        <w:spacing w:before="280" w:after="40"/>
      </w:pPr>
      <w:r>
        <w:rPr>
          <w:b/>
        </w:rPr>
        <w:t xml:space="preserve">Question: </w:t>
      </w:r>
      <w:r>
        <w:t>A 3-day-old neonate presents with jaundice, and the serum bilirubin level is 15 mg/dL. The pediatrician initiates phototherapy. Based on the expected bilirubin reduction rate of 1-2 mg/dL every 4-6 hours, what is the anticipated bilirubin level after 12 hours of effective phototherapy? (Pediatrics)</w:t>
      </w:r>
    </w:p>
    <w:p>
      <w:pPr>
        <w:spacing w:after="20" w:before="0"/>
      </w:pPr>
      <w:r>
        <w:rPr>
          <w:b w:val="0"/>
          <w:i w:val="0"/>
          <w:sz w:val="21"/>
        </w:rPr>
        <w:t>(a)  12-13 mg/dL</w:t>
      </w:r>
    </w:p>
    <w:p>
      <w:pPr>
        <w:spacing w:after="20" w:before="0"/>
      </w:pPr>
      <w:r>
        <w:rPr>
          <w:b w:val="0"/>
          <w:i w:val="0"/>
          <w:sz w:val="21"/>
        </w:rPr>
        <w:t>(b)  9-12 mg/dL</w:t>
      </w:r>
    </w:p>
    <w:p>
      <w:pPr>
        <w:spacing w:after="20" w:before="0"/>
      </w:pPr>
      <w:r>
        <w:rPr>
          <w:b w:val="0"/>
          <w:i w:val="0"/>
          <w:sz w:val="21"/>
        </w:rPr>
        <w:t>(c)  13-14 mg/dL</w:t>
      </w:r>
    </w:p>
    <w:p>
      <w:pPr>
        <w:spacing w:after="20" w:before="0"/>
      </w:pPr>
      <w:r>
        <w:rPr>
          <w:b w:val="0"/>
          <w:i w:val="0"/>
          <w:sz w:val="21"/>
        </w:rPr>
        <w:t>(d)  10-11 mg/dL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At a reduction rate of 1-2 mg/dL every 4-6 hours, in 12 hours the bilirubin falls by roughly 3-6 mg/dL: 15 − 3 to 6 = 9 to 12 mg/dL. Expected reduction of ~1 mg/dL in the first 4-6 h of phototherapy and continued decline gives 9-12 mg/dL.</w:t>
      </w:r>
    </w:p>
    <w:p>
      <w:pPr>
        <w:spacing w:after="20" w:before="0"/>
      </w:pPr>
      <w:r>
        <w:rPr>
          <w:b/>
        </w:rPr>
        <w:t xml:space="preserve">🔍 Key Clues: </w:t>
      </w:r>
      <w:r>
        <w:t>15 mg/dL minus 3-6 mg/dL (12 h of 1-2 mg/dL per 4-6 h) = 9-12 mg/dL.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12-13 = reduction of only 2-3 mg/dL (too slow). | c — 13-14 = almost no response. | d — 10-11 = possible only at the fastest 2 mg/dL/4 h rate consistently.</w:t>
      </w:r>
    </w:p>
    <w:p>
      <w:pPr>
        <w:spacing w:after="20" w:before="0"/>
      </w:pPr>
      <w:r>
        <w:rPr>
          <w:b/>
          <w:color w:val="B45F06"/>
        </w:rPr>
        <w:t xml:space="preserve">⚠️ Exam Trap: </w:t>
      </w:r>
      <w:r>
        <w:t>Math check: 12 h ÷ 4-6 h per cycle = 2-3 cycles × 1-2 mg/dL = 3-6 mg/dL total drop.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Phototherapy: bilirubin drops ~1 mg/dL in first 4-6 h.</w:t>
      </w:r>
    </w:p>
    <w:p>
      <w:pPr>
        <w:spacing w:after="0" w:before="0"/>
      </w:pPr>
      <w:r>
        <w:rPr>
          <w:b/>
          <w:i w:val="0"/>
          <w:sz w:val="21"/>
        </w:rPr>
        <w:t>Positive Marks: 1    Negative Marks: 0.25</w:t>
      </w:r>
    </w:p>
    <w:p>
      <w:pPr>
        <w:spacing w:before="280" w:after="40"/>
      </w:pPr>
      <w:r>
        <w:rPr>
          <w:b/>
        </w:rPr>
        <w:t xml:space="preserve">Question: </w:t>
      </w:r>
      <w:r>
        <w:t>A nurse is monitoring a preterm neonate in the NICU for signs of hypoxia. Which of the following clinical manifestations is a late sign of hypoxia in this patient? (Pediatrics)</w:t>
      </w:r>
    </w:p>
    <w:p>
      <w:pPr>
        <w:spacing w:after="20" w:before="0"/>
      </w:pPr>
      <w:r>
        <w:rPr>
          <w:b w:val="0"/>
          <w:i w:val="0"/>
          <w:sz w:val="21"/>
        </w:rPr>
        <w:t>(a)  Tachypnea</w:t>
      </w:r>
    </w:p>
    <w:p>
      <w:pPr>
        <w:spacing w:after="20" w:before="0"/>
      </w:pPr>
      <w:r>
        <w:rPr>
          <w:b w:val="0"/>
          <w:i w:val="0"/>
          <w:sz w:val="21"/>
        </w:rPr>
        <w:t>(b)  Nasal flaring</w:t>
      </w:r>
    </w:p>
    <w:p>
      <w:pPr>
        <w:spacing w:after="20" w:before="0"/>
      </w:pPr>
      <w:r>
        <w:rPr>
          <w:b w:val="0"/>
          <w:i w:val="0"/>
          <w:sz w:val="21"/>
        </w:rPr>
        <w:t>(c)  Cyanosis</w:t>
      </w:r>
    </w:p>
    <w:p>
      <w:pPr>
        <w:spacing w:after="20" w:before="0"/>
      </w:pPr>
      <w:r>
        <w:rPr>
          <w:b w:val="0"/>
          <w:i w:val="0"/>
          <w:sz w:val="21"/>
        </w:rPr>
        <w:t>(d)  Restlessness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CYANOSIS is a LATE sign of hypoxia. Early compensatory signs — RESTLESSNESS, tachypnea, tachycardia, nasal flaring, grunting — appear first; cyanosis appears only when deoxygenated hemoglobin exceeds ~5 g/dL and the infant can no longer compensate.</w:t>
      </w:r>
    </w:p>
    <w:p>
      <w:pPr>
        <w:spacing w:after="20" w:before="0"/>
      </w:pPr>
      <w:r>
        <w:rPr>
          <w:b/>
        </w:rPr>
        <w:t xml:space="preserve">🔍 Key Clues: </w:t>
      </w:r>
      <w:r>
        <w:t>Late sign of hypoxia = cyanosis (early = restlessness, tachypnea).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Tachypnea is an early compensatory sign. | b — Nasal flaring is an early sign of respiratory distress. | d — Restlessness is the EARLIEST sign of hypoxia.</w:t>
      </w:r>
    </w:p>
    <w:p>
      <w:pPr>
        <w:spacing w:after="20" w:before="0"/>
      </w:pPr>
      <w:r>
        <w:rPr>
          <w:b/>
          <w:color w:val="B45F06"/>
        </w:rPr>
        <w:t xml:space="preserve">⚠️ Exam Trap: </w:t>
      </w:r>
      <w:r>
        <w:t>Restlessness is the first sign of hypoxia; cyanosis is a late, ominous finding — never wait for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Cyanosis = late sign; restlessness = first sign.</w:t>
      </w:r>
    </w:p>
    <w:p>
      <w:pPr>
        <w:spacing w:after="0" w:before="0"/>
      </w:pPr>
      <w:r>
        <w:rPr>
          <w:b/>
          <w:i w:val="0"/>
          <w:sz w:val="21"/>
        </w:rPr>
        <w:t>Positive Marks: 1    Negative Marks: 0.25</w:t>
      </w:r>
    </w:p>
    <w:p>
      <w:pPr>
        <w:spacing w:before="280" w:after="40"/>
      </w:pPr>
      <w:r>
        <w:rPr>
          <w:b/>
        </w:rPr>
        <w:t xml:space="preserve">Question: </w:t>
      </w:r>
      <w:r>
        <w:t>A nurse is providing discharge instructions to the parents of an infant with a jejunostomy who will be managed at home. Which of the following instructions should the nurse emphasize to ensure proper care of the jejunostomy site? (Pediatrics)</w:t>
      </w:r>
    </w:p>
    <w:p>
      <w:pPr>
        <w:spacing w:after="20" w:before="0"/>
      </w:pPr>
      <w:r>
        <w:rPr>
          <w:b w:val="0"/>
          <w:i w:val="0"/>
          <w:sz w:val="21"/>
        </w:rPr>
        <w:t>(a)  Administer high-calorie formula orally to promote weight gain</w:t>
      </w:r>
    </w:p>
    <w:p>
      <w:pPr>
        <w:spacing w:after="20" w:before="0"/>
      </w:pPr>
      <w:r>
        <w:rPr>
          <w:b w:val="0"/>
          <w:i w:val="0"/>
          <w:sz w:val="21"/>
        </w:rPr>
        <w:t>(b)  Monitor the jejunostomy site daily for signs of infection or leakage</w:t>
      </w:r>
    </w:p>
    <w:p>
      <w:pPr>
        <w:spacing w:after="20" w:before="0"/>
      </w:pPr>
      <w:r>
        <w:rPr>
          <w:b w:val="0"/>
          <w:i w:val="0"/>
          <w:sz w:val="21"/>
        </w:rPr>
        <w:t>(c)  Clean the jejunostomy tube with alcohol-based solution twice daily</w:t>
      </w:r>
    </w:p>
    <w:p>
      <w:pPr>
        <w:spacing w:after="20" w:before="0"/>
      </w:pPr>
      <w:r>
        <w:rPr>
          <w:b w:val="0"/>
          <w:i w:val="0"/>
          <w:sz w:val="21"/>
        </w:rPr>
        <w:t>(d)  Restrict fluid intake to prevent excessive output from the jejunostomy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Home care of a jejunostomy centers on MONITORING THE SITE DAILY for SIGNS OF INFECTION OR LEAKAGE (redness, swelling, discharge, skin excoriation) plus proper skin care and feed administration. Alcohol-based cleaners irritate the stoma; fluids must NOT be restricted (high-output losses increase dehydration risk).</w:t>
      </w:r>
    </w:p>
    <w:p>
      <w:pPr>
        <w:spacing w:after="20" w:before="0"/>
      </w:pPr>
      <w:r>
        <w:rPr>
          <w:b/>
        </w:rPr>
        <w:t xml:space="preserve">🔍 Key Clues: </w:t>
      </w:r>
      <w:r>
        <w:t>Stoma home care: daily site monitoring for infection/leakage + skin protection.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Feeds go through the tube, not orally. | c — Alcohol irritates stoma skin; use mild soap/water. | d — Restricting fluids risks dehydration with high stoma output.</w:t>
      </w:r>
    </w:p>
    <w:p>
      <w:pPr>
        <w:spacing w:after="20" w:before="0"/>
      </w:pPr>
      <w:r>
        <w:rPr>
          <w:b/>
          <w:color w:val="B45F06"/>
        </w:rPr>
        <w:t xml:space="preserve">⚠️ Exam Trap: </w:t>
      </w:r>
      <w:r>
        <w:t>Jejunostomy = high-output stoma — hydration and skin integrity are the priorities.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Jejunostomy care: daily site check + skin protection.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