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causative organism of trachoma is:</w:t>
      </w:r>
    </w:p>
    <w:p>
      <w:r>
        <w:t>(a) Chlamydia trachomatis</w:t>
      </w:r>
    </w:p>
    <w:p>
      <w:r>
        <w:t>(b) Streptococcus pneumoniae</w:t>
      </w:r>
    </w:p>
    <w:p>
      <w:r>
        <w:t>(c) Haemophilus influenzae</w:t>
      </w:r>
    </w:p>
    <w:p>
      <w:r>
        <w:t>(d) Neisseria gonorrhoeae</w:t>
      </w:r>
    </w:p>
    <w:p>
      <w:r>
        <w:t>Answer: a</w:t>
      </w:r>
    </w:p>
    <w:p>
      <w:r>
        <w:t>Solution:</w:t>
        <w:br/>
        <w:t>✅ Correct Answer: a - Chlamydia trachomatis</w:t>
        <w:br/>
        <w:t>🧠 Clinical Rationale: Trachoma, a leading cause of preventable blindness, is caused by Chlamydia trachomatis and spreads by direct contact and flies.</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Trachoma, a leading cause of preventable blindness, is caused by Chlamydia trachomatis and spreads by direct contact and flies.</w:t>
      </w:r>
    </w:p>
    <w:p>
      <w:r>
        <w:t>Positive Marks: 1</w:t>
      </w:r>
    </w:p>
    <w:p>
      <w:r>
        <w:t>Negative Marks: 0.25</w:t>
      </w:r>
    </w:p>
    <w:p/>
    <w:p>
      <w:r>
        <w:t>Question: A patient with acute gastroenteritis and severe dehydration should initially receive:</w:t>
      </w:r>
    </w:p>
    <w:p>
      <w:r>
        <w:t>(a) Only oral fluids</w:t>
      </w:r>
    </w:p>
    <w:p>
      <w:r>
        <w:t>(b) Fruit juice</w:t>
      </w:r>
    </w:p>
    <w:p>
      <w:r>
        <w:t>(c) Rapid IV isotonic fluids (RL/NS), then ORS when able to drink</w:t>
      </w:r>
    </w:p>
    <w:p>
      <w:r>
        <w:t>(d) No fluids</w:t>
      </w:r>
    </w:p>
    <w:p>
      <w:r>
        <w:t>Answer: c</w:t>
      </w:r>
    </w:p>
    <w:p>
      <w:r>
        <w:t>Solution:</w:t>
        <w:br/>
        <w:t>✅ Correct Answer: c - Rapid IV isotonic fluids (RL/NS), then ORS when able to drink</w:t>
        <w:br/>
        <w:t>🧠 Clinical Rationale: Severe dehydration: rapid IV RL/NS (30 ml/kg in the first hour in children), reassess, then ORS when the patient can drink; zinc for children; continue feeding. Antibiotics are reserved for specific indications (cholera, dysentery).</w:t>
        <w:br/>
        <w:t>🔍 Key Clues: 'Dehydration'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Antibiotics are reserved for specific indications (cholera, dysentery).</w:t>
      </w:r>
    </w:p>
    <w:p>
      <w:r>
        <w:t>Positive Marks: 1</w:t>
      </w:r>
    </w:p>
    <w:p>
      <w:r>
        <w:t>Negative Marks: 0.25</w:t>
      </w:r>
    </w:p>
    <w:p/>
    <w:p>
      <w:r>
        <w:t>Question: The correct definition of the 'attack rate' in epidemiology is:</w:t>
      </w:r>
    </w:p>
    <w:p>
      <w:r>
        <w:t>(a) Total cases ever</w:t>
      </w:r>
    </w:p>
    <w:p>
      <w:r>
        <w:t>(b) Number of new cases in a population at risk during a specific outbreak period</w:t>
      </w:r>
    </w:p>
    <w:p>
      <w:r>
        <w:t>(c) Deaths per 1000 population</w:t>
      </w:r>
    </w:p>
    <w:p>
      <w:r>
        <w:t>(d) Cases per 100,000 per year</w:t>
      </w:r>
    </w:p>
    <w:p>
      <w:r>
        <w:t>Answer: b</w:t>
      </w:r>
    </w:p>
    <w:p>
      <w:r>
        <w:t>Solution:</w:t>
        <w:br/>
        <w:t>✅ Correct Answer: b - Number of new cases in a population at risk during a specific outbreak period</w:t>
        <w:br/>
        <w:t>🧠 Clinical Rationale: Attack rate = (number of new cases during the outbreak ÷ population at risk) × 100, measuring the frequency of disease in a specific outbreak situation.</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Attack rate = (number of new cases during the outbreak ÷ population at risk) × 100, measuring the frequency of disease in a specific outbreak situation.</w:t>
      </w:r>
    </w:p>
    <w:p>
      <w:r>
        <w:t>Positive Marks: 1</w:t>
      </w:r>
    </w:p>
    <w:p>
      <w:r>
        <w:t>Negative Marks: 0.25</w:t>
      </w:r>
    </w:p>
    <w:p/>
    <w:p>
      <w:r>
        <w:t>Question: The normal adult respiratory rate is:</w:t>
      </w:r>
    </w:p>
    <w:p>
      <w:r>
        <w:t>(a) 24-30 breaths/min</w:t>
      </w:r>
    </w:p>
    <w:p>
      <w:r>
        <w:t>(b) 32-40 breaths/min</w:t>
      </w:r>
    </w:p>
    <w:p>
      <w:r>
        <w:t>(c) 8-10 breaths/min</w:t>
      </w:r>
    </w:p>
    <w:p>
      <w:r>
        <w:t>(d) 12-20 breaths/min</w:t>
      </w:r>
    </w:p>
    <w:p>
      <w:r>
        <w:t>Answer: d</w:t>
      </w:r>
    </w:p>
    <w:p>
      <w:r>
        <w:t>Solution:</w:t>
        <w:br/>
        <w:t>✅ Correct Answer: d - 12-20 breaths/min</w:t>
        <w:br/>
        <w:t>🧠 Clinical Rationale: The normal adult respiratory rate is 12-20 breaths per minute. Rates below 12 are bradypnea and above 20 are tachypnea.</w:t>
        <w:br/>
        <w:t>🔍 Key Clues: 'Normal'</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Rates below 12 are bradypnea and above 20 are tachypnea.</w:t>
      </w:r>
    </w:p>
    <w:p>
      <w:r>
        <w:t>Positive Marks: 1</w:t>
      </w:r>
    </w:p>
    <w:p>
      <w:r>
        <w:t>Negative Marks: 0.25</w:t>
      </w:r>
    </w:p>
    <w:p/>
    <w:p>
      <w:r>
        <w:t>Question: The normal cord blood pH at birth is approximately:</w:t>
      </w:r>
    </w:p>
    <w:p>
      <w:r>
        <w:t>(a) 8.0-8.2</w:t>
      </w:r>
    </w:p>
    <w:p>
      <w:r>
        <w:t>(b) 6.5-6.8</w:t>
      </w:r>
    </w:p>
    <w:p>
      <w:r>
        <w:t>(c) 7.6-7.8</w:t>
      </w:r>
    </w:p>
    <w:p>
      <w:r>
        <w:t>(d) 7.25-7.45</w:t>
      </w:r>
    </w:p>
    <w:p>
      <w:r>
        <w:t>Answer: d</w:t>
      </w:r>
    </w:p>
    <w:p>
      <w:r>
        <w:t>Solution:</w:t>
        <w:br/>
        <w:t>✅ Correct Answer: d - 7.25-7.45</w:t>
        <w:br/>
        <w:t>🧠 Clinical Rationale: Normal umbilical cord blood pH is 7.25-7.45. Values below 7.0 indicate significant fetal acidosis and possible birth asphyxia.</w:t>
        <w:br/>
        <w:t>🔍 Key Clues: 'pH', 'Cord', 'Normal'</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Values below 7.0 indicate significant fetal acidosis and possible birth asphyxia.</w:t>
      </w:r>
    </w:p>
    <w:p>
      <w:r>
        <w:t>Positive Marks: 1</w:t>
      </w:r>
    </w:p>
    <w:p>
      <w:r>
        <w:t>Negative Marks: 0.25</w:t>
      </w:r>
    </w:p>
    <w:p/>
    <w:p>
      <w:r>
        <w:t>Question: The most important nutrient for the prevention of neural tube defects is:</w:t>
      </w:r>
    </w:p>
    <w:p>
      <w:r>
        <w:t>(a) Calcium</w:t>
      </w:r>
    </w:p>
    <w:p>
      <w:r>
        <w:t>(b) Folic acid (400 mcg daily before and during early pregnancy)</w:t>
      </w:r>
    </w:p>
    <w:p>
      <w:r>
        <w:t>(c) Iron</w:t>
      </w:r>
    </w:p>
    <w:p>
      <w:r>
        <w:t>(d) Vitamin A</w:t>
      </w:r>
    </w:p>
    <w:p>
      <w:r>
        <w:t>Answer: b</w:t>
      </w:r>
    </w:p>
    <w:p>
      <w:r>
        <w:t>Solution:</w:t>
        <w:br/>
        <w:t>✅ Correct Answer: b - Folic acid (400 mcg daily before and during early pregnancy)</w:t>
        <w:br/>
        <w:t>🧠 Clinical Rationale: Folic acid supplementation before conception and in the first trimester prevents neural tube defects (spina bifida, anencephaly) in the fetus.</w:t>
        <w:br/>
        <w:t>🔍 Key Clues: The decisive detail is in the stem - match the correct option to it.</w:t>
        <w:br/>
        <w:t>❌ Why Not Other Options?</w:t>
        <w:br/>
        <w:t>(a) - Not the answer - the key clue in the stem points to the correct option instead.</w:t>
        <w:br/>
        <w:t>(c) - Iron deficiency causes microcytic anaemia.</w:t>
        <w:br/>
        <w:t>(d) - Not the answer - the key clue in the stem points to the correct option instead.</w:t>
        <w:br/>
        <w:t>⚠️ Exam Trap: Folic acid is supplemented in pregnancy to prevent neural tube defects; deficiency causes megaloblastic anaemia.</w:t>
        <w:br/>
        <w:t>💎 PNC Pearl: Folic acid -&gt; megaloblastic anaemia; prevents neural tube defects.</w:t>
      </w:r>
    </w:p>
    <w:p>
      <w:r>
        <w:t>Positive Marks: 1</w:t>
      </w:r>
    </w:p>
    <w:p>
      <w:r>
        <w:t>Negative Marks: 0.25</w:t>
      </w:r>
    </w:p>
    <w:p/>
    <w:p>
      <w:r>
        <w:t>Question: Which of the following medications should be given with food to minimize gastric irritation?</w:t>
      </w:r>
    </w:p>
    <w:p>
      <w:r>
        <w:t>(a) Sublingual nitroglycerin</w:t>
      </w:r>
    </w:p>
    <w:p>
      <w:r>
        <w:t>(b) NSAIDs such as ibuprofen</w:t>
      </w:r>
    </w:p>
    <w:p>
      <w:r>
        <w:t>(c) Oral iron on an empty stomach</w:t>
      </w:r>
    </w:p>
    <w:p>
      <w:r>
        <w:t>(d) Inhaled salbutamol</w:t>
      </w:r>
    </w:p>
    <w:p>
      <w:r>
        <w:t>Answer: b</w:t>
      </w:r>
    </w:p>
    <w:p>
      <w:r>
        <w:t>Solution:</w:t>
        <w:br/>
        <w:t>✅ Correct Answer: b - NSAIDs such as ibuprofen</w:t>
        <w:br/>
        <w:t>🧠 Clinical Rationale: NSAIDs irritate the gastric mucosa and are given with food or milk to reduce dyspepsia and ulcer risk. (Iron is best absorbed on an empty stomach but can be taken with food if GI upset occurs.)</w:t>
        <w:br/>
        <w:t>🔍 Key Clues: The decisive detail is in the stem - match the correct option to it.</w:t>
        <w:br/>
        <w:t>❌ Why Not Other Options?</w:t>
        <w:br/>
        <w:t>(a) - Not the answer - the key clue in the stem points to the correct option instead.</w:t>
        <w:br/>
        <w:t>(c) - (Iron is best absorbed on an empty stomach but can be taken with food if GI upset occurs.)</w:t>
        <w:br/>
        <w:t>(d) - Not the answer - the key clue in the stem points to the correct option instead.</w:t>
        <w:br/>
        <w:t>⚠️ Exam Trap: Read the stem for the decisive clue and eliminate options that do not match it.</w:t>
        <w:br/>
        <w:t>💎 PNC Pearl: (Iron is best absorbed on an empty stomach but can be taken with food if GI upset occurs.)</w:t>
      </w:r>
    </w:p>
    <w:p>
      <w:r>
        <w:t>Positive Marks: 1</w:t>
      </w:r>
    </w:p>
    <w:p>
      <w:r>
        <w:t>Negative Marks: 0.25</w:t>
      </w:r>
    </w:p>
    <w:p/>
    <w:p>
      <w:r>
        <w:t>Question: The most appropriate first response when a patient threatens to kill himself is:</w:t>
      </w:r>
    </w:p>
    <w:p>
      <w:r>
        <w:t>(a) Ignore it</w:t>
      </w:r>
    </w:p>
    <w:p>
      <w:r>
        <w:t>(b) Take the threat seriously, ask about intent and plan, and ensure safety</w:t>
      </w:r>
    </w:p>
    <w:p>
      <w:r>
        <w:t>(c) Wait and observe</w:t>
      </w:r>
    </w:p>
    <w:p>
      <w:r>
        <w:t>(d) Tell the family only</w:t>
      </w:r>
    </w:p>
    <w:p>
      <w:r>
        <w:t>Answer: b</w:t>
      </w:r>
    </w:p>
    <w:p>
      <w:r>
        <w:t>Solution:</w:t>
        <w:br/>
        <w:t>✅ Correct Answer: b - Take the threat seriously, ask about intent and plan, and ensure safety</w:t>
        <w:br/>
        <w:t>🧠 Clinical Rationale: Suicidal threats are always taken seriously; the nurse directly assesses intent, plan and means, removes dangerous objects and ensures continuous observation.</w:t>
        <w:br/>
        <w:t>🔍 Key Clues: The decisive detail is in the stem - match the correct option to it.</w:t>
        <w:br/>
        <w:t>❌ Why Not Other Options?</w:t>
        <w:br/>
        <w:t>(a)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Suicidal threats are always taken seriously; the nurse directly assesses intent, plan and means, removes dangerous objects and ensures continuous observation.</w:t>
        <w:br/>
        <w:t>💎 PNC Pearl: Suicidal threats are always taken seriously; the nurse directly assesses intent, plan and means, removes dangerous objects and ensures continuous observation.</w:t>
      </w:r>
    </w:p>
    <w:p>
      <w:r>
        <w:t>Positive Marks: 1</w:t>
      </w:r>
    </w:p>
    <w:p>
      <w:r>
        <w:t>Negative Marks: 0.25</w:t>
      </w:r>
    </w:p>
    <w:p/>
    <w:p>
      <w:r>
        <w:t>Question: The normal blood urea nitrogen (BUN) level in an adult is approximately:</w:t>
      </w:r>
    </w:p>
    <w:p>
      <w:r>
        <w:t>(a) 80-100 mg/dl</w:t>
      </w:r>
    </w:p>
    <w:p>
      <w:r>
        <w:t>(b) 40-60 mg/dl</w:t>
      </w:r>
    </w:p>
    <w:p>
      <w:r>
        <w:t>(c) 120-150 mg/dl</w:t>
      </w:r>
    </w:p>
    <w:p>
      <w:r>
        <w:t>(d) 5-20 mg/dl</w:t>
      </w:r>
    </w:p>
    <w:p>
      <w:r>
        <w:t>Answer: d</w:t>
      </w:r>
    </w:p>
    <w:p>
      <w:r>
        <w:t>Solution:</w:t>
        <w:br/>
        <w:t>✅ Correct Answer: d - 5-20 mg/dl</w:t>
        <w:br/>
        <w:t>🧠 Clinical Rationale: Normal BUN is 5-20 mg/dl. It is a waste product of protein metabolism excreted by the kidneys; elevated levels suggest renal impairment or dehydration.</w:t>
        <w:br/>
        <w:t>🔍 Key Clues: 'Normal'</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It is a waste product of protein metabolism excreted by the kidneys; elevated levels suggest renal impairment or dehydration.</w:t>
      </w:r>
    </w:p>
    <w:p>
      <w:r>
        <w:t>Positive Marks: 1</w:t>
      </w:r>
    </w:p>
    <w:p>
      <w:r>
        <w:t>Negative Marks: 0.25</w:t>
      </w:r>
    </w:p>
    <w:p/>
    <w:p>
      <w:r>
        <w:t>Question: The normal head circumference of a full-term newborn is:</w:t>
      </w:r>
    </w:p>
    <w:p>
      <w:r>
        <w:t>(a) 38-40 cm</w:t>
      </w:r>
    </w:p>
    <w:p>
      <w:r>
        <w:t>(b) 28-30 cm</w:t>
      </w:r>
    </w:p>
    <w:p>
      <w:r>
        <w:t>(c) 45 cm</w:t>
      </w:r>
    </w:p>
    <w:p>
      <w:r>
        <w:t>(d) 33-35 cm</w:t>
      </w:r>
    </w:p>
    <w:p>
      <w:r>
        <w:t>Answer: d</w:t>
      </w:r>
    </w:p>
    <w:p>
      <w:r>
        <w:t>Solution:</w:t>
        <w:br/>
        <w:t>✅ Correct Answer: d - 33-35 cm</w:t>
        <w:br/>
        <w:t>🧠 Clinical Rationale: The head circumference of a term newborn is 33-35 cm, slightly larger than the chest circumference (32-33 cm) at birth.</w:t>
        <w:br/>
        <w:t>🔍 Key Clues: 'Newborn', 'Normal'</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The head circumference of a term newborn is 33-35 cm, slightly larger than the chest circumference (32-33 cm) at birth.</w:t>
      </w:r>
    </w:p>
    <w:p>
      <w:r>
        <w:t>Positive Marks: 1</w:t>
      </w:r>
    </w:p>
    <w:p>
      <w:r>
        <w:t>Negative Marks: 0.25</w:t>
      </w:r>
    </w:p>
    <w:p/>
    <w:p>
      <w:r>
        <w:t>Question: The management process in order is:</w:t>
      </w:r>
    </w:p>
    <w:p>
      <w:r>
        <w:t>(a) Planning, organizing, staffing, directing, controlling</w:t>
      </w:r>
    </w:p>
    <w:p>
      <w:r>
        <w:t>(b) Controlling, planning, directing, staffing, organizing</w:t>
      </w:r>
    </w:p>
    <w:p>
      <w:r>
        <w:t>(c) Staffing, planning, controlling, directing, organizing</w:t>
      </w:r>
    </w:p>
    <w:p>
      <w:r>
        <w:t>(d) Organizing, directing, planning, controlling, staffing</w:t>
      </w:r>
    </w:p>
    <w:p>
      <w:r>
        <w:t>Answer: a</w:t>
      </w:r>
    </w:p>
    <w:p>
      <w:r>
        <w:t>Solution:</w:t>
        <w:br/>
        <w:t>✅ Correct Answer: a - Planning, organizing, staffing, directing, controlling</w:t>
        <w:br/>
        <w:t>🧠 Clinical Rationale: The management functions in order: Planning (setting goals), Organizing, Staffing, Directing (leading) and Controlling (evaluating).</w:t>
        <w:br/>
        <w:t>🔍 Key Clues: 'Management'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management functions in order: Planning (setting goals), Organizing, Staffing, Directing (leading) and Controlling (evaluating).</w:t>
      </w:r>
    </w:p>
    <w:p>
      <w:r>
        <w:t>Positive Marks: 1</w:t>
      </w:r>
    </w:p>
    <w:p>
      <w:r>
        <w:t>Negative Marks: 0.25</w:t>
      </w:r>
    </w:p>
    <w:p/>
    <w:p>
      <w:r>
        <w:t>Question: A patient with a severe burn (40% TBSA) should be positioned with:</w:t>
      </w:r>
    </w:p>
    <w:p>
      <w:r>
        <w:t>(a) Ice packs applied to burns</w:t>
      </w:r>
    </w:p>
    <w:p>
      <w:r>
        <w:t>(b) The head of the bed elevated if face/neck is involved and the body kept warm</w:t>
      </w:r>
    </w:p>
    <w:p>
      <w:r>
        <w:t>(c) No covering at all</w:t>
      </w:r>
    </w:p>
    <w:p>
      <w:r>
        <w:t>(d) The patient wrapped tightly in blankets</w:t>
      </w:r>
    </w:p>
    <w:p>
      <w:r>
        <w:t>Answer: b</w:t>
      </w:r>
    </w:p>
    <w:p>
      <w:r>
        <w:t>Solution:</w:t>
        <w:br/>
        <w:t>✅ Correct Answer: b - The head of the bed elevated if face/neck is involved and the body kept warm</w:t>
        <w:br/>
        <w:t>🧠 Clinical Rationale: Burned patients are kept warm and covered with clean, dry linen; elevation of burned extremities reduces oedema, and the airway is prioritized if the face is burned.</w:t>
        <w:br/>
        <w:t>🔍 Key Clues: '40%', 'Burn'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Burned patients are kept warm and covered with clean, dry linen; elevation of burned extremities reduces oedema, and the airway is prioritized if the...</w:t>
      </w:r>
    </w:p>
    <w:p>
      <w:r>
        <w:t>Positive Marks: 1</w:t>
      </w:r>
    </w:p>
    <w:p>
      <w:r>
        <w:t>Negative Marks: 0.25</w:t>
      </w:r>
    </w:p>
    <w:p/>
    <w:p>
      <w:r>
        <w:t>Question: The most common cause of acute gastroenteritis in infants in India is:</w:t>
      </w:r>
    </w:p>
    <w:p>
      <w:r>
        <w:t>(a) Shigella</w:t>
      </w:r>
    </w:p>
    <w:p>
      <w:r>
        <w:t>(b) Giardia lamblia</w:t>
      </w:r>
    </w:p>
    <w:p>
      <w:r>
        <w:t>(c) Rotavirus</w:t>
      </w:r>
    </w:p>
    <w:p>
      <w:r>
        <w:t>(d) Salmonella</w:t>
      </w:r>
    </w:p>
    <w:p>
      <w:r>
        <w:t>Answer: c</w:t>
      </w:r>
    </w:p>
    <w:p>
      <w:r>
        <w:t>Solution:</w:t>
        <w:br/>
        <w:t>✅ Correct Answer: c - Rotavirus</w:t>
        <w:br/>
        <w:t>🧠 Clinical Rationale: Rotavirus is the most common cause of acute gastroenteritis in infants and young children; the rotavirus vaccine (at 6, 10, 14 weeks) prevents it.</w:t>
        <w:br/>
        <w:t>🔍 Key Clues: The decisive detail is in the stem - match the correct option to it.</w:t>
        <w:br/>
        <w:t>❌ Why Not Other Options?</w:t>
        <w:br/>
        <w:t>(a) - Not the answer - it is a less common factor than the correct one.</w:t>
        <w:br/>
        <w:t>(b) - Not the answer - it is a less common factor than the correct one.</w:t>
        <w:br/>
        <w:t>(d) - Not the answer - it is a less common factor than the correct one.</w:t>
        <w:br/>
        <w:t>⚠️ Exam Trap: Read the stem for the decisive clue and eliminate options that do not match it.</w:t>
        <w:br/>
        <w:t>💎 PNC Pearl: Rotavirus is the most common cause of acute gastroenteritis in infants and young children; the rotavirus vaccine (at 6, 10, 14 weeks) prevents it.</w:t>
      </w:r>
    </w:p>
    <w:p>
      <w:r>
        <w:t>Positive Marks: 1</w:t>
      </w:r>
    </w:p>
    <w:p>
      <w:r>
        <w:t>Negative Marks: 0.25</w:t>
      </w:r>
    </w:p>
    <w:p/>
    <w:p>
      <w:r>
        <w:t>Question: A patient with hypothyroidism should be taught to report which sign of myxedema coma?</w:t>
      </w:r>
    </w:p>
    <w:p>
      <w:r>
        <w:t>(a) Fever and agitation</w:t>
      </w:r>
    </w:p>
    <w:p>
      <w:r>
        <w:t>(b) Diarrhea</w:t>
      </w:r>
    </w:p>
    <w:p>
      <w:r>
        <w:t>(c) Decreased consciousness, hypothermia and bradycardia</w:t>
      </w:r>
    </w:p>
    <w:p>
      <w:r>
        <w:t>(d) Tachycardia</w:t>
      </w:r>
    </w:p>
    <w:p>
      <w:r>
        <w:t>Answer: c</w:t>
      </w:r>
    </w:p>
    <w:p>
      <w:r>
        <w:t>Solution:</w:t>
        <w:br/>
        <w:t>✅ Correct Answer: c - Decreased consciousness, hypothermia and bradycardia</w:t>
        <w:br/>
        <w:t>🧠 Clinical Rationale: Myxedema coma - life-threatening hypothyroidism: hypothermia, bradycardia, hypoventilation, decreased consciousness, hypoglycemia, hyponatremia. Precipitants: infection, cold, sedatives, stopping thyroxine. Emergency: IV levothyroxine, hydrocortisone, slow rewarming and ventilatory support.</w:t>
        <w:br/>
        <w:t>🔍 Key Clues: 'Hypothyroidism'</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Emergency: IV levothyroxine, hydrocortisone, slow rewarming and ventilatory support.</w:t>
      </w:r>
    </w:p>
    <w:p>
      <w:r>
        <w:t>Positive Marks: 1</w:t>
      </w:r>
    </w:p>
    <w:p>
      <w:r>
        <w:t>Negative Marks: 0.25</w:t>
      </w:r>
    </w:p>
    <w:p/>
    <w:p>
      <w:r>
        <w:t>Question: The recommended daily allowance (RDA) of iron for a pregnant woman is approximately:</w:t>
      </w:r>
    </w:p>
    <w:p>
      <w:r>
        <w:t>(a) 35 mg/day</w:t>
      </w:r>
    </w:p>
    <w:p>
      <w:r>
        <w:t>(b) 100 mg/day</w:t>
      </w:r>
    </w:p>
    <w:p>
      <w:r>
        <w:t>(c) 60 mg/day</w:t>
      </w:r>
    </w:p>
    <w:p>
      <w:r>
        <w:t>(d) 10 mg/day</w:t>
      </w:r>
    </w:p>
    <w:p>
      <w:r>
        <w:t>Answer: a</w:t>
      </w:r>
    </w:p>
    <w:p>
      <w:r>
        <w:t>Solution:</w:t>
        <w:br/>
        <w:t>✅ Correct Answer: a - 35 mg/day</w:t>
        <w:br/>
        <w:t>🧠 Clinical Rationale: The RDA of iron during pregnancy is about 35 mg/day; the National programme provides iron-folic acid supplements (100 mg iron + 500 mcg folic acid daily for 180 days).</w:t>
        <w:br/>
        <w:t>🔍 Key Clues: 'Iron'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RDA of iron during pregnancy is about 35 mg/day; the National programme provides iron-folic acid supplements (100 mg iron + 500 mcg folic acid dai...</w:t>
      </w:r>
    </w:p>
    <w:p>
      <w:r>
        <w:t>Positive Marks: 1</w:t>
      </w:r>
    </w:p>
    <w:p>
      <w:r>
        <w:t>Negative Marks: 0.25</w:t>
      </w:r>
    </w:p>
    <w:p/>
    <w:p>
      <w:r>
        <w:t>Question: The correct angle for administering a subcutaneous injection is:</w:t>
      </w:r>
    </w:p>
    <w:p>
      <w:r>
        <w:t>(a) 180 degrees</w:t>
      </w:r>
    </w:p>
    <w:p>
      <w:r>
        <w:t>(b) 90 degrees</w:t>
      </w:r>
    </w:p>
    <w:p>
      <w:r>
        <w:t>(c) 45 degrees</w:t>
      </w:r>
    </w:p>
    <w:p>
      <w:r>
        <w:t>(d) 15 degrees</w:t>
      </w:r>
    </w:p>
    <w:p>
      <w:r>
        <w:t>Answer: c</w:t>
      </w:r>
    </w:p>
    <w:p>
      <w:r>
        <w:t>Solution:</w:t>
        <w:br/>
        <w:t>✅ Correct Answer: c - 45 degrees</w:t>
        <w:br/>
        <w:t>🧠 Clinical Rationale: A subcutaneous injection is given at a 45-degree angle (or 90 degrees with a short small-gauge needle). Intramuscular injections use a 90-degree angle.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Intramuscular injections use a 90-degree angle.</w:t>
      </w:r>
    </w:p>
    <w:p>
      <w:r>
        <w:t>Positive Marks: 1</w:t>
      </w:r>
    </w:p>
    <w:p>
      <w:r>
        <w:t>Negative Marks: 0.25</w:t>
      </w:r>
    </w:p>
    <w:p/>
    <w:p>
      <w:r>
        <w:t>Question: A woman in the third stage of labour has a prolonged third stage. The nurse should suspect:</w:t>
      </w:r>
    </w:p>
    <w:p>
      <w:r>
        <w:t>(a) Macrosomia</w:t>
      </w:r>
    </w:p>
    <w:p>
      <w:r>
        <w:t>(b) Twins</w:t>
      </w:r>
    </w:p>
    <w:p>
      <w:r>
        <w:t>(c) Retained placenta or placenta accreta</w:t>
      </w:r>
    </w:p>
    <w:p>
      <w:r>
        <w:t>(d) Normal variation</w:t>
      </w:r>
    </w:p>
    <w:p>
      <w:r>
        <w:t>Answer: c</w:t>
      </w:r>
    </w:p>
    <w:p>
      <w:r>
        <w:t>Solution:</w:t>
        <w:br/>
        <w:t>✅ Correct Answer: c - Retained placenta or placenta accreta</w:t>
        <w:br/>
        <w:t>🧠 Clinical Rationale: A third stage lasting more than 30 minutes suggests retained placenta, which risks postpartum haemorrhage and infection; oxytocin and manual removal may be needed.</w:t>
        <w:br/>
        <w:t>🔍 Key Clues: 'Labour'</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 third stage lasting more than 30 minutes suggests retained placenta, which risks postpartum haemorrhage and infection; oxytocin and manual removal m...</w:t>
      </w:r>
    </w:p>
    <w:p>
      <w:r>
        <w:t>Positive Marks: 1</w:t>
      </w:r>
    </w:p>
    <w:p>
      <w:r>
        <w:t>Negative Marks: 0.25</w:t>
      </w:r>
    </w:p>
    <w:p/>
    <w:p>
      <w:r>
        <w:t>Question: The most appropriate diet for a patient with acute pancreatitis is:</w:t>
      </w:r>
    </w:p>
    <w:p>
      <w:r>
        <w:t>(a) High-protein, high-fat diet</w:t>
      </w:r>
    </w:p>
    <w:p>
      <w:r>
        <w:t>(b) High-fat diet</w:t>
      </w:r>
    </w:p>
    <w:p>
      <w:r>
        <w:t>(c) Full normal diet</w:t>
      </w:r>
    </w:p>
    <w:p>
      <w:r>
        <w:t>(d) NPO initially, then a low-fat diet introduced gradually</w:t>
      </w:r>
    </w:p>
    <w:p>
      <w:r>
        <w:t>Answer: d</w:t>
      </w:r>
    </w:p>
    <w:p>
      <w:r>
        <w:t>Solution:</w:t>
        <w:br/>
        <w:t>✅ Correct Answer: d - NPO initially, then a low-fat diet introduced gradually</w:t>
        <w:br/>
        <w:t>🧠 Clinical Rationale: Acute pancreatitis is managed with NPO and IV fluids initially to rest the pancreas, then a low-fat, high-carbohydrate diet is reintroduced gradually.</w:t>
        <w:br/>
        <w:t>🔍 Key Clues: 'Pancreatitis', 'Diet'</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Acute pancreatitis is managed with NPO and IV fluids initially to rest the pancreas, then a low-fat, high-carbohydrate diet is reintroduced gradually.</w:t>
      </w:r>
    </w:p>
    <w:p>
      <w:r>
        <w:t>Positive Marks: 1</w:t>
      </w:r>
    </w:p>
    <w:p>
      <w:r>
        <w:t>Negative Marks: 0.25</w:t>
      </w:r>
    </w:p>
    <w:p/>
    <w:p>
      <w:r>
        <w:t>Question: A patient with diabetes is started on metformin. The nurse should teach the patient to:</w:t>
      </w:r>
    </w:p>
    <w:p>
      <w:r>
        <w:t>(a) Stop all other medications</w:t>
      </w:r>
    </w:p>
    <w:p>
      <w:r>
        <w:t>(b) Avoid exercise</w:t>
      </w:r>
    </w:p>
    <w:p>
      <w:r>
        <w:t>(c) Take it with meals and report lactic acidosis symptoms (muscle pain, weakness, dyspnea)</w:t>
      </w:r>
    </w:p>
    <w:p>
      <w:r>
        <w:t>(d) Take it on an empty stomach</w:t>
      </w:r>
    </w:p>
    <w:p>
      <w:r>
        <w:t>Answer: c</w:t>
      </w:r>
    </w:p>
    <w:p>
      <w:r>
        <w:t>Solution:</w:t>
        <w:br/>
        <w:t>✅ Correct Answer: c - Take it with meals and report lactic acidosis symptoms (muscle pain, weakness, dyspnea)</w:t>
        <w:br/>
        <w:t>🧠 Clinical Rationale: Metformin is taken with meals to reduce GI upset; lactic acidosis (rare but serious) symptoms include muscle pain, weakness and respiratory distress. It is held before contrast studies.</w:t>
        <w:br/>
        <w:t>🔍 Key Clues: 'Diabetes', 'Metformin'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held before contrast studies.</w:t>
      </w:r>
    </w:p>
    <w:p>
      <w:r>
        <w:t>Positive Marks: 1</w:t>
      </w:r>
    </w:p>
    <w:p>
      <w:r>
        <w:t>Negative Marks: 0.25</w:t>
      </w:r>
    </w:p>
    <w:p/>
    <w:p>
      <w:r>
        <w:t>Question: The characteristic symptom of delirium is:</w:t>
      </w:r>
    </w:p>
    <w:p>
      <w:r>
        <w:t>(a) Hallucinations only in schizophrenia</w:t>
      </w:r>
    </w:p>
    <w:p>
      <w:r>
        <w:t>(b) Gradual memory loss</w:t>
      </w:r>
    </w:p>
    <w:p>
      <w:r>
        <w:t>(c) Chronic personality change</w:t>
      </w:r>
    </w:p>
    <w:p>
      <w:r>
        <w:t>(d) Acute onset of fluctuating consciousness with inattention</w:t>
      </w:r>
    </w:p>
    <w:p>
      <w:r>
        <w:t>Answer: d</w:t>
      </w:r>
    </w:p>
    <w:p>
      <w:r>
        <w:t>Solution:</w:t>
        <w:br/>
        <w:t>✅ Correct Answer: d - Acute onset of fluctuating consciousness with inattention</w:t>
        <w:br/>
        <w:t>🧠 Clinical Rationale: Delirium has an acute onset with fluctuating levels of consciousness, inattention, disorientation and perceptual disturbances, often due to an underlying medical cause.</w:t>
        <w:br/>
        <w:t>🔍 Key Clues: 'Delirium'</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Delirium has an acute onset with fluctuating levels of consciousness, inattention, disorientation and perceptual disturbances, often due to an underly...</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