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recommended time for which a hand rub with alcohol-based sanitizer should be applied is:</w:t>
      </w:r>
    </w:p>
    <w:p>
      <w:r>
        <w:t>(a) 5 seconds</w:t>
      </w:r>
    </w:p>
    <w:p>
      <w:r>
        <w:t>(b) 20-30 seconds</w:t>
      </w:r>
    </w:p>
    <w:p>
      <w:r>
        <w:t>(c) 2 minutes</w:t>
      </w:r>
    </w:p>
    <w:p>
      <w:r>
        <w:t>(d) 5 minutes</w:t>
      </w:r>
    </w:p>
    <w:p>
      <w:r>
        <w:t>Answer: b</w:t>
      </w:r>
    </w:p>
    <w:p>
      <w:r>
        <w:t>Solution:</w:t>
        <w:br/>
        <w:t>✅ Correct Answer: b - 20-30 seconds</w:t>
        <w:br/>
        <w:t>🧠 Clinical Rationale: WHO recommends rubbing hands with alcohol-based sanitizer for 20-30 seconds, covering all surfaces, until the hands are dry.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WHO recommends rubbing hands with alcohol-based sanitizer for 20-30 seconds, covering all surfaces, until the hands are dry.</w:t>
      </w:r>
    </w:p>
    <w:p>
      <w:r>
        <w:t>Positive Marks: 1</w:t>
      </w:r>
    </w:p>
    <w:p>
      <w:r>
        <w:t>Negative Marks: 0.25</w:t>
      </w:r>
    </w:p>
    <w:p/>
    <w:p>
      <w:r>
        <w:t>Question: The normal frequency of fetal movements that a mother should feel in the third trimester is:</w:t>
      </w:r>
    </w:p>
    <w:p>
      <w:r>
        <w:t>(a) At least 10 movements in 12 hours</w:t>
      </w:r>
    </w:p>
    <w:p>
      <w:r>
        <w:t>(b) 1-2 movements a day</w:t>
      </w:r>
    </w:p>
    <w:p>
      <w:r>
        <w:t>(c) No movement for days</w:t>
      </w:r>
    </w:p>
    <w:p>
      <w:r>
        <w:t>(d) Movements only at night</w:t>
      </w:r>
    </w:p>
    <w:p>
      <w:r>
        <w:t>Answer: a</w:t>
      </w:r>
    </w:p>
    <w:p>
      <w:r>
        <w:t>Solution:</w:t>
        <w:br/>
        <w:t>✅ Correct Answer: a - At least 10 movements in 12 hours</w:t>
        <w:br/>
        <w:t>🧠 Clinical Rationale: Fetal movement counting: at least 10 movements in 12 hours indicates fetal well-being. A significant decrease requires immediate evaluation.</w:t>
        <w:br/>
        <w:t>🔍 Key Clues: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A significant decrease requires immediate evaluation.</w:t>
      </w:r>
    </w:p>
    <w:p>
      <w:r>
        <w:t>Positive Marks: 1</w:t>
      </w:r>
    </w:p>
    <w:p>
      <w:r>
        <w:t>Negative Marks: 0.25</w:t>
      </w:r>
    </w:p>
    <w:p/>
    <w:p>
      <w:r>
        <w:t>Question: The recommended BMI range for a healthy adult is:</w:t>
      </w:r>
    </w:p>
    <w:p>
      <w:r>
        <w:t>(a) 10-15 kg/m²</w:t>
      </w:r>
    </w:p>
    <w:p>
      <w:r>
        <w:t>(b) 30-35 kg/m²</w:t>
      </w:r>
    </w:p>
    <w:p>
      <w:r>
        <w:t>(c) 18.5-24.9 kg/m²</w:t>
      </w:r>
    </w:p>
    <w:p>
      <w:r>
        <w:t>(d) 40-45 kg/m²</w:t>
      </w:r>
    </w:p>
    <w:p>
      <w:r>
        <w:t>Answer: c</w:t>
      </w:r>
    </w:p>
    <w:p>
      <w:r>
        <w:t>Solution:</w:t>
        <w:br/>
        <w:t>✅ Correct Answer: c - 18.5-24.9 kg/m²</w:t>
        <w:br/>
        <w:t>🧠 Clinical Rationale: Normal BMI is 18.5-24.9. Below 18.5 is underweight, 25-29.9 overweight, and 30 or above obese.</w:t>
        <w:br/>
        <w:t>🔍 Key Clues: 'BMI'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Below 18.5 is underweight, 25-29.9 overweight, and 30 or above obese.</w:t>
      </w:r>
    </w:p>
    <w:p>
      <w:r>
        <w:t>Positive Marks: 1</w:t>
      </w:r>
    </w:p>
    <w:p>
      <w:r>
        <w:t>Negative Marks: 0.25</w:t>
      </w:r>
    </w:p>
    <w:p/>
    <w:p>
      <w:r>
        <w:t>Question: Which drug is used to treat an overdose of atropine (anticholinergic toxicity)?</w:t>
      </w:r>
    </w:p>
    <w:p>
      <w:r>
        <w:t>(a) Naloxone</w:t>
      </w:r>
    </w:p>
    <w:p>
      <w:r>
        <w:t>(b) Flumazenil</w:t>
      </w:r>
    </w:p>
    <w:p>
      <w:r>
        <w:t>(c) Protamine</w:t>
      </w:r>
    </w:p>
    <w:p>
      <w:r>
        <w:t>(d) Physostigmine</w:t>
      </w:r>
    </w:p>
    <w:p>
      <w:r>
        <w:t>Answer: d</w:t>
      </w:r>
    </w:p>
    <w:p>
      <w:r>
        <w:t>Solution:</w:t>
        <w:br/>
        <w:t>✅ Correct Answer: d - Physostigmine</w:t>
        <w:br/>
        <w:t>🧠 Clinical Rationale: Physostigmine is a cholinesterase inhibitor that reverses central anticholinergic toxicity from atropine overdose. Naloxone reverses opioids and flumazenil benzodiazepines.</w:t>
        <w:br/>
        <w:t>🔍 Key Clues: 'Overdose', 'Atropine'</w:t>
        <w:br/>
        <w:t>❌ Why Not Other Options?</w:t>
        <w:br/>
        <w:t>(a) - Naloxone reverses opioids and flumazenil benzodiazepines.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Naloxone reverses opioids and flumazenil benzodiazepines.</w:t>
      </w:r>
    </w:p>
    <w:p>
      <w:r>
        <w:t>Positive Marks: 1</w:t>
      </w:r>
    </w:p>
    <w:p>
      <w:r>
        <w:t>Negative Marks: 0.25</w:t>
      </w:r>
    </w:p>
    <w:p/>
    <w:p>
      <w:r>
        <w:t>Question: The correct nursing approach for a patient with dementia who is aggressive is:</w:t>
      </w:r>
    </w:p>
    <w:p>
      <w:r>
        <w:t>(a) Stay calm, maintain distance, speak softly and identify triggers</w:t>
      </w:r>
    </w:p>
    <w:p>
      <w:r>
        <w:t>(b) Restrain immediately</w:t>
      </w:r>
    </w:p>
    <w:p>
      <w:r>
        <w:t>(c) Shout back</w:t>
      </w:r>
    </w:p>
    <w:p>
      <w:r>
        <w:t>(d) Sedate without assessment</w:t>
      </w:r>
    </w:p>
    <w:p>
      <w:r>
        <w:t>Answer: a</w:t>
      </w:r>
    </w:p>
    <w:p>
      <w:r>
        <w:t>Solution:</w:t>
        <w:br/>
        <w:t>✅ Correct Answer: a - Stay calm, maintain distance, speak softly and identify triggers</w:t>
        <w:br/>
        <w:t>🧠 Clinical Rationale: Aggression in dementia is managed by staying calm, avoiding confrontation, identifying and removing triggers, and using de-escalation; restraints are a last resort.</w:t>
        <w:br/>
        <w:t>🔍 Key Clues: 'Dementia'</w:t>
        <w:br/>
        <w:t>❌ Why Not Other Options?</w:t>
        <w:br/>
        <w:t>(b) - Aggression in dementia is managed by staying calm, avoiding confrontation, identifying and removing triggers, and using de-escalation; restraints are a last resort.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Aggression in dementia is managed by staying calm, avoiding confrontation, identifying and removing triggers, and using de-escalation; restraints are a last resort.</w:t>
        <w:br/>
        <w:t>💎 PNC Pearl: Aggression in dementia is managed by staying calm, avoiding confrontation, identifying and removing triggers, and using de-escalation; restraints are...</w:t>
      </w:r>
    </w:p>
    <w:p>
      <w:r>
        <w:t>Positive Marks: 1</w:t>
      </w:r>
    </w:p>
    <w:p>
      <w:r>
        <w:t>Negative Marks: 0.25</w:t>
      </w:r>
    </w:p>
    <w:p/>
    <w:p>
      <w:r>
        <w:t>Question: The normal ejection fraction of the left ventricle is approximately:</w:t>
      </w:r>
    </w:p>
    <w:p>
      <w:r>
        <w:t>(a) 25%</w:t>
      </w:r>
    </w:p>
    <w:p>
      <w:r>
        <w:t>(b) 50% (55-65%)</w:t>
      </w:r>
    </w:p>
    <w:p>
      <w:r>
        <w:t>(c) 85%</w:t>
      </w:r>
    </w:p>
    <w:p>
      <w:r>
        <w:t>(d) 100%</w:t>
      </w:r>
    </w:p>
    <w:p>
      <w:r>
        <w:t>Answer: b</w:t>
      </w:r>
    </w:p>
    <w:p>
      <w:r>
        <w:t>Solution:</w:t>
        <w:br/>
        <w:t>✅ Correct Answer: b - 50% (55-65%)</w:t>
        <w:br/>
        <w:t>🧠 Clinical Rationale: Normal left ventricular ejection fraction (EF) is about 55-65%. An EF below 40% indicates significant systolic heart failure.</w:t>
        <w:br/>
        <w:t>🔍 Key Clues: 'Normal'</w:t>
        <w:br/>
        <w:t>❌ Why Not Other Options?</w:t>
        <w:br/>
        <w:t>(a)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An EF below 40% indicates significant systolic heart failure.</w:t>
      </w:r>
    </w:p>
    <w:p>
      <w:r>
        <w:t>Positive Marks: 1</w:t>
      </w:r>
    </w:p>
    <w:p>
      <w:r>
        <w:t>Negative Marks: 0.25</w:t>
      </w:r>
    </w:p>
    <w:p/>
    <w:p>
      <w:r>
        <w:t>Question: The best way to prevent neonatal tetanus is:</w:t>
      </w:r>
    </w:p>
    <w:p>
      <w:r>
        <w:t>(a) Antibiotics for the baby</w:t>
      </w:r>
    </w:p>
    <w:p>
      <w:r>
        <w:t>(b) Vitamin K injection</w:t>
      </w:r>
    </w:p>
    <w:p>
      <w:r>
        <w:t>(c) Maternal tetanus toxoid immunization and clean delivery practices</w:t>
      </w:r>
    </w:p>
    <w:p>
      <w:r>
        <w:t>(d) Delayed cord clamping</w:t>
      </w:r>
    </w:p>
    <w:p>
      <w:r>
        <w:t>Answer: c</w:t>
      </w:r>
    </w:p>
    <w:p>
      <w:r>
        <w:t>Solution:</w:t>
        <w:br/>
        <w:t>✅ Correct Answer: c - Maternal tetanus toxoid immunization and clean delivery practices</w:t>
        <w:br/>
        <w:t>🧠 Clinical Rationale: Neonatal tetanus is prevented by immunizing mothers with tetanus toxoid and ensuring clean (sterile) delivery and cord care.</w:t>
        <w:br/>
        <w:t>🔍 Key Clues: 'Neonatal', 'Tetanus'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Neonatal tetanus is prevented by immunizing mothers with tetanus toxoid and ensuring clean (sterile) delivery and cord care.</w:t>
        <w:br/>
        <w:t>⚠️ Exam Trap: Read the stem for the decisive clue and eliminate options that do not match it.</w:t>
        <w:br/>
        <w:t>💎 PNC Pearl: Neonatal tetanus is prevented by immunizing mothers with tetanus toxoid and ensuring clean (sterile) delivery and cord care.</w:t>
      </w:r>
    </w:p>
    <w:p>
      <w:r>
        <w:t>Positive Marks: 1</w:t>
      </w:r>
    </w:p>
    <w:p>
      <w:r>
        <w:t>Negative Marks: 0.25</w:t>
      </w:r>
    </w:p>
    <w:p/>
    <w:p>
      <w:r>
        <w:t>Question: The MOST important method of preventing hospital-acquired infections is:</w:t>
      </w:r>
    </w:p>
    <w:p>
      <w:r>
        <w:t>(a) Antibiotics for all</w:t>
      </w:r>
    </w:p>
    <w:p>
      <w:r>
        <w:t>(b) Isolation of all patients</w:t>
      </w:r>
    </w:p>
    <w:p>
      <w:r>
        <w:t>(c) Sterile gowns at all times</w:t>
      </w:r>
    </w:p>
    <w:p>
      <w:r>
        <w:t>(d) Hand hygiene</w:t>
      </w:r>
    </w:p>
    <w:p>
      <w:r>
        <w:t>Answer: d</w:t>
      </w:r>
    </w:p>
    <w:p>
      <w:r>
        <w:t>Solution:</w:t>
        <w:br/>
        <w:t>✅ Correct Answer: d - Hand hygiene</w:t>
        <w:br/>
        <w:t>🧠 Clinical Rationale: Hand hygiene is the single most effective measure to prevent healthcare-associated infections and is central to infection control programmes.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Hand hygiene is the single most effective measure to prevent healthcare-associated infections and is central to infection control programmes.</w:t>
      </w:r>
    </w:p>
    <w:p>
      <w:r>
        <w:t>Positive Marks: 1</w:t>
      </w:r>
    </w:p>
    <w:p>
      <w:r>
        <w:t>Negative Marks: 0.25</w:t>
      </w:r>
    </w:p>
    <w:p/>
    <w:p>
      <w:r>
        <w:t>Question: The first priority for a patient with a major haemorrhage from a leg wound is:</w:t>
      </w:r>
    </w:p>
    <w:p>
      <w:r>
        <w:t>(a) Apply direct pressure with a sterile dressing and elevate the limb</w:t>
      </w:r>
    </w:p>
    <w:p>
      <w:r>
        <w:t>(b) Give oral fluids</w:t>
      </w:r>
    </w:p>
    <w:p>
      <w:r>
        <w:t>(c) Clean the wound first</w:t>
      </w:r>
    </w:p>
    <w:p>
      <w:r>
        <w:t>(d) Apply a cold pack</w:t>
      </w:r>
    </w:p>
    <w:p>
      <w:r>
        <w:t>Answer: a</w:t>
      </w:r>
    </w:p>
    <w:p>
      <w:r>
        <w:t>Solution:</w:t>
        <w:br/>
        <w:t>✅ Correct Answer: a - Apply direct pressure with a sterile dressing and elevate the limb</w:t>
        <w:br/>
        <w:t>🧠 Clinical Rationale: Direct pressure controls haemorrhage and is applied immediately. The limb is elevated and the patient is monitored for shock while transport is arranged.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The limb is elevated and the patient is monitored for shock while transport is arranged.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meningitis in neonates is:</w:t>
      </w:r>
    </w:p>
    <w:p>
      <w:r>
        <w:t>(a) Neisseria meningitidis</w:t>
      </w:r>
    </w:p>
    <w:p>
      <w:r>
        <w:t>(b) Group B streptococcus and E. coli</w:t>
      </w:r>
    </w:p>
    <w:p>
      <w:r>
        <w:t>(c) Streptococcus pneumoniae</w:t>
      </w:r>
    </w:p>
    <w:p>
      <w:r>
        <w:t>(d) Listeria only</w:t>
      </w:r>
    </w:p>
    <w:p>
      <w:r>
        <w:t>Answer: b</w:t>
      </w:r>
    </w:p>
    <w:p>
      <w:r>
        <w:t>Solution:</w:t>
        <w:br/>
        <w:t>✅ Correct Answer: b - Group B streptococcus and E. coli</w:t>
        <w:br/>
        <w:t>🧠 Clinical Rationale: In neonates, Group B streptococcus and E. coli are the most common causes of meningitis; beyond infancy, pneumococcus and meningococcus predominate.</w:t>
        <w:br/>
        <w:t>🔍 Key Clues: 'Meningitis'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In neonates, Group B streptococcus and E. coli are the most common causes of meningitis; beyond infancy, pneumococcus and meningococcus predominate.</w:t>
      </w:r>
    </w:p>
    <w:p>
      <w:r>
        <w:t>Positive Marks: 1</w:t>
      </w:r>
    </w:p>
    <w:p>
      <w:r>
        <w:t>Negative Marks: 0.25</w:t>
      </w:r>
    </w:p>
    <w:p/>
    <w:p>
      <w:r>
        <w:t>Question: The priority nursing intervention for a patient with acute pancreatitis is:</w:t>
      </w:r>
    </w:p>
    <w:p>
      <w:r>
        <w:t>(a) Immediate oral feeding</w:t>
      </w:r>
    </w:p>
    <w:p>
      <w:r>
        <w:t>(b) Encourage heavy activity</w:t>
      </w:r>
    </w:p>
    <w:p>
      <w:r>
        <w:t>(c) Pain management, NPO status, IV fluids and monitoring for complications</w:t>
      </w:r>
    </w:p>
    <w:p>
      <w:r>
        <w:t>(d) No monitoring needed</w:t>
      </w:r>
    </w:p>
    <w:p>
      <w:r>
        <w:t>Answer: c</w:t>
      </w:r>
    </w:p>
    <w:p>
      <w:r>
        <w:t>Solution:</w:t>
        <w:br/>
        <w:t>✅ Correct Answer: c - Pain management, NPO status, IV fluids and monitoring for complications</w:t>
        <w:br/>
        <w:t>🧠 Clinical Rationale: Acute pancreatitis: NPO (rest the pancreas), IV fluids and electrolyte replacement, aggressive pain management (opioids), NG tube for vomiting/ileus, and monitoring for complications (necrosis, hemorrhage, ARDS, shock). Oral intake resumes gradually when pain subsides and enzymes normalize.</w:t>
        <w:br/>
        <w:t>🔍 Key Clues: 'Pancreatitis'</w:t>
        <w:br/>
        <w:t>❌ Why Not Other Options?</w:t>
        <w:br/>
        <w:t>(a) - Oral intake resumes gradually when pain subsides and enzymes normalize.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Oral intake resumes gradually when pain subsides and enzymes normalize.</w:t>
      </w:r>
    </w:p>
    <w:p>
      <w:r>
        <w:t>Positive Marks: 1</w:t>
      </w:r>
    </w:p>
    <w:p>
      <w:r>
        <w:t>Negative Marks: 0.25</w:t>
      </w:r>
    </w:p>
    <w:p/>
    <w:p>
      <w:r>
        <w:t>Question: The correct schedule of the oral polio vaccine (OPV) zero dose is:</w:t>
      </w:r>
    </w:p>
    <w:p>
      <w:r>
        <w:t>(a) At 6 weeks</w:t>
      </w:r>
    </w:p>
    <w:p>
      <w:r>
        <w:t>(b) At 9 months</w:t>
      </w:r>
    </w:p>
    <w:p>
      <w:r>
        <w:t>(c) At 5 years</w:t>
      </w:r>
    </w:p>
    <w:p>
      <w:r>
        <w:t>(d) At birth</w:t>
      </w:r>
    </w:p>
    <w:p>
      <w:r>
        <w:t>Answer: d</w:t>
      </w:r>
    </w:p>
    <w:p>
      <w:r>
        <w:t>Solution:</w:t>
        <w:br/>
        <w:t>✅ Correct Answer: d - At birth</w:t>
        <w:br/>
        <w:t>🧠 Clinical Rationale: OPV zero dose is given at birth (within 15 days), followed by OPV at 6, 10 and 14 weeks and booster doses at 16-24 months and 5 years.</w:t>
        <w:br/>
        <w:t>🔍 Key Clues: 'OPV', 'Polio', 'Vaccine', 'Oral'</w:t>
        <w:br/>
        <w:t>❌ Why Not Other Options?</w:t>
        <w:br/>
        <w:t>(a) - OPV zero dose is given at birth (within 15 days), followed by OPV at 6, 10 and 14 weeks and booster doses at 16-24 months and 5 years.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OPV zero dose is given at birth (within 15 days), followed by OPV at 6, 10 and 14 weeks and booster doses at 16-24 months and 5 years.</w:t>
      </w:r>
    </w:p>
    <w:p>
      <w:r>
        <w:t>Positive Marks: 1</w:t>
      </w:r>
    </w:p>
    <w:p>
      <w:r>
        <w:t>Negative Marks: 0.25</w:t>
      </w:r>
    </w:p>
    <w:p/>
    <w:p>
      <w:r>
        <w:t>Question: A patient is on complete bed rest. To prevent foot drop, the nurse should:</w:t>
      </w:r>
    </w:p>
    <w:p>
      <w:r>
        <w:t>(a) Place a footboard against the soles</w:t>
      </w:r>
    </w:p>
    <w:p>
      <w:r>
        <w:t>(b) Keep the bed flat</w:t>
      </w:r>
    </w:p>
    <w:p>
      <w:r>
        <w:t>(c) Place a pillow under the knees</w:t>
      </w:r>
    </w:p>
    <w:p>
      <w:r>
        <w:t>(d) Elevate the foot of the bed</w:t>
      </w:r>
    </w:p>
    <w:p>
      <w:r>
        <w:t>Answer: a</w:t>
      </w:r>
    </w:p>
    <w:p>
      <w:r>
        <w:t>Solution:</w:t>
        <w:br/>
        <w:t>✅ Correct Answer: a - Place a footboard against the soles</w:t>
        <w:br/>
        <w:t>🧠 Clinical Rationale: A footboard maintains the feet at a 90-degree angle, preventing foot drop (plantar flexion deformity). A pillow under the knees can actually promote flexion contracture.</w:t>
        <w:br/>
        <w:t>🔍 Key Clues: 'Bed'</w:t>
        <w:br/>
        <w:t>❌ Why Not Other Options?</w:t>
        <w:br/>
        <w:t>(b) - Not the answer - the key clue in the stem points to the correct option instead.</w:t>
        <w:br/>
        <w:t>(c) - A pillow under the knees can actually promote flexion contracture.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pillow under the knees can actually promote flexion contracture.</w:t>
      </w:r>
    </w:p>
    <w:p>
      <w:r>
        <w:t>Positive Marks: 1</w:t>
      </w:r>
    </w:p>
    <w:p>
      <w:r>
        <w:t>Negative Marks: 0.25</w:t>
      </w:r>
    </w:p>
    <w:p/>
    <w:p>
      <w:r>
        <w:t>Question: A pregnant woman at 34 weeks reports leakage of clear fluid from the vagina. The nurse should FIRST:</w:t>
      </w:r>
    </w:p>
    <w:p>
      <w:r>
        <w:t>(a) Advise her to wait</w:t>
      </w:r>
    </w:p>
    <w:p>
      <w:r>
        <w:t>(b) Confirm rupture of membranes and assess fetal heart rate and signs of infection</w:t>
      </w:r>
    </w:p>
    <w:p>
      <w:r>
        <w:t>(c) Insert a tampon</w:t>
      </w:r>
    </w:p>
    <w:p>
      <w:r>
        <w:t>(d) Give antibiotics without assessment</w:t>
      </w:r>
    </w:p>
    <w:p>
      <w:r>
        <w:t>Answer: b</w:t>
      </w:r>
    </w:p>
    <w:p>
      <w:r>
        <w:t>Solution:</w:t>
        <w:br/>
        <w:t>✅ Correct Answer: b - Confirm rupture of membranes and assess fetal heart rate and signs of infection</w:t>
        <w:br/>
        <w:t>🧠 Clinical Rationale: Suspected PROM requires confirmation (sterile speculum, nitrazine), assessment of fetal well-being and monitoring for infection and preterm labour.</w:t>
        <w:br/>
        <w:t>🔍 Key Clues: '34 weeks'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Suspected PROM requires confirmation (sterile speculum, nitrazine), assessment of fetal well-being and monitoring for infection and preterm labour.</w:t>
        <w:br/>
        <w:t>⚠️ Exam Trap: Read the stem for the decisive clue and eliminate options that do not match it.</w:t>
        <w:br/>
        <w:t>💎 PNC Pearl: Suspected PROM requires confirmation (sterile speculum, nitrazine), assessment of fetal well-being and monitoring for infection and preterm labour.</w:t>
      </w:r>
    </w:p>
    <w:p>
      <w:r>
        <w:t>Positive Marks: 1</w:t>
      </w:r>
    </w:p>
    <w:p>
      <w:r>
        <w:t>Negative Marks: 0.25</w:t>
      </w:r>
    </w:p>
    <w:p/>
    <w:p>
      <w:r>
        <w:t>Question: The most common vitamin deficiency in chronic alcoholics is:</w:t>
      </w:r>
    </w:p>
    <w:p>
      <w:r>
        <w:t>(a) Vitamin C</w:t>
      </w:r>
    </w:p>
    <w:p>
      <w:r>
        <w:t>(b) Vitamin A only</w:t>
      </w:r>
    </w:p>
    <w:p>
      <w:r>
        <w:t>(c) Thiamine (vitamin B1)</w:t>
      </w:r>
    </w:p>
    <w:p>
      <w:r>
        <w:t>(d) Biotin</w:t>
      </w:r>
    </w:p>
    <w:p>
      <w:r>
        <w:t>Answer: c</w:t>
      </w:r>
    </w:p>
    <w:p>
      <w:r>
        <w:t>Solution:</w:t>
        <w:br/>
        <w:t>✅ Correct Answer: c - Thiamine (vitamin B1)</w:t>
        <w:br/>
        <w:t>🧠 Clinical Rationale: Chronic alcoholism causes thiamine deficiency, leading to Wernicke's encephalopathy and Korsakoff's psychosis; IV thiamine is given before glucose in alcoholics.</w:t>
        <w:br/>
        <w:t>🔍 Key Clues: 'Vitamin'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Wernicke's encephalopathy (confusion + ataxia + ophthalmoplegia): give IV thiamine BEFORE glucose.</w:t>
        <w:br/>
        <w:t>💎 PNC Pearl: Thiamine (B1) -&gt; Wernicke's/Korsakoff syndrome and beriberi.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receiving IV potassium for:</w:t>
      </w:r>
    </w:p>
    <w:p>
      <w:r>
        <w:t>(a) Hypotension only</w:t>
      </w:r>
    </w:p>
    <w:p>
      <w:r>
        <w:t>(b) Sedation</w:t>
      </w:r>
    </w:p>
    <w:p>
      <w:r>
        <w:t>(c) Constipation</w:t>
      </w:r>
    </w:p>
    <w:p>
      <w:r>
        <w:t>(d) Phlebitis and cardiac arrhythmias; never give a bolus push</w:t>
      </w:r>
    </w:p>
    <w:p>
      <w:r>
        <w:t>Answer: d</w:t>
      </w:r>
    </w:p>
    <w:p>
      <w:r>
        <w:t>Solution:</w:t>
        <w:br/>
        <w:t>✅ Correct Answer: d - Phlebitis and cardiac arrhythmias; never give a bolus push</w:t>
        <w:br/>
        <w:t>🧠 Clinical Rationale: IV potassium is irritating to veins (phlebitis) and can cause fatal arrhythmias if given too fast. It is always diluted and infused at a controlled rate, never pushed.</w:t>
        <w:br/>
        <w:t>🔍 Key Clues: 'IV', 'Potassium'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It is always diluted and infused at a controlled rate, never pushed.</w:t>
        <w:br/>
        <w:t>💎 PNC Pearl: It is always diluted and infused at a controlled rate, never pushed.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bipolar disorder is:</w:t>
      </w:r>
    </w:p>
    <w:p>
      <w:r>
        <w:t>(a) Episodes of mania and depression</w:t>
      </w:r>
    </w:p>
    <w:p>
      <w:r>
        <w:t>(b) Only mania</w:t>
      </w:r>
    </w:p>
    <w:p>
      <w:r>
        <w:t>(c) Only depression</w:t>
      </w:r>
    </w:p>
    <w:p>
      <w:r>
        <w:t>(d) Chronic anxiety</w:t>
      </w:r>
    </w:p>
    <w:p>
      <w:r>
        <w:t>Answer: a</w:t>
      </w:r>
    </w:p>
    <w:p>
      <w:r>
        <w:t>Solution:</w:t>
        <w:br/>
        <w:t>✅ Correct Answer: a - Episodes of mania and depression</w:t>
        <w:br/>
        <w:t>🧠 Clinical Rationale: Bipolar disorder is characterized by alternating episodes of mania (or hypomania) and depression, with euthymic periods between episodes.</w:t>
        <w:br/>
        <w:t>🔍 Key Clues: 'Bipolar'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Bipolar disorder is characterized by alternating episodes of mania (or hypomania) and depression, with euthymic periods between episodes.</w:t>
      </w:r>
    </w:p>
    <w:p>
      <w:r>
        <w:t>Positive Marks: 1</w:t>
      </w:r>
    </w:p>
    <w:p>
      <w:r>
        <w:t>Negative Marks: 0.25</w:t>
      </w:r>
    </w:p>
    <w:p/>
    <w:p>
      <w:r>
        <w:t>Question: The hormone melatonin is secreted by the:</w:t>
      </w:r>
    </w:p>
    <w:p>
      <w:r>
        <w:t>(a) Pituitary gland</w:t>
      </w:r>
    </w:p>
    <w:p>
      <w:r>
        <w:t>(b) Pineal gland</w:t>
      </w:r>
    </w:p>
    <w:p>
      <w:r>
        <w:t>(c) Thyroid gland</w:t>
      </w:r>
    </w:p>
    <w:p>
      <w:r>
        <w:t>(d) Adrenal gland</w:t>
      </w:r>
    </w:p>
    <w:p>
      <w:r>
        <w:t>Answer: b</w:t>
      </w:r>
    </w:p>
    <w:p>
      <w:r>
        <w:t>Solution:</w:t>
        <w:br/>
        <w:t>✅ Correct Answer: b - Pineal gland</w:t>
        <w:br/>
        <w:t>🧠 Clinical Rationale: Melatonin, which regulates the sleep-wake cycle, is secreted by the pineal gland in the brain, with secretion increasing in darkness.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Melatonin, which regulates the sleep-wake cycle, is secreted by the pineal gland in the brain, with secretion increasing in darkness.</w:t>
      </w:r>
    </w:p>
    <w:p>
      <w:r>
        <w:t>Positive Marks: 1</w:t>
      </w:r>
    </w:p>
    <w:p>
      <w:r>
        <w:t>Negative Marks: 0.25</w:t>
      </w:r>
    </w:p>
    <w:p/>
    <w:p>
      <w:r>
        <w:t>Question: The normal Apgar score of a healthy newborn at 1 minute is:</w:t>
      </w:r>
    </w:p>
    <w:p>
      <w:r>
        <w:t>(a) 4-6</w:t>
      </w:r>
    </w:p>
    <w:p>
      <w:r>
        <w:t>(b) 0-3</w:t>
      </w:r>
    </w:p>
    <w:p>
      <w:r>
        <w:t>(c) 7-10</w:t>
      </w:r>
    </w:p>
    <w:p>
      <w:r>
        <w:t>(d) 10-12</w:t>
      </w:r>
    </w:p>
    <w:p>
      <w:r>
        <w:t>Answer: c</w:t>
      </w:r>
    </w:p>
    <w:p>
      <w:r>
        <w:t>Solution:</w:t>
        <w:br/>
        <w:t>✅ Correct Answer: c - 7-10</w:t>
        <w:br/>
        <w:t>🧠 Clinical Rationale: Apgar scores of 7-10 indicate good condition; 4-6 indicate moderate depression requiring stimulation; 0-3 indicate severe depression requiring resuscitation.</w:t>
        <w:br/>
        <w:t>🔍 Key Clues: '1 minute', 'Newborn',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Apgar scores of 7-10 indicate good condition; 4-6 indicate moderate depression requiring stimulation; 0-3 indicate severe depression requiring resuscitation.</w:t>
      </w:r>
    </w:p>
    <w:p>
      <w:r>
        <w:t>Positive Marks: 1</w:t>
      </w:r>
    </w:p>
    <w:p>
      <w:r>
        <w:t>Negative Marks: 0.25</w:t>
      </w:r>
    </w:p>
    <w:p/>
    <w:p>
      <w:r>
        <w:t>Question: The 'sentinel event' that requires immediate investigation is:</w:t>
      </w:r>
    </w:p>
    <w:p>
      <w:r>
        <w:t>(a) A minor paperwork error</w:t>
      </w:r>
    </w:p>
    <w:p>
      <w:r>
        <w:t>(b) A late shift report</w:t>
      </w:r>
    </w:p>
    <w:p>
      <w:r>
        <w:t>(c) A low census day</w:t>
      </w:r>
    </w:p>
    <w:p>
      <w:r>
        <w:t>(d) An unexpected patient death or serious injury</w:t>
      </w:r>
    </w:p>
    <w:p>
      <w:r>
        <w:t>Answer: d</w:t>
      </w:r>
    </w:p>
    <w:p>
      <w:r>
        <w:t>Solution:</w:t>
        <w:br/>
        <w:t>✅ Correct Answer: d - An unexpected patient death or serious injury</w:t>
        <w:br/>
        <w:t>🧠 Clinical Rationale: A sentinel event is an unexpected occurrence involving death or serious physical/psychological injury (e.g., wrong-site surgery, patient suicide) requiring root-cause analysis.</w:t>
        <w:br/>
        <w:t>🔍 Key Clues: 'Sentinel'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A sentinel event is an unexpected occurrence involving death or serious physical/psychological injury (e.g., wrong-site surgery, patient suicide) requ...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