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nursing response when a patient with schizophrenia says, 'The voices are telling me to kill you' is:</w:t>
      </w:r>
    </w:p>
    <w:p>
      <w:r>
        <w:t>(a) Argue that the voices are not real</w:t>
      </w:r>
    </w:p>
    <w:p>
      <w:r>
        <w:t>(b) Ignore the statement</w:t>
      </w:r>
    </w:p>
    <w:p>
      <w:r>
        <w:t>(c) Tell other patients</w:t>
      </w:r>
    </w:p>
    <w:p>
      <w:r>
        <w:t>(d) Acknowledge the experience, assess risk and increase observation</w:t>
      </w:r>
    </w:p>
    <w:p>
      <w:r>
        <w:t>Answer: d</w:t>
      </w:r>
    </w:p>
    <w:p>
      <w:r>
        <w:t>Solution:</w:t>
        <w:br/>
        <w:t>✅ Correct Answer: d - Acknowledge the experience, assess risk and increase observation</w:t>
        <w:br/>
        <w:t>🧠 Clinical Rationale: The nurse acknowledges the patient's distress without arguing, assesses the risk of violence to self or others and increases observation and safety measures.</w:t>
        <w:br/>
        <w:t>🔍 Key Clues: 'Schizophrenia'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nurse acknowledges the patient's distress without arguing, assesses the risk of violence to self or others and increases observation and safety measures.</w:t>
      </w:r>
    </w:p>
    <w:p>
      <w:r>
        <w:t>Positive Marks: 1</w:t>
      </w:r>
    </w:p>
    <w:p>
      <w:r>
        <w:t>Negative Marks: 0.25</w:t>
      </w:r>
    </w:p>
    <w:p/>
    <w:p>
      <w:r>
        <w:t>Question: The normal adult cerebrospinal fluid (CSF) volume is approximately:</w:t>
      </w:r>
    </w:p>
    <w:p>
      <w:r>
        <w:t>(a) 500 ml</w:t>
      </w:r>
    </w:p>
    <w:p>
      <w:r>
        <w:t>(b) 150 ml</w:t>
      </w:r>
    </w:p>
    <w:p>
      <w:r>
        <w:t>(c) 1000 ml</w:t>
      </w:r>
    </w:p>
    <w:p>
      <w:r>
        <w:t>(d) 50 ml</w:t>
      </w:r>
    </w:p>
    <w:p>
      <w:r>
        <w:t>Answer: b</w:t>
      </w:r>
    </w:p>
    <w:p>
      <w:r>
        <w:t>Solution:</w:t>
        <w:br/>
        <w:t>✅ Correct Answer: b - 150 ml</w:t>
        <w:br/>
        <w:t>🧠 Clinical Rationale: Total CSF volume in an adult is about 150 ml, with about 500 ml produced and reabsorbed each day by the choroid plexuses.</w:t>
        <w:br/>
        <w:t>🔍 Key Clues: 'CSF',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Total CSF volume in an adult is about 150 ml, with about 500 ml produced and reabsorbed each day by the choroid plexuses.</w:t>
      </w:r>
    </w:p>
    <w:p>
      <w:r>
        <w:t>Positive Marks: 1</w:t>
      </w:r>
    </w:p>
    <w:p>
      <w:r>
        <w:t>Negative Marks: 0.25</w:t>
      </w:r>
    </w:p>
    <w:p/>
    <w:p>
      <w:r>
        <w:t>Question: A child with suspected epiglottitis should be:</w:t>
      </w:r>
    </w:p>
    <w:p>
      <w:r>
        <w:t>(a) Laid flat with a tongue depressor</w:t>
      </w:r>
    </w:p>
    <w:p>
      <w:r>
        <w:t>(b) Made to lie prone</w:t>
      </w:r>
    </w:p>
    <w:p>
      <w:r>
        <w:t>(c) Given oral fluids</w:t>
      </w:r>
    </w:p>
    <w:p>
      <w:r>
        <w:t>(d) Kept calm, allowed to sit in a position of comfort, and not examined orally</w:t>
      </w:r>
    </w:p>
    <w:p>
      <w:r>
        <w:t>Answer: d</w:t>
      </w:r>
    </w:p>
    <w:p>
      <w:r>
        <w:t>Solution:</w:t>
        <w:br/>
        <w:t>✅ Correct Answer: d - Kept calm, allowed to sit in a position of comfort, and not examined orally</w:t>
        <w:br/>
        <w:t>🧠 Clinical Rationale: Epiglottitis is an emergency: the child is kept calm and upright (position of comfort), and the throat is NOT examined with a tongue depressor, which can precipitate complete airway obstruction.</w:t>
        <w:br/>
        <w:t>🔍 Key Clues: The decisive detail is in the stem - match the correct option to it.</w:t>
        <w:br/>
        <w:t>❌ Why Not Other Options?</w:t>
        <w:br/>
        <w:t>(a) - Epiglottitis is an emergency: the child is kept calm and upright (position of comfort), and the throat is NOT examined with a tongue depressor, which can precipitate complete airway obstruction.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Epiglottitis is an emergency: the child is kept calm and upright (position of comfort), and the throat is NOT examined with a tongue depressor, which...</w:t>
      </w:r>
    </w:p>
    <w:p>
      <w:r>
        <w:t>Positive Marks: 1</w:t>
      </w:r>
    </w:p>
    <w:p>
      <w:r>
        <w:t>Negative Marks: 0.25</w:t>
      </w:r>
    </w:p>
    <w:p/>
    <w:p>
      <w:r>
        <w:t>Question: The 'laissez-faire' leadership style is characterized by:</w:t>
      </w:r>
    </w:p>
    <w:p>
      <w:r>
        <w:t>(a) Group decision-making</w:t>
      </w:r>
    </w:p>
    <w:p>
      <w:r>
        <w:t>(b) Punitive supervision</w:t>
      </w:r>
    </w:p>
    <w:p>
      <w:r>
        <w:t>(c) Minimal leader direction, allowing staff to work independently</w:t>
      </w:r>
    </w:p>
    <w:p>
      <w:r>
        <w:t>(d) Tight control</w:t>
      </w:r>
    </w:p>
    <w:p>
      <w:r>
        <w:t>Answer: c</w:t>
      </w:r>
    </w:p>
    <w:p>
      <w:r>
        <w:t>Solution:</w:t>
        <w:br/>
        <w:t>✅ Correct Answer: c - Minimal leader direction, allowing staff to work independently</w:t>
        <w:br/>
        <w:t>🧠 Clinical Rationale: Laissez-faire (delegative) leadership gives staff freedom with little direction; it works with highly skilled teams but can cause disorganization otherwise.</w:t>
        <w:br/>
        <w:t>🔍 Key Clues: 'Leadership'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Laissez-faire (delegative) leadership gives staff freedom with little direction; it works with highly skilled teams but can cause disorganization otherwise.</w:t>
      </w:r>
    </w:p>
    <w:p>
      <w:r>
        <w:t>Positive Marks: 1</w:t>
      </w:r>
    </w:p>
    <w:p>
      <w:r>
        <w:t>Negative Marks: 0.25</w:t>
      </w:r>
    </w:p>
    <w:p/>
    <w:p>
      <w:r>
        <w:t>Question: In a patient with acute severe asthma, the nurse should:</w:t>
      </w:r>
    </w:p>
    <w:p>
      <w:r>
        <w:t>(a) Give oral fluids only</w:t>
      </w:r>
    </w:p>
    <w:p>
      <w:r>
        <w:t>(b) Sedate the patient</w:t>
      </w:r>
    </w:p>
    <w:p>
      <w:r>
        <w:t>(c) Give high-flow oxygen, nebulized salbutamol and systemic steroids</w:t>
      </w:r>
    </w:p>
    <w:p>
      <w:r>
        <w:t>(d) Withhold bronchodilators</w:t>
      </w:r>
    </w:p>
    <w:p>
      <w:r>
        <w:t>Answer: c</w:t>
      </w:r>
    </w:p>
    <w:p>
      <w:r>
        <w:t>Solution:</w:t>
        <w:br/>
        <w:t>✅ Correct Answer: c - Give high-flow oxygen, nebulized salbutamol and systemic steroids</w:t>
        <w:br/>
        <w:t>🧠 Clinical Rationale: Acute severe asthma is treated with oxygen, repeated nebulized short-acting beta-2 agonists, systemic corticosteroids and close monitoring. Sedatives are avoided.</w:t>
        <w:br/>
        <w:t>🔍 Key Clues: 'Asthma'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Sedatives are avoided.</w:t>
        <w:br/>
        <w:t>💎 PNC Pearl: Sedatives are avoided.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otitis media in children is:</w:t>
      </w:r>
    </w:p>
    <w:p>
      <w:r>
        <w:t>(a) Streptococcus pneumoniae</w:t>
      </w:r>
    </w:p>
    <w:p>
      <w:r>
        <w:t>(b) Mycobacterium</w:t>
      </w:r>
    </w:p>
    <w:p>
      <w:r>
        <w:t>(c) Candida</w:t>
      </w:r>
    </w:p>
    <w:p>
      <w:r>
        <w:t>(d) Viral only</w:t>
      </w:r>
    </w:p>
    <w:p>
      <w:r>
        <w:t>Answer: a</w:t>
      </w:r>
    </w:p>
    <w:p>
      <w:r>
        <w:t>Solution:</w:t>
        <w:br/>
        <w:t>✅ Correct Answer: a - Streptococcus pneumoniae</w:t>
        <w:br/>
        <w:t>🧠 Clinical Rationale: S. pneumoniae, Haemophilus influenzae and Moraxella catarrhalis are the most common bacterial causes of acute otitis media in children, often following a viral URTI.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S. pneumoniae, Haemophilus influenzae and Moraxella catarrhalis are the most common bacterial causes of acute otitis media in children, often following a viral URTI.</w:t>
        <w:br/>
        <w:t>⚠️ Exam Trap: Read the stem for the decisive clue and eliminate options that do not match it.</w:t>
        <w:br/>
        <w:t>💎 PNC Pearl: S. pneumoniae, Haemophilus influenzae and Moraxella catarrhalis are the most common bacterial causes of acute otitis media in children, often followin...</w:t>
      </w:r>
    </w:p>
    <w:p>
      <w:r>
        <w:t>Positive Marks: 1</w:t>
      </w:r>
    </w:p>
    <w:p>
      <w:r>
        <w:t>Negative Marks: 0.25</w:t>
      </w:r>
    </w:p>
    <w:p/>
    <w:p>
      <w:r>
        <w:t>Question: Which dietary modification is essential for a patient with heart failure?</w:t>
      </w:r>
    </w:p>
    <w:p>
      <w:r>
        <w:t>(a) High-sodium diet</w:t>
      </w:r>
    </w:p>
    <w:p>
      <w:r>
        <w:t>(b) High-fat diet</w:t>
      </w:r>
    </w:p>
    <w:p>
      <w:r>
        <w:t>(c) High fluid intake unrestricted</w:t>
      </w:r>
    </w:p>
    <w:p>
      <w:r>
        <w:t>(d) Low-sodium diet (2-3 g/day) with daily weight monitoring</w:t>
      </w:r>
    </w:p>
    <w:p>
      <w:r>
        <w:t>Answer: d</w:t>
      </w:r>
    </w:p>
    <w:p>
      <w:r>
        <w:t>Solution:</w:t>
        <w:br/>
        <w:t>✅ Correct Answer: d - Low-sodium diet (2-3 g/day) with daily weight monitoring</w:t>
        <w:br/>
        <w:t>🧠 Clinical Rationale: Heart failure: sodium restriction (2-3 g/day) reduces fluid retention, daily weight monitoring (2 lb/day or 5 lb/week gain = fluid overload), fluid restriction if severe, and small frequent meals. Report worsening dyspnea, edema, weight gain or fatigue immediately.</w:t>
        <w:br/>
        <w:t>🔍 Key Clues: 'Heart Failure'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Heart failure: sodium restriction (2-3 g/day) reduces fluid retention, daily weight monitoring (2 lb/day or 5 lb/week gain = fluid overload), fluid restriction if severe, and small frequent meals.</w:t>
        <w:br/>
        <w:t>⚠️ Exam Trap: Read the stem for the decisive clue and eliminate options that do not match it.</w:t>
        <w:br/>
        <w:t>💎 PNC Pearl: Report worsening dyspnea, edema, weight gain or fatigue immediately.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when a patient with suspected TB is identified in the community is:</w:t>
      </w:r>
    </w:p>
    <w:p>
      <w:r>
        <w:t>(a) Advise bed rest only</w:t>
      </w:r>
    </w:p>
    <w:p>
      <w:r>
        <w:t>(b) Give antibiotics</w:t>
      </w:r>
    </w:p>
    <w:p>
      <w:r>
        <w:t>(c) Refer for sputum testing (CBNAAT) and initiate treatment as per NTEP</w:t>
      </w:r>
    </w:p>
    <w:p>
      <w:r>
        <w:t>(d) Wait for symptoms to worsen</w:t>
      </w:r>
    </w:p>
    <w:p>
      <w:r>
        <w:t>Answer: c</w:t>
      </w:r>
    </w:p>
    <w:p>
      <w:r>
        <w:t>Solution:</w:t>
        <w:br/>
        <w:t>✅ Correct Answer: c - Refer for sputum testing (CBNAAT) and initiate treatment as per NTEP</w:t>
        <w:br/>
        <w:t>🧠 Clinical Rationale: Under NTEP, suspected TB is confirmed by sputum testing (CBNAAT) and treated with the DOTS regimen; all diagnosed cases are notified.</w:t>
        <w:br/>
        <w:t>🔍 Key Clues: 'TB'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Under NTEP, suspected TB is confirmed by sputum testing (CBNAAT) and treated with the DOTS regimen; all diagnosed cases are notified.</w:t>
      </w:r>
    </w:p>
    <w:p>
      <w:r>
        <w:t>Positive Marks: 1</w:t>
      </w:r>
    </w:p>
    <w:p>
      <w:r>
        <w:t>Negative Marks: 0.25</w:t>
      </w:r>
    </w:p>
    <w:p/>
    <w:p>
      <w:r>
        <w:t>Question: A patient with urinary incontinence should be assisted to the toilet at regular intervals. This intervention is known as:</w:t>
      </w:r>
    </w:p>
    <w:p>
      <w:r>
        <w:t>(a) Scheduled voiding (timed voiding)</w:t>
      </w:r>
    </w:p>
    <w:p>
      <w:r>
        <w:t>(b) Credé's maneuver</w:t>
      </w:r>
    </w:p>
    <w:p>
      <w:r>
        <w:t>(c) Kegel exercises</w:t>
      </w:r>
    </w:p>
    <w:p>
      <w:r>
        <w:t>(d) Bladder training</w:t>
      </w:r>
    </w:p>
    <w:p>
      <w:r>
        <w:t>Answer: a</w:t>
      </w:r>
    </w:p>
    <w:p>
      <w:r>
        <w:t>Solution:</w:t>
        <w:br/>
        <w:t>✅ Correct Answer: a - Scheduled voiding (timed voiding)</w:t>
        <w:br/>
        <w:t>🧠 Clinical Rationale: Scheduled or timed voiding involves taking the patient to the toilet at fixed intervals (e.g., every 2 hours) to empty the bladder before incontinence occurs.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Scheduled or timed voiding involves taking the patient to the toilet at fixed intervals (e.g., every 2 hours) to empty the bladder before incontinence occurs.</w:t>
        <w:br/>
        <w:t>⚠️ Exam Trap: This is a definition question - one word can change the entire meaning of the option.</w:t>
        <w:br/>
        <w:t>💎 PNC Pearl: Scheduled or timed voiding involves taking the patient to the toilet at fixed intervals (e.g., every 2 hours) to empty the bladder before incontinence occurs.</w:t>
      </w:r>
    </w:p>
    <w:p>
      <w:r>
        <w:t>Positive Marks: 1</w:t>
      </w:r>
    </w:p>
    <w:p>
      <w:r>
        <w:t>Negative Marks: 0.25</w:t>
      </w:r>
    </w:p>
    <w:p/>
    <w:p>
      <w:r>
        <w:t>Question: The 'station' of the fetal presenting part is measured in relation to:</w:t>
      </w:r>
    </w:p>
    <w:p>
      <w:r>
        <w:t>(a) The ischial spines</w:t>
      </w:r>
    </w:p>
    <w:p>
      <w:r>
        <w:t>(b) The pelvic brim</w:t>
      </w:r>
    </w:p>
    <w:p>
      <w:r>
        <w:t>(c) The perineum</w:t>
      </w:r>
    </w:p>
    <w:p>
      <w:r>
        <w:t>(d) The cervical os</w:t>
      </w:r>
    </w:p>
    <w:p>
      <w:r>
        <w:t>Answer: a</w:t>
      </w:r>
    </w:p>
    <w:p>
      <w:r>
        <w:t>Solution:</w:t>
        <w:br/>
        <w:t>✅ Correct Answer: a - The ischial spines</w:t>
        <w:br/>
        <w:t>🧠 Clinical Rationale: Fetal station is the level of the presenting part relative to the ischial spines: 0 is at the spines, -1 to -5 above, and +1 to +5 below.</w:t>
        <w:br/>
        <w:t>🔍 Key Clues: 'Station'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Fetal station is the level of the presenting part relative to the ischial spines: 0 is at the spines, -1 to -5 above, and +1 to +5 below.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liver cirrhosis is:</w:t>
      </w:r>
    </w:p>
    <w:p>
      <w:r>
        <w:t>(a) High fat</w:t>
      </w:r>
    </w:p>
    <w:p>
      <w:r>
        <w:t>(b) Low carbohydrate</w:t>
      </w:r>
    </w:p>
    <w:p>
      <w:r>
        <w:t>(c) High protein (unless encephalopathy), adequate energy, low sodium if ascites</w:t>
      </w:r>
    </w:p>
    <w:p>
      <w:r>
        <w:t>(d) No protein</w:t>
      </w:r>
    </w:p>
    <w:p>
      <w:r>
        <w:t>Answer: c</w:t>
      </w:r>
    </w:p>
    <w:p>
      <w:r>
        <w:t>Solution:</w:t>
        <w:br/>
        <w:t>✅ Correct Answer: c - High protein (unless encephalopathy), adequate energy, low sodium if ascites</w:t>
        <w:br/>
        <w:t>🧠 Clinical Rationale: Cirrhosis is managed with adequate energy, moderate-high protein (restricted in hepatic encephalopathy), low sodium (ascites) and vitamin supplementation.</w:t>
        <w:br/>
        <w:t>🔍 Key Clues: 'Cirrhosis',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Cirrhosis is managed with adequate energy, moderate-high protein (restricted in hepatic encephalopathy), low sodium (ascites) and vitamin supplementation.</w:t>
      </w:r>
    </w:p>
    <w:p>
      <w:r>
        <w:t>Positive Marks: 1</w:t>
      </w:r>
    </w:p>
    <w:p>
      <w:r>
        <w:t>Negative Marks: 0.25</w:t>
      </w:r>
    </w:p>
    <w:p/>
    <w:p>
      <w:r>
        <w:t>Question: A patient on lithium has a serum level of 2.0 mEq/L and shows vomiting, tremors and confusion. The nurse should:</w:t>
      </w:r>
    </w:p>
    <w:p>
      <w:r>
        <w:t>(a) Give more lithium</w:t>
      </w:r>
    </w:p>
    <w:p>
      <w:r>
        <w:t>(b) Increase fluid intake only</w:t>
      </w:r>
    </w:p>
    <w:p>
      <w:r>
        <w:t>(c) Hold lithium, notify the doctor and prepare for treatment of toxicity</w:t>
      </w:r>
    </w:p>
    <w:p>
      <w:r>
        <w:t>(d) Administer a diuretic</w:t>
      </w:r>
    </w:p>
    <w:p>
      <w:r>
        <w:t>Answer: c</w:t>
      </w:r>
    </w:p>
    <w:p>
      <w:r>
        <w:t>Solution:</w:t>
        <w:br/>
        <w:t>✅ Correct Answer: c - Hold lithium, notify the doctor and prepare for treatment of toxicity</w:t>
        <w:br/>
        <w:t>🧠 Clinical Rationale: Levels above 1.5 mEq/L with GI and neurological symptoms indicate lithium toxicity; lithium is held and emergency treatment (IV fluids, possibly dialysis) is arranged.</w:t>
        <w:br/>
        <w:t>🔍 Key Clues: '2.0 mEq', 'Vomiting', 'Lithium'</w:t>
        <w:br/>
        <w:t>❌ Why Not Other Options?</w:t>
        <w:br/>
        <w:t>(a) - Not the answer - it does not match the normal/reference value.</w:t>
        <w:br/>
        <w:t>(b) - Levels above 1.5 mEq/L with GI and neurological symptoms indicate lithium toxicity; lithium is held and emergency treatment (IV fluids, possibly dialysis) is arranged.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Levels above 1.5 mEq/L with GI and neurological symptoms indicate lithium toxicity; lithium is held and emergency treatment (IV fluids, possibly dialy...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having a panic attack is:</w:t>
      </w:r>
    </w:p>
    <w:p>
      <w:r>
        <w:t>(a) Restrain the patient</w:t>
      </w:r>
    </w:p>
    <w:p>
      <w:r>
        <w:t>(b) Challenge the fear</w:t>
      </w:r>
    </w:p>
    <w:p>
      <w:r>
        <w:t>(c) Leave the patient alone</w:t>
      </w:r>
    </w:p>
    <w:p>
      <w:r>
        <w:t>(d) Stay with the patient, speak calmly and use grounding techniques</w:t>
      </w:r>
    </w:p>
    <w:p>
      <w:r>
        <w:t>Answer: d</w:t>
      </w:r>
    </w:p>
    <w:p>
      <w:r>
        <w:t>Solution:</w:t>
        <w:br/>
        <w:t>✅ Correct Answer: d - Stay with the patient, speak calmly and use grounding techniques</w:t>
        <w:br/>
        <w:t>🧠 Clinical Rationale: During a panic attack, the nurse stays with the patient, speaks in a calm, reassuring tone and guides slow breathing and grounding; the attack typically peaks in minutes.</w:t>
        <w:br/>
        <w:t>🔍 Key Clues: 'Panic'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During a panic attack, the nurse stays with the patient, speaks in a calm, reassuring tone and guides slow breathing and grounding; the attack typical...</w:t>
      </w:r>
    </w:p>
    <w:p>
      <w:r>
        <w:t>Positive Marks: 1</w:t>
      </w:r>
    </w:p>
    <w:p>
      <w:r>
        <w:t>Negative Marks: 0.25</w:t>
      </w:r>
    </w:p>
    <w:p/>
    <w:p>
      <w:r>
        <w:t>Question: The normal adult intraocular pressure is approximately:</w:t>
      </w:r>
    </w:p>
    <w:p>
      <w:r>
        <w:t>(a) 2-5 mmHg</w:t>
      </w:r>
    </w:p>
    <w:p>
      <w:r>
        <w:t>(b) 50-60 mmHg</w:t>
      </w:r>
    </w:p>
    <w:p>
      <w:r>
        <w:t>(c) 30-40 mmHg</w:t>
      </w:r>
    </w:p>
    <w:p>
      <w:r>
        <w:t>(d) 10-21 mmHg</w:t>
      </w:r>
    </w:p>
    <w:p>
      <w:r>
        <w:t>Answer: d</w:t>
      </w:r>
    </w:p>
    <w:p>
      <w:r>
        <w:t>Solution:</w:t>
        <w:br/>
        <w:t>✅ Correct Answer: d - 10-21 mmHg</w:t>
        <w:br/>
        <w:t>🧠 Clinical Rationale: Normal intraocular pressure is 10-21 mmHg. Pressures above 21 mmHg suggest glaucoma risk, which damages the optic nerve.</w:t>
        <w:br/>
        <w:t>🔍 Key Clues: 'Pressure',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Pressures above 21 mmHg suggest glaucoma risk, which damages the optic nerve.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for a child with acute asthma is:</w:t>
      </w:r>
    </w:p>
    <w:p>
      <w:r>
        <w:t>(a) Nebulized bronchodilator (salbutamol) with oxygen if needed</w:t>
      </w:r>
    </w:p>
    <w:p>
      <w:r>
        <w:t>(b) Forced fluids</w:t>
      </w:r>
    </w:p>
    <w:p>
      <w:r>
        <w:t>(c) Oral antibiotics</w:t>
      </w:r>
    </w:p>
    <w:p>
      <w:r>
        <w:t>(d) Chest physiotherapy</w:t>
      </w:r>
    </w:p>
    <w:p>
      <w:r>
        <w:t>Answer: a</w:t>
      </w:r>
    </w:p>
    <w:p>
      <w:r>
        <w:t>Solution:</w:t>
        <w:br/>
        <w:t>✅ Correct Answer: a - Nebulized bronchodilator (salbutamol) with oxygen if needed</w:t>
        <w:br/>
        <w:t>🧠 Clinical Rationale: Acute asthma in children is treated with inhaled short-acting beta-2 agonists (salbutamol), oxygen to maintain SpO2 ≥ 94% and systemic steroids for moderate-severe attacks.</w:t>
        <w:br/>
        <w:t>🔍 Key Clues: 'Asthma'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Acute asthma in children is treated with inhaled short-acting beta-2 agonists (salbutamol), oxygen to maintain SpO2 ≥ 94% and systemic steroids for mo...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staff turnover in nursing is:</w:t>
      </w:r>
    </w:p>
    <w:p>
      <w:r>
        <w:t>(a) High salaries</w:t>
      </w:r>
    </w:p>
    <w:p>
      <w:r>
        <w:t>(b) Good leadership</w:t>
      </w:r>
    </w:p>
    <w:p>
      <w:r>
        <w:t>(c) Career advancement</w:t>
      </w:r>
    </w:p>
    <w:p>
      <w:r>
        <w:t>(d) Job dissatisfaction, workload and burnout</w:t>
      </w:r>
    </w:p>
    <w:p>
      <w:r>
        <w:t>Answer: d</w:t>
      </w:r>
    </w:p>
    <w:p>
      <w:r>
        <w:t>Solution:</w:t>
        <w:br/>
        <w:t>✅ Correct Answer: d - Job dissatisfaction, workload and burnout</w:t>
        <w:br/>
        <w:t>🧠 Clinical Rationale: Staff turnover is driven by job dissatisfaction, heavy workloads, burnout, poor leadership and limited growth opportunities; retention improves with support and recognition.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Staff turnover is driven by job dissatisfaction, heavy workloads, burnout, poor leadership and limited growth opportunities; retention improves with support and recognition.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Staff turnover is driven by job dissatisfaction, heavy workloads, burnout, poor leadership and limited growth opportunities; retention improves with s...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an impaled object in the eye is to:</w:t>
      </w:r>
    </w:p>
    <w:p>
      <w:r>
        <w:t>(a) Irrigate the eye</w:t>
      </w:r>
    </w:p>
    <w:p>
      <w:r>
        <w:t>(b) Remove the object</w:t>
      </w:r>
    </w:p>
    <w:p>
      <w:r>
        <w:t>(c) Stabilize the object and cover both eyes without pressure</w:t>
      </w:r>
    </w:p>
    <w:p>
      <w:r>
        <w:t>(d) Patch only the affected eye</w:t>
      </w:r>
    </w:p>
    <w:p>
      <w:r>
        <w:t>Answer: c</w:t>
      </w:r>
    </w:p>
    <w:p>
      <w:r>
        <w:t>Solution:</w:t>
        <w:br/>
        <w:t>✅ Correct Answer: c - Stabilize the object and cover both eyes without pressure</w:t>
        <w:br/>
        <w:t>🧠 Clinical Rationale: The object is stabilized in place, both eyes are covered to reduce movement, and the patient is transported urgently to an ophthalmologist.</w:t>
        <w:br/>
        <w:t>🔍 Key Clues: 'Management'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object is stabilized in place, both eyes are covered to reduce movement, and the patient is transported urgently to an ophthalmologist.</w:t>
      </w:r>
    </w:p>
    <w:p>
      <w:r>
        <w:t>Positive Marks: 1</w:t>
      </w:r>
    </w:p>
    <w:p>
      <w:r>
        <w:t>Negative Marks: 0.25</w:t>
      </w:r>
    </w:p>
    <w:p/>
    <w:p>
      <w:r>
        <w:t>Question: The most common opportunistic infection in AIDS patients in India is:</w:t>
      </w:r>
    </w:p>
    <w:p>
      <w:r>
        <w:t>(a) Candidiasis</w:t>
      </w:r>
    </w:p>
    <w:p>
      <w:r>
        <w:t>(b) Tuberculosis</w:t>
      </w:r>
    </w:p>
    <w:p>
      <w:r>
        <w:t>(c) Pneumocystis pneumonia</w:t>
      </w:r>
    </w:p>
    <w:p>
      <w:r>
        <w:t>(d) Toxoplasmosis</w:t>
      </w:r>
    </w:p>
    <w:p>
      <w:r>
        <w:t>Answer: b</w:t>
      </w:r>
    </w:p>
    <w:p>
      <w:r>
        <w:t>Solution:</w:t>
        <w:br/>
        <w:t>✅ Correct Answer: b - Tuberculosis</w:t>
        <w:br/>
        <w:t>🧠 Clinical Rationale: Tuberculosis is the most common opportunistic infection and a leading cause of death in HIV/AIDS patients in India; it often presents atypically.</w:t>
        <w:br/>
        <w:t>🔍 Key Clues: 'AIDS'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Tuberculosis is the most common opportunistic infection and a leading cause of death in HIV/AIDS patients in India; it often presents atypically.</w:t>
      </w:r>
    </w:p>
    <w:p>
      <w:r>
        <w:t>Positive Marks: 1</w:t>
      </w:r>
    </w:p>
    <w:p>
      <w:r>
        <w:t>Negative Marks: 0.25</w:t>
      </w:r>
    </w:p>
    <w:p/>
    <w:p>
      <w:r>
        <w:t>Question: The MOST appropriate position for a patient with an acute exacerbation of heart failure and pulmonary edema is:</w:t>
      </w:r>
    </w:p>
    <w:p>
      <w:r>
        <w:t>(a) Prone</w:t>
      </w:r>
    </w:p>
    <w:p>
      <w:r>
        <w:t>(b) Trendelenburg</w:t>
      </w:r>
    </w:p>
    <w:p>
      <w:r>
        <w:t>(c) Supine</w:t>
      </w:r>
    </w:p>
    <w:p>
      <w:r>
        <w:t>(d) High Fowler's with legs dependent</w:t>
      </w:r>
    </w:p>
    <w:p>
      <w:r>
        <w:t>Answer: d</w:t>
      </w:r>
    </w:p>
    <w:p>
      <w:r>
        <w:t>Solution:</w:t>
        <w:br/>
        <w:t>✅ Correct Answer: d - High Fowler's with legs dependent</w:t>
        <w:br/>
        <w:t>🧠 Clinical Rationale: High Fowler's position with legs dependent reduces venous return (preload), decreases pulmonary congestion and eases breathing in acute pulmonary edema.</w:t>
        <w:br/>
        <w:t>🔍 Key Clues: 'Heart Failure'</w:t>
        <w:br/>
        <w:t>❌ Why Not Other Options?</w:t>
        <w:br/>
        <w:t>(a) - Prone restricts chest expansion.</w:t>
        <w:br/>
        <w:t>(b) - The head-down position worsens breathing.</w:t>
        <w:br/>
        <w:t>(c) - Supine limits diaphragmatic descent and worsens dyspnea.</w:t>
        <w:br/>
        <w:t>⚠️ Exam Trap: Dyspnea/orthopnea -&gt; High Fowler's (sitting upright) maximizes lung expansion.</w:t>
        <w:br/>
        <w:t>💎 PNC Pearl: Dyspnea -&gt; High Fowler's position.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anemia in adolescent girls in India is:</w:t>
      </w:r>
    </w:p>
    <w:p>
      <w:r>
        <w:t>(a) Bleeding disorders</w:t>
      </w:r>
    </w:p>
    <w:p>
      <w:r>
        <w:t>(b) Vitamin B12 deficiency</w:t>
      </w:r>
    </w:p>
    <w:p>
      <w:r>
        <w:t>(c) Iron deficiency from poor diet, menstruation and parasitic infections</w:t>
      </w:r>
    </w:p>
    <w:p>
      <w:r>
        <w:t>(d) Thalassemia</w:t>
      </w:r>
    </w:p>
    <w:p>
      <w:r>
        <w:t>Answer: c</w:t>
      </w:r>
    </w:p>
    <w:p>
      <w:r>
        <w:t>Solution:</w:t>
        <w:br/>
        <w:t>✅ Correct Answer: c - Iron deficiency from poor diet, menstruation and parasitic infections</w:t>
        <w:br/>
        <w:t>🧠 Clinical Rationale: Iron deficiency from inadequate dietary iron, menstrual loss and hookworm infection is the most common cause of anemia in adolescent girls; weekly IFA supplementation is promoted.</w:t>
        <w:br/>
        <w:t>🔍 Key Clues: 'Anemia'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Iron deficiency from inadequate dietary iron, menstrual loss and hookworm infection is the most common cause of anemia in adolescent girls; weekly IFA...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