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nursing approach for a patient with conversion disorder is:</w:t>
      </w:r>
    </w:p>
    <w:p>
      <w:r>
        <w:t>(a) Isolate the patient</w:t>
      </w:r>
    </w:p>
    <w:p>
      <w:r>
        <w:t>(b) Challenge the symptoms as fake</w:t>
      </w:r>
    </w:p>
    <w:p>
      <w:r>
        <w:t>(c) Accept the symptoms, avoid reinforcing them and encourage gradual activity</w:t>
      </w:r>
    </w:p>
    <w:p>
      <w:r>
        <w:t>(d) Focus only on the physical symptoms</w:t>
      </w:r>
    </w:p>
    <w:p>
      <w:r>
        <w:t>Answer: c</w:t>
      </w:r>
    </w:p>
    <w:p>
      <w:r>
        <w:t>Solution:</w:t>
        <w:br/>
        <w:t>✅ Correct Answer: c - Accept the symptoms, avoid reinforcing them and encourage gradual activity</w:t>
        <w:br/>
        <w:t>🧠 Clinical Rationale: Conversion disorder is managed by accepting symptoms without reinforcing them, addressing underlying stress, and encouraging gradual return to normal activities.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Conversion disorder is managed by accepting symptoms without reinforcing them, addressing underlying stress, and encouraging gradual return to normal...</w:t>
      </w:r>
    </w:p>
    <w:p>
      <w:r>
        <w:t>Positive Marks: 1</w:t>
      </w:r>
    </w:p>
    <w:p>
      <w:r>
        <w:t>Negative Marks: 0.25</w:t>
      </w:r>
    </w:p>
    <w:p/>
    <w:p>
      <w:r>
        <w:t>Question: The trachea is lined with which type of epithelium?</w:t>
      </w:r>
    </w:p>
    <w:p>
      <w:r>
        <w:t>(a) Pseudostratified ciliated columnar</w:t>
      </w:r>
    </w:p>
    <w:p>
      <w:r>
        <w:t>(b) Simple squamous</w:t>
      </w:r>
    </w:p>
    <w:p>
      <w:r>
        <w:t>(c) Simple cuboidal</w:t>
      </w:r>
    </w:p>
    <w:p>
      <w:r>
        <w:t>(d) Stratified squamous</w:t>
      </w:r>
    </w:p>
    <w:p>
      <w:r>
        <w:t>Answer: a</w:t>
      </w:r>
    </w:p>
    <w:p>
      <w:r>
        <w:t>Solution:</w:t>
        <w:br/>
        <w:t>✅ Correct Answer: a - Pseudostratified ciliated columnar</w:t>
        <w:br/>
        <w:t>🧠 Clinical Rationale: The trachea is lined with pseudostratified ciliated columnar epithelium, whose cilia sweep mucus and trapped particles upward out of the airways.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The trachea is lined with pseudostratified ciliated columnar epithelium, whose cilia sweep mucus and trapped particles upward out of the airways.</w:t>
        <w:br/>
        <w:t>💎 PNC Pearl: The trachea is lined with pseudostratified ciliated columnar epithelium, whose cilia sweep mucus and trapped particles upward out of the airways.</w:t>
      </w:r>
    </w:p>
    <w:p>
      <w:r>
        <w:t>Positive Marks: 1</w:t>
      </w:r>
    </w:p>
    <w:p>
      <w:r>
        <w:t>Negative Marks: 0.25</w:t>
      </w:r>
    </w:p>
    <w:p/>
    <w:p>
      <w:r>
        <w:t>Question: The correct first aid for a child who has swallowed a corrosive substance is:</w:t>
      </w:r>
    </w:p>
    <w:p>
      <w:r>
        <w:t>(a) Do not induce vomiting; give a small amount of water/milk if advised and seek medical care</w:t>
      </w:r>
    </w:p>
    <w:p>
      <w:r>
        <w:t>(b) Induce vomiting immediately</w:t>
      </w:r>
    </w:p>
    <w:p>
      <w:r>
        <w:t>(c) Give activated charcoal in all cases</w:t>
      </w:r>
    </w:p>
    <w:p>
      <w:r>
        <w:t>(d) Give salt water</w:t>
      </w:r>
    </w:p>
    <w:p>
      <w:r>
        <w:t>Answer: a</w:t>
      </w:r>
    </w:p>
    <w:p>
      <w:r>
        <w:t>Solution:</w:t>
        <w:br/>
        <w:t>✅ Correct Answer: a - Do not induce vomiting; give a small amount of water/milk if advised and seek medical care</w:t>
        <w:br/>
        <w:t>🧠 Clinical Rationale: Corrosive ingestion is NOT treated with vomiting (causes further oesophageal damage); small sips of water or milk may dilute it, and emergency care is sought. Activated charcoal is used selectively.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Activated charcoal is used selectively.</w:t>
        <w:br/>
        <w:t>(d) - Not the answer - the key clue in the stem points to the correct option instead.</w:t>
        <w:br/>
        <w:t>⚠️ Exam Trap: Tetracyclines chelate calcium (milk, antacids, iron) - take on an empty stomach, 1 h before or 2 h after meals.</w:t>
        <w:br/>
        <w:t>💎 PNC Pearl: Tetracycline -&gt; empty stomach; avoid milk, antacids, iron.</w:t>
      </w:r>
    </w:p>
    <w:p>
      <w:r>
        <w:t>Positive Marks: 1</w:t>
      </w:r>
    </w:p>
    <w:p>
      <w:r>
        <w:t>Negative Marks: 0.25</w:t>
      </w:r>
    </w:p>
    <w:p/>
    <w:p>
      <w:r>
        <w:t>Question: The first step of the nursing process is:</w:t>
      </w:r>
    </w:p>
    <w:p>
      <w:r>
        <w:t>(a) Diagnosis</w:t>
      </w:r>
    </w:p>
    <w:p>
      <w:r>
        <w:t>(b) Evaluation</w:t>
      </w:r>
    </w:p>
    <w:p>
      <w:r>
        <w:t>(c) Planning</w:t>
      </w:r>
    </w:p>
    <w:p>
      <w:r>
        <w:t>(d) Assessment</w:t>
      </w:r>
    </w:p>
    <w:p>
      <w:r>
        <w:t>Answer: d</w:t>
      </w:r>
    </w:p>
    <w:p>
      <w:r>
        <w:t>Solution:</w:t>
        <w:br/>
        <w:t>✅ Correct Answer: d - Assessment</w:t>
        <w:br/>
        <w:t>🧠 Clinical Rationale: The nursing process begins with assessment — collecting comprehensive data about the patient — followed by diagnosis, planning, implementation and evaluation (ADPIE).</w:t>
        <w:br/>
        <w:t>🔍 Key Clues: The decisive detail is in the stem - match the correct option to it.</w:t>
        <w:br/>
        <w:t>❌ Why Not Other Options?</w:t>
        <w:br/>
        <w:t>(a) - The nursing process begins with assessment — collecting comprehensive data about the patient — followed by diagnosis, planning, implementation and evaluation (ADPIE).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nursing process begins with assessment — collecting comprehensive data about the patient — followed by diagnosis, planning, implementation and eva...</w:t>
      </w:r>
    </w:p>
    <w:p>
      <w:r>
        <w:t>Positive Marks: 1</w:t>
      </w:r>
    </w:p>
    <w:p>
      <w:r>
        <w:t>Negative Marks: 0.25</w:t>
      </w:r>
    </w:p>
    <w:p/>
    <w:p>
      <w:r>
        <w:t>Question: In a patient with status epilepticus, the priority is:</w:t>
      </w:r>
    </w:p>
    <w:p>
      <w:r>
        <w:t>(a) Waiting for the seizure to stop</w:t>
      </w:r>
    </w:p>
    <w:p>
      <w:r>
        <w:t>(b) Oral antiepileptics</w:t>
      </w:r>
    </w:p>
    <w:p>
      <w:r>
        <w:t>(c) Airway, oxygen and IV benzodiazepines to stop the seizure</w:t>
      </w:r>
    </w:p>
    <w:p>
      <w:r>
        <w:t>(d) Restraining the patient</w:t>
      </w:r>
    </w:p>
    <w:p>
      <w:r>
        <w:t>Answer: c</w:t>
      </w:r>
    </w:p>
    <w:p>
      <w:r>
        <w:t>Solution:</w:t>
        <w:br/>
        <w:t>✅ Correct Answer: c - Airway, oxygen and IV benzodiazepines to stop the seizure</w:t>
        <w:br/>
        <w:t>🧠 Clinical Rationale: Status epilepticus is an emergency: the airway is secured, oxygen given, and IV benzodiazepines (lorazepam) administered to terminate the seizure, followed by maintenance drugs.</w:t>
        <w:br/>
        <w:t>🔍 Key Clues: 'Status Epilepticus'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Status epilepticus is an emergency: the airway is secured, oxygen given, and IV benzodiazepines (lorazepam) administered to terminate the seizure, fol...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fungal nail infection (onychomycosis) is:</w:t>
      </w:r>
    </w:p>
    <w:p>
      <w:r>
        <w:t>(a) Aspergillus</w:t>
      </w:r>
    </w:p>
    <w:p>
      <w:r>
        <w:t>(b) Trichophyton species</w:t>
      </w:r>
    </w:p>
    <w:p>
      <w:r>
        <w:t>(c) Candida albicans</w:t>
      </w:r>
    </w:p>
    <w:p>
      <w:r>
        <w:t>(d) Cryptococcus</w:t>
      </w:r>
    </w:p>
    <w:p>
      <w:r>
        <w:t>Answer: b</w:t>
      </w:r>
    </w:p>
    <w:p>
      <w:r>
        <w:t>Solution:</w:t>
        <w:br/>
        <w:t>✅ Correct Answer: b - Trichophyton species</w:t>
        <w:br/>
        <w:t>🧠 Clinical Rationale: Dermatophytes — Trichophyton, Microsporum and Epidermophyton — cause most fungal infections of the skin, hair and nails (tinea).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Dermatophytes — Trichophyton, Microsporum and Epidermophyton — cause most fungal infections of the skin, hair and nails (tinea).</w:t>
      </w:r>
    </w:p>
    <w:p>
      <w:r>
        <w:t>Positive Marks: 1</w:t>
      </w:r>
    </w:p>
    <w:p>
      <w:r>
        <w:t>Negative Marks: 0.25</w:t>
      </w:r>
    </w:p>
    <w:p/>
    <w:p>
      <w:r>
        <w:t>Question: A patient with COPD is most likely to have which blood gas abnormality?</w:t>
      </w:r>
    </w:p>
    <w:p>
      <w:r>
        <w:t>(a) Respiratory acidosis with hypoxia</w:t>
      </w:r>
    </w:p>
    <w:p>
      <w:r>
        <w:t>(b) Respiratory alkalosis</w:t>
      </w:r>
    </w:p>
    <w:p>
      <w:r>
        <w:t>(c) Normal blood gases</w:t>
      </w:r>
    </w:p>
    <w:p>
      <w:r>
        <w:t>(d) Metabolic acidosis</w:t>
      </w:r>
    </w:p>
    <w:p>
      <w:r>
        <w:t>Answer: a</w:t>
      </w:r>
    </w:p>
    <w:p>
      <w:r>
        <w:t>Solution:</w:t>
        <w:br/>
        <w:t>✅ Correct Answer: a - Respiratory acidosis with hypoxia</w:t>
        <w:br/>
        <w:t>🧠 Clinical Rationale: COPD causes hypoventilation with CO2 retention (respiratory acidosis) and hypoxia. Compensation occurs through renal retention of bicarbonate.</w:t>
        <w:br/>
        <w:t>🔍 Key Clues: 'COPD'</w:t>
        <w:br/>
        <w:t>❌ Why Not Other Options?</w:t>
        <w:br/>
        <w:t>(b) - Respiratory alkalosis shows a LOW PaCO2 (hyperventilation).</w:t>
        <w:br/>
        <w:t>(c) - Not the answer - the key clue in the stem points to the correct option instead.</w:t>
        <w:br/>
        <w:t>(d) - Metabolic acidosis shows a LOW HCO3, not a high PaCO2.</w:t>
        <w:br/>
        <w:t>⚠️ Exam Trap: ABG decoding: pH tells acid/alkali, PaCO2 = respiratory component, HCO3 = metabolic component.</w:t>
        <w:br/>
        <w:t>💎 PNC Pearl: pH down + PaCO2 up -&gt; respiratory acidosis (hypoventilation).</w:t>
      </w:r>
    </w:p>
    <w:p>
      <w:r>
        <w:t>Positive Marks: 1</w:t>
      </w:r>
    </w:p>
    <w:p>
      <w:r>
        <w:t>Negative Marks: 0.25</w:t>
      </w:r>
    </w:p>
    <w:p/>
    <w:p>
      <w:r>
        <w:t>Question: The most common zoonotic disease in India is:</w:t>
      </w:r>
    </w:p>
    <w:p>
      <w:r>
        <w:t>(a) Rabies</w:t>
      </w:r>
    </w:p>
    <w:p>
      <w:r>
        <w:t>(b) Anthrax</w:t>
      </w:r>
    </w:p>
    <w:p>
      <w:r>
        <w:t>(c) Brucellosis</w:t>
      </w:r>
    </w:p>
    <w:p>
      <w:r>
        <w:t>(d) Leptospirosis</w:t>
      </w:r>
    </w:p>
    <w:p>
      <w:r>
        <w:t>Answer: c</w:t>
      </w:r>
    </w:p>
    <w:p>
      <w:r>
        <w:t>Solution:</w:t>
        <w:br/>
        <w:t>✅ Correct Answer: c - Brucellosis</w:t>
        <w:br/>
        <w:t>🧠 Clinical Rationale: Brucellosis is the most common zoonotic disease in India, transmitted from infected animals through unpasteurized milk and direct contact.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Brucellosis is the most common zoonotic disease in India, transmitted from infected animals through unpasteurized milk and direct contact.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technique for a nurse to measure the weight of a bedridden patient?</w:t>
      </w:r>
    </w:p>
    <w:p>
      <w:r>
        <w:t>(a) Ask the family</w:t>
      </w:r>
    </w:p>
    <w:p>
      <w:r>
        <w:t>(b) Estimate visually</w:t>
      </w:r>
    </w:p>
    <w:p>
      <w:r>
        <w:t>(c) Weigh after discharge</w:t>
      </w:r>
    </w:p>
    <w:p>
      <w:r>
        <w:t>(d) Use a bed scale</w:t>
      </w:r>
    </w:p>
    <w:p>
      <w:r>
        <w:t>Answer: d</w:t>
      </w:r>
    </w:p>
    <w:p>
      <w:r>
        <w:t>Solution:</w:t>
        <w:br/>
        <w:t>✅ Correct Answer: d - Use a bed scale</w:t>
        <w:br/>
        <w:t>🧠 Clinical Rationale: A bed scale (sling or platform scale) is used to weigh patients who cannot stand, providing accurate measurement for fluid balance and nutritional assessment.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A bed scale (sling or platform scale) is used to weigh patients who cannot stand, providing accurate measurement for fluid balance and nutritional assessment.</w:t>
        <w:br/>
        <w:t>⚠️ Exam Trap: Read the stem for the decisive clue and eliminate options that do not match it.</w:t>
        <w:br/>
        <w:t>💎 PNC Pearl: A bed scale (sling or platform scale) is used to weigh patients who cannot stand, providing accurate measurement for fluid balance and nutritional assessment.</w:t>
      </w:r>
    </w:p>
    <w:p>
      <w:r>
        <w:t>Positive Marks: 1</w:t>
      </w:r>
    </w:p>
    <w:p>
      <w:r>
        <w:t>Negative Marks: 0.25</w:t>
      </w:r>
    </w:p>
    <w:p/>
    <w:p>
      <w:r>
        <w:t>Question: A postpartum woman has heavy vaginal bleeding with a boggy uterus that does not respond to massage. The nurse should:</w:t>
      </w:r>
    </w:p>
    <w:p>
      <w:r>
        <w:t>(a) Give oral fluids</w:t>
      </w:r>
    </w:p>
    <w:p>
      <w:r>
        <w:t>(b) Continue massaging for an hour</w:t>
      </w:r>
    </w:p>
    <w:p>
      <w:r>
        <w:t>(c) Call for help and prepare oxytocin and emergency care</w:t>
      </w:r>
    </w:p>
    <w:p>
      <w:r>
        <w:t>(d) Wait and observe</w:t>
      </w:r>
    </w:p>
    <w:p>
      <w:r>
        <w:t>Answer: c</w:t>
      </w:r>
    </w:p>
    <w:p>
      <w:r>
        <w:t>Solution:</w:t>
        <w:br/>
        <w:t>✅ Correct Answer: c - Call for help and prepare oxytocin and emergency care</w:t>
        <w:br/>
        <w:t>🧠 Clinical Rationale: Uterine atony unresponsive to massage requires immediate oxytocin (IV/IM), uterine compression and emergency obstetric care to prevent exsanguination.</w:t>
        <w:br/>
        <w:t>🔍 Key Clues: 'Postpartum'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Uterine atony unresponsive to massage requires immediate oxytocin (IV/IM), uterine compression and emergency obstetric care to prevent exsanguination.</w:t>
      </w:r>
    </w:p>
    <w:p>
      <w:r>
        <w:t>Positive Marks: 1</w:t>
      </w:r>
    </w:p>
    <w:p>
      <w:r>
        <w:t>Negative Marks: 0.25</w:t>
      </w:r>
    </w:p>
    <w:p/>
    <w:p>
      <w:r>
        <w:t>Question: The best way to preserve the vitamin C content of vegetables during cooking is:</w:t>
      </w:r>
    </w:p>
    <w:p>
      <w:r>
        <w:t>(a) Add baking soda</w:t>
      </w:r>
    </w:p>
    <w:p>
      <w:r>
        <w:t>(b) Soak overnight</w:t>
      </w:r>
    </w:p>
    <w:p>
      <w:r>
        <w:t>(c) Cook for a short time in minimal water and avoid overcooking</w:t>
      </w:r>
    </w:p>
    <w:p>
      <w:r>
        <w:t>(d) Boil for a long time</w:t>
      </w:r>
    </w:p>
    <w:p>
      <w:r>
        <w:t>Answer: c</w:t>
      </w:r>
    </w:p>
    <w:p>
      <w:r>
        <w:t>Solution:</w:t>
        <w:br/>
        <w:t>✅ Correct Answer: c - Cook for a short time in minimal water and avoid overcooking</w:t>
        <w:br/>
        <w:t>🧠 Clinical Rationale: Vitamin C is heat- and water-labile; short cooking times, minimal water and avoiding overcooking preserve it. Prolonged boiling and baking soda destroy it.</w:t>
        <w:br/>
        <w:t>🔍 Key Clues: 'Vitamin'</w:t>
        <w:br/>
        <w:t>❌ Why Not Other Options?</w:t>
        <w:br/>
        <w:t>(a) - Prolonged boiling and baking soda destroy it.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Vitamin C is heat- and water-labile; short cooking times, minimal water and avoiding overcooking preserve it.</w:t>
        <w:br/>
        <w:t>💎 PNC Pearl: Prolonged boiling and baking soda destroy it.</w:t>
      </w:r>
    </w:p>
    <w:p>
      <w:r>
        <w:t>Positive Marks: 1</w:t>
      </w:r>
    </w:p>
    <w:p>
      <w:r>
        <w:t>Negative Marks: 0.25</w:t>
      </w:r>
    </w:p>
    <w:p/>
    <w:p>
      <w:r>
        <w:t>Question: The nurse should advise a patient on monoamine oxidase inhibitors (MAOIs) to avoid:</w:t>
      </w:r>
    </w:p>
    <w:p>
      <w:r>
        <w:t>(a) Boiled vegetables</w:t>
      </w:r>
    </w:p>
    <w:p>
      <w:r>
        <w:t>(b) Aged cheese, fermented foods and red wine (tyramine-rich foods)</w:t>
      </w:r>
    </w:p>
    <w:p>
      <w:r>
        <w:t>(c) Rice</w:t>
      </w:r>
    </w:p>
    <w:p>
      <w:r>
        <w:t>(d) Fruits</w:t>
      </w:r>
    </w:p>
    <w:p>
      <w:r>
        <w:t>Answer: b</w:t>
      </w:r>
    </w:p>
    <w:p>
      <w:r>
        <w:t>Solution:</w:t>
        <w:br/>
        <w:t>✅ Correct Answer: b - Aged cheese, fermented foods and red wine (tyramine-rich foods)</w:t>
        <w:br/>
        <w:t>🧠 Clinical Rationale: MAOIs interact with tyramine-rich foods (aged cheese, cured meats, fermented foods, red wine), causing a hypertensive crisis. Such foods are strictly avoided.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Such foods are strictly avoided.</w:t>
        <w:br/>
        <w:t>💎 PNC Pearl: Such foods are strictly avoided.</w:t>
      </w:r>
    </w:p>
    <w:p>
      <w:r>
        <w:t>Positive Marks: 1</w:t>
      </w:r>
    </w:p>
    <w:p>
      <w:r>
        <w:t>Negative Marks: 0.25</w:t>
      </w:r>
    </w:p>
    <w:p/>
    <w:p>
      <w:r>
        <w:t>Question: The nurse should advise a patient on MAOIs to avoid:</w:t>
      </w:r>
    </w:p>
    <w:p>
      <w:r>
        <w:t>(a) Fruits</w:t>
      </w:r>
    </w:p>
    <w:p>
      <w:r>
        <w:t>(b) Tyramine-rich foods (aged cheese, fermented foods, red wine)</w:t>
      </w:r>
    </w:p>
    <w:p>
      <w:r>
        <w:t>(c) Rice</w:t>
      </w:r>
    </w:p>
    <w:p>
      <w:r>
        <w:t>(d) Boiled vegetables</w:t>
      </w:r>
    </w:p>
    <w:p>
      <w:r>
        <w:t>Answer: b</w:t>
      </w:r>
    </w:p>
    <w:p>
      <w:r>
        <w:t>Solution:</w:t>
        <w:br/>
        <w:t>✅ Correct Answer: b - Tyramine-rich foods (aged cheese, fermented foods, red wine)</w:t>
        <w:br/>
        <w:t>🧠 Clinical Rationale: MAOIs interact with tyramine-containing foods to cause a hypertensive crisis; such foods are strictly avoided during therapy.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MAOIs interact with tyramine-containing foods to cause a hypertensive crisis; such foods are strictly avoided during therapy.</w:t>
        <w:br/>
        <w:t>💎 PNC Pearl: MAOIs interact with tyramine-containing foods to cause a hypertensive crisis; such foods are strictly avoided during therapy.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blood cells increases in number during a parasitic infection?</w:t>
      </w:r>
    </w:p>
    <w:p>
      <w:r>
        <w:t>(a) Neutrophils</w:t>
      </w:r>
    </w:p>
    <w:p>
      <w:r>
        <w:t>(b) Monocytes</w:t>
      </w:r>
    </w:p>
    <w:p>
      <w:r>
        <w:t>(c) Basophils</w:t>
      </w:r>
    </w:p>
    <w:p>
      <w:r>
        <w:t>(d) Eosinophils</w:t>
      </w:r>
    </w:p>
    <w:p>
      <w:r>
        <w:t>Answer: d</w:t>
      </w:r>
    </w:p>
    <w:p>
      <w:r>
        <w:t>Solution:</w:t>
        <w:br/>
        <w:t>✅ Correct Answer: d - Eosinophils</w:t>
        <w:br/>
        <w:t>🧠 Clinical Rationale: Eosinophils increase in allergic conditions and parasitic (helminthic) infections. Neutrophils increase in acute bacterial infections, and lymphocytes in viral infections.</w:t>
        <w:br/>
        <w:t>🔍 Key Clues: The decisive detail is in the stem - match the correct option to it.</w:t>
        <w:br/>
        <w:t>❌ Why Not Other Options?</w:t>
        <w:br/>
        <w:t>(a) - Neutrophils increase in acute bacterial infections, and lymphocytes in viral infections.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Neutrophils increase in acute bacterial infections, and lymphocytes in viral infections.</w:t>
      </w:r>
    </w:p>
    <w:p>
      <w:r>
        <w:t>Positive Marks: 1</w:t>
      </w:r>
    </w:p>
    <w:p>
      <w:r>
        <w:t>Negative Marks: 0.25</w:t>
      </w:r>
    </w:p>
    <w:p/>
    <w:p>
      <w:r>
        <w:t>Question: A child with severe dehydration and shock should initially receive:</w:t>
      </w:r>
    </w:p>
    <w:p>
      <w:r>
        <w:t>(a) ORS only</w:t>
      </w:r>
    </w:p>
    <w:p>
      <w:r>
        <w:t>(b) IV fluids (Ringer's lactate or normal saline) rapidly, then reassess</w:t>
      </w:r>
    </w:p>
    <w:p>
      <w:r>
        <w:t>(c) Oral fluids</w:t>
      </w:r>
    </w:p>
    <w:p>
      <w:r>
        <w:t>(d) Antibiotics first</w:t>
      </w:r>
    </w:p>
    <w:p>
      <w:r>
        <w:t>Answer: b</w:t>
      </w:r>
    </w:p>
    <w:p>
      <w:r>
        <w:t>Solution:</w:t>
        <w:br/>
        <w:t>✅ Correct Answer: b - IV fluids (Ringer's lactate or normal saline) rapidly, then reassess</w:t>
        <w:br/>
        <w:t>🧠 Clinical Rationale: Severe dehydration with shock requires rapid IV fluid resuscitation (20 ml/kg over 30-60 minutes), repeated and reassessed, before oral feeds or ORS.</w:t>
        <w:br/>
        <w:t>🔍 Key Clues: 'Shock', 'Dehydration'</w:t>
        <w:br/>
        <w:t>❌ Why Not Other Options?</w:t>
        <w:br/>
        <w:t>(a) - Not the answer - the key clue in the stem points to the correct option instead.</w:t>
        <w:br/>
        <w:t>(c) - Severe dehydration with shock requires rapid IV fluid resuscitation (20 ml/kg over 30-60 minutes), repeated and reassessed, before oral feeds or ORS.</w:t>
        <w:br/>
        <w:t>(d) - Not the answer - the key clue in the stem points to the correct option instead.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disaster triage color tag for a patient requiring immediate life-saving treatment is:</w:t>
      </w:r>
    </w:p>
    <w:p>
      <w:r>
        <w:t>(a) Yellow</w:t>
      </w:r>
    </w:p>
    <w:p>
      <w:r>
        <w:t>(b) Red</w:t>
      </w:r>
    </w:p>
    <w:p>
      <w:r>
        <w:t>(c) Black</w:t>
      </w:r>
    </w:p>
    <w:p>
      <w:r>
        <w:t>(d) Green</w:t>
      </w:r>
    </w:p>
    <w:p>
      <w:r>
        <w:t>Answer: b</w:t>
      </w:r>
    </w:p>
    <w:p>
      <w:r>
        <w:t>Solution:</w:t>
        <w:br/>
        <w:t>✅ Correct Answer: b - Red</w:t>
        <w:br/>
        <w:t>🧠 Clinical Rationale: Red tags = immediate/life-saving treatment needed; Yellow = delayed (can wait); Green = minor/ambulatory; Black = deceased or expectant (beyond help).</w:t>
        <w:br/>
        <w:t>🔍 Key Clues: 'Triage'</w:t>
        <w:br/>
        <w:t>❌ Why Not Other Options?</w:t>
        <w:br/>
        <w:t>(a) - Red tags = immediate/life-saving treatment needed; Yellow = delayed (can wait); Green = minor/ambulatory; Black = deceased or expectant (beyond help).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Red tags = immediate/life-saving treatment needed; Yellow = delayed (can wait); Green = minor/ambulatory; Black = deceased or expectant (beyond help).</w:t>
      </w:r>
    </w:p>
    <w:p>
      <w:r>
        <w:t>Positive Marks: 1</w:t>
      </w:r>
    </w:p>
    <w:p>
      <w:r>
        <w:t>Negative Marks: 0.25</w:t>
      </w:r>
    </w:p>
    <w:p/>
    <w:p>
      <w:r>
        <w:t>Question: The correct immediate action for a victim of drowning after rescue is:</w:t>
      </w:r>
    </w:p>
    <w:p>
      <w:r>
        <w:t>(a) Give hot drinks</w:t>
      </w:r>
    </w:p>
    <w:p>
      <w:r>
        <w:t>(b) Drain water by hanging upside down</w:t>
      </w:r>
    </w:p>
    <w:p>
      <w:r>
        <w:t>(c) Check responsiveness and breathing; start CPR if needed (no water removal time-wasting)</w:t>
      </w:r>
    </w:p>
    <w:p>
      <w:r>
        <w:t>(d) Wait for spontaneous breathing</w:t>
      </w:r>
    </w:p>
    <w:p>
      <w:r>
        <w:t>Answer: c</w:t>
      </w:r>
    </w:p>
    <w:p>
      <w:r>
        <w:t>Solution:</w:t>
        <w:br/>
        <w:t>✅ Correct Answer: c - Check responsiveness and breathing; start CPR if needed (no water removal time-wasting)</w:t>
        <w:br/>
        <w:t>🧠 Clinical Rationale: After rescue, the victim's airway and breathing are checked and CPR is started if there is no breathing. Time is not wasted trying to drain water from the lungs.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Time is not wasted trying to drain water from the lungs.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Time is not wasted trying to drain water from the lungs.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vaginal discharge (vaginitis) in reproductive-age women is:</w:t>
      </w:r>
    </w:p>
    <w:p>
      <w:r>
        <w:t>(a) Trichomonas vaginalis</w:t>
      </w:r>
    </w:p>
    <w:p>
      <w:r>
        <w:t>(b) Candida albicans</w:t>
      </w:r>
    </w:p>
    <w:p>
      <w:r>
        <w:t>(c) Bacterial vaginosis</w:t>
      </w:r>
    </w:p>
    <w:p>
      <w:r>
        <w:t>(d) Chlamydia</w:t>
      </w:r>
    </w:p>
    <w:p>
      <w:r>
        <w:t>Answer: c</w:t>
      </w:r>
    </w:p>
    <w:p>
      <w:r>
        <w:t>Solution:</w:t>
        <w:br/>
        <w:t>✅ Correct Answer: c - Bacterial vaginosis</w:t>
        <w:br/>
        <w:t>🧠 Clinical Rationale: Bacterial vaginosis (Gardnerella vaginalis) is the most common cause of vaginitis, followed by candidiasis and trichomoniasis.</w:t>
        <w:br/>
        <w:t>🔍 Key Clues: The decisive detail is in the stem - match the correct option to it.</w:t>
        <w:br/>
        <w:t>❌ Why Not Other Options?</w:t>
        <w:br/>
        <w:t>(a) - Bacterial vaginosis (Gardnerella vaginalis) is the most common cause of vaginitis, followed by candidiasis and trichomoniasis.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Bacterial vaginosis (Gardnerella vaginalis) is the most common cause of vaginitis, followed by candidiasis and trichomoniasis.</w:t>
      </w:r>
    </w:p>
    <w:p>
      <w:r>
        <w:t>Positive Marks: 1</w:t>
      </w:r>
    </w:p>
    <w:p>
      <w:r>
        <w:t>Negative Marks: 0.25</w:t>
      </w:r>
    </w:p>
    <w:p/>
    <w:p>
      <w:r>
        <w:t>Question: The earliest sign of laryngeal edema after thyroidectomy that requires immediate attention is:</w:t>
      </w:r>
    </w:p>
    <w:p>
      <w:r>
        <w:t>(a) Pain at the incision</w:t>
      </w:r>
    </w:p>
    <w:p>
      <w:r>
        <w:t>(b) Hoarseness</w:t>
      </w:r>
    </w:p>
    <w:p>
      <w:r>
        <w:t>(c) Stridor and respiratory distress</w:t>
      </w:r>
    </w:p>
    <w:p>
      <w:r>
        <w:t>(d) Neck swelling</w:t>
      </w:r>
    </w:p>
    <w:p>
      <w:r>
        <w:t>Answer: c</w:t>
      </w:r>
    </w:p>
    <w:p>
      <w:r>
        <w:t>Solution:</w:t>
        <w:br/>
        <w:t>✅ Correct Answer: c - Stridor and respiratory distress</w:t>
        <w:br/>
        <w:t>🧠 Clinical Rationale: Stridor with respiratory distress indicates airway obstruction from laryngeal oedema or hematoma and is an emergency. Hoarseness may be temporary nerve irritation.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Hoarseness may be temporary nerve irritation.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Hoarseness may be temporary nerve irritation.</w:t>
      </w:r>
    </w:p>
    <w:p>
      <w:r>
        <w:t>Positive Marks: 1</w:t>
      </w:r>
    </w:p>
    <w:p>
      <w:r>
        <w:t>Negative Marks: 0.25</w:t>
      </w:r>
    </w:p>
    <w:p/>
    <w:p>
      <w:r>
        <w:t>Question: The correct age for the first dose of the DPT vaccine is:</w:t>
      </w:r>
    </w:p>
    <w:p>
      <w:r>
        <w:t>(a) At birth</w:t>
      </w:r>
    </w:p>
    <w:p>
      <w:r>
        <w:t>(b) 9 months</w:t>
      </w:r>
    </w:p>
    <w:p>
      <w:r>
        <w:t>(c) 2 years</w:t>
      </w:r>
    </w:p>
    <w:p>
      <w:r>
        <w:t>(d) 6 weeks</w:t>
      </w:r>
    </w:p>
    <w:p>
      <w:r>
        <w:t>Answer: d</w:t>
      </w:r>
    </w:p>
    <w:p>
      <w:r>
        <w:t>Solution:</w:t>
        <w:br/>
        <w:t>✅ Correct Answer: d - 6 weeks</w:t>
        <w:br/>
        <w:t>🧠 Clinical Rationale: DPT (first dose) is given at 6 weeks, then at 10 and 14 weeks, with boosters at 16-24 months and 5 years under the National Immunization Schedule.</w:t>
        <w:br/>
        <w:t>🔍 Key Clues: 'DPT', 'Vaccine'</w:t>
        <w:br/>
        <w:t>❌ Why Not Other Options?</w:t>
        <w:br/>
        <w:t>(a) - Not the answer - the key clue in the stem points to the correct option instead.</w:t>
        <w:br/>
        <w:t>(b) - DPT (first dose) is given at 6 weeks, then at 10 and 14 weeks, with boosters at 16-24 months and 5 years under the National Immunization Schedule.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DPT (first dose) is given at 6 weeks, then at 10 and 14 weeks, with boosters at 16-24 months and 5 years under the National Immunization Schedule.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