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'theory of human relations' in management emphasizes:</w:t>
      </w:r>
    </w:p>
    <w:p>
      <w:r>
        <w:t>(a) Strict rules</w:t>
      </w:r>
    </w:p>
    <w:p>
      <w:r>
        <w:t>(b) Only financial rewards</w:t>
      </w:r>
    </w:p>
    <w:p>
      <w:r>
        <w:t>(c) The importance of human factors, motivation and group dynamics</w:t>
      </w:r>
    </w:p>
    <w:p>
      <w:r>
        <w:t>(d) Machine efficiency</w:t>
      </w:r>
    </w:p>
    <w:p>
      <w:r>
        <w:t>Answer: c</w:t>
      </w:r>
    </w:p>
    <w:p>
      <w:r>
        <w:t>Solution:</w:t>
        <w:br/>
        <w:t>✅ Correct Answer: c - The importance of human factors, motivation and group dynamics</w:t>
        <w:br/>
        <w:t>🧠 Clinical Rationale: Human relations theory (Elton Mayo, Maslow, McGregor) emphasizes motivation, communication, recognition and group dynamics in improving productivity.</w:t>
        <w:br/>
        <w:t>🔍 Key Clues: 'Management', 'Theory'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Human relations theory (Elton Mayo, Maslow, McGregor) emphasizes motivation, communication, recognition and group dynamics in improving productivity.</w:t>
      </w:r>
    </w:p>
    <w:p>
      <w:r>
        <w:t>Positive Marks: 1</w:t>
      </w:r>
    </w:p>
    <w:p>
      <w:r>
        <w:t>Negative Marks: 0.25</w:t>
      </w:r>
    </w:p>
    <w:p/>
    <w:p>
      <w:r>
        <w:t>Question: The immediate first aid for a scorpion sting is:</w:t>
      </w:r>
    </w:p>
    <w:p>
      <w:r>
        <w:t>(a) Cut the wound</w:t>
      </w:r>
    </w:p>
    <w:p>
      <w:r>
        <w:t>(b) Immobilize the limb and transport to hospital; avoid tourniquets</w:t>
      </w:r>
    </w:p>
    <w:p>
      <w:r>
        <w:t>(c) Apply ice directly</w:t>
      </w:r>
    </w:p>
    <w:p>
      <w:r>
        <w:t>(d) Apply a tight tourniquet</w:t>
      </w:r>
    </w:p>
    <w:p>
      <w:r>
        <w:t>Answer: b</w:t>
      </w:r>
    </w:p>
    <w:p>
      <w:r>
        <w:t>Solution:</w:t>
        <w:br/>
        <w:t>✅ Correct Answer: b - Immobilize the limb and transport to hospital; avoid tourniquets</w:t>
        <w:br/>
        <w:t>🧠 Clinical Rationale: The limb is immobilized and the patient is transported for anti-scorpion venom if indicated. Tourniquets, cutting and suction are harmful.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Tourniquets, cutting and suction are harmful.</w:t>
      </w:r>
    </w:p>
    <w:p>
      <w:r>
        <w:t>Positive Marks: 1</w:t>
      </w:r>
    </w:p>
    <w:p>
      <w:r>
        <w:t>Negative Marks: 0.25</w:t>
      </w:r>
    </w:p>
    <w:p/>
    <w:p>
      <w:r>
        <w:t>Question: The causative organism of gas gangrene is:</w:t>
      </w:r>
    </w:p>
    <w:p>
      <w:r>
        <w:t>(a) Clostridium tetani</w:t>
      </w:r>
    </w:p>
    <w:p>
      <w:r>
        <w:t>(b) Clostridium perfringens</w:t>
      </w:r>
    </w:p>
    <w:p>
      <w:r>
        <w:t>(c) Bacillus anthracis</w:t>
      </w:r>
    </w:p>
    <w:p>
      <w:r>
        <w:t>(d) Staphylococcus aureus</w:t>
      </w:r>
    </w:p>
    <w:p>
      <w:r>
        <w:t>Answer: b</w:t>
      </w:r>
    </w:p>
    <w:p>
      <w:r>
        <w:t>Solution:</w:t>
        <w:br/>
        <w:t>✅ Correct Answer: b - Clostridium perfringens</w:t>
        <w:br/>
        <w:t>🧠 Clinical Rationale: Gas gangrene is caused by Clostridium perfringens, an anaerobic spore-forming bacillus producing gas and tissue necrosis in contaminated wounds.</w:t>
        <w:br/>
        <w:t>🔍 Key Clues: 'Gangrene'</w:t>
        <w:br/>
        <w:t>❌ Why Not Other Options?</w:t>
        <w:br/>
        <w:t>(a) - Not the answer - the key clue in the stem points to the correct option instead.</w:t>
        <w:br/>
        <w:t>(c) - Gas gangrene is caused by Clostridium perfringens, an anaerobic spore-forming bacillus producing gas and tissue necrosis in contaminated wounds.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Gas gangrene is caused by Clostridium perfringens, an anaerobic spore-forming bacillus producing gas and tissue necrosis in contaminated wounds.</w:t>
      </w:r>
    </w:p>
    <w:p>
      <w:r>
        <w:t>Positive Marks: 1</w:t>
      </w:r>
    </w:p>
    <w:p>
      <w:r>
        <w:t>Negative Marks: 0.25</w:t>
      </w:r>
    </w:p>
    <w:p/>
    <w:p>
      <w:r>
        <w:t>Question: The nurse should administer sublingual nitroglycerin to a patient with chest pain and then reassess after:</w:t>
      </w:r>
    </w:p>
    <w:p>
      <w:r>
        <w:t>(a) 30 minutes</w:t>
      </w:r>
    </w:p>
    <w:p>
      <w:r>
        <w:t>(b) 30 seconds</w:t>
      </w:r>
    </w:p>
    <w:p>
      <w:r>
        <w:t>(c) 5 minutes</w:t>
      </w:r>
    </w:p>
    <w:p>
      <w:r>
        <w:t>(d) 1 hour</w:t>
      </w:r>
    </w:p>
    <w:p>
      <w:r>
        <w:t>Answer: c</w:t>
      </w:r>
    </w:p>
    <w:p>
      <w:r>
        <w:t>Solution:</w:t>
        <w:br/>
        <w:t>✅ Correct Answer: c - 5 minutes</w:t>
        <w:br/>
        <w:t>🧠 Clinical Rationale: Sublingual nitroglycerin acts within 1-2 minutes; the nurse reassesses pain and blood pressure after about 5 minutes and may repeat up to three doses as prescribed.</w:t>
        <w:br/>
        <w:t>🔍 Key Clues: 'Nitroglycerin'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Sublingual nitroglycerin acts within 1-2 minutes; the nurse reassesses pain and blood pressure after about 5 minutes and may repeat up to three doses...</w:t>
      </w:r>
    </w:p>
    <w:p>
      <w:r>
        <w:t>Positive Marks: 1</w:t>
      </w:r>
    </w:p>
    <w:p>
      <w:r>
        <w:t>Negative Marks: 0.25</w:t>
      </w:r>
    </w:p>
    <w:p/>
    <w:p>
      <w:r>
        <w:t>Question: The correct action for a community health nurse who detects a case of acute flaccid paralysis (AFP) is:</w:t>
      </w:r>
    </w:p>
    <w:p>
      <w:r>
        <w:t>(a) Wait for the next polio round</w:t>
      </w:r>
    </w:p>
    <w:p>
      <w:r>
        <w:t>(b) Treat with antibiotics</w:t>
      </w:r>
    </w:p>
    <w:p>
      <w:r>
        <w:t>(c) Notify immediately and collect stool specimens for polio surveillance</w:t>
      </w:r>
    </w:p>
    <w:p>
      <w:r>
        <w:t>(d) Isolate the child</w:t>
      </w:r>
    </w:p>
    <w:p>
      <w:r>
        <w:t>Answer: c</w:t>
      </w:r>
    </w:p>
    <w:p>
      <w:r>
        <w:t>Solution:</w:t>
        <w:br/>
        <w:t>✅ Correct Answer: c - Notify immediately and collect stool specimens for polio surveillance</w:t>
        <w:br/>
        <w:t>🧠 Clinical Rationale: AFP is a notifiable condition for polio surveillance; stool specimens are collected within 14 days of paralysis onset and the case is reported within 24 hours.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AFP is a notifiable condition for polio surveillance; stool specimens are collected within 14 days of paralysis onset and the case is reported within 24 hours.</w:t>
      </w:r>
    </w:p>
    <w:p>
      <w:r>
        <w:t>Positive Marks: 1</w:t>
      </w:r>
    </w:p>
    <w:p>
      <w:r>
        <w:t>Negative Marks: 0.25</w:t>
      </w:r>
    </w:p>
    <w:p/>
    <w:p>
      <w:r>
        <w:t>Question: The normal value of oxygen saturation (SpO2) in a healthy adult at room air is:</w:t>
      </w:r>
    </w:p>
    <w:p>
      <w:r>
        <w:t>(a) Below 90%</w:t>
      </w:r>
    </w:p>
    <w:p>
      <w:r>
        <w:t>(b) 80-85%</w:t>
      </w:r>
    </w:p>
    <w:p>
      <w:r>
        <w:t>(c) 90-94%</w:t>
      </w:r>
    </w:p>
    <w:p>
      <w:r>
        <w:t>(d) 95-100%</w:t>
      </w:r>
    </w:p>
    <w:p>
      <w:r>
        <w:t>Answer: d</w:t>
      </w:r>
    </w:p>
    <w:p>
      <w:r>
        <w:t>Solution:</w:t>
        <w:br/>
        <w:t>✅ Correct Answer: d - 95-100%</w:t>
        <w:br/>
        <w:t>🧠 Clinical Rationale: Normal SpO2 in a healthy adult breathing room air is 95-100%. Values below 90% indicate significant hypoxemia requiring oxygen therapy.</w:t>
        <w:br/>
        <w:t>🔍 Key Clues: 'SpO2', 'Normal'</w:t>
        <w:br/>
        <w:t>❌ Why Not Other Options?</w:t>
        <w:br/>
        <w:t>(a) - Values below 90% indicate significant hypoxemia requiring oxygen therapy.</w:t>
        <w:br/>
        <w:t>(b) - Not the answer - it does not match the normal/reference value.</w:t>
        <w:br/>
        <w:t>(c) - Not the answer - it does not match the normal/reference value.</w:t>
        <w:br/>
        <w:t>⚠️ Exam Trap: Don't confuse the reference value/threshold with nearby distractor values - memorise the exact cut-off.</w:t>
        <w:br/>
        <w:t>💎 PNC Pearl: Values below 90% indicate significant hypoxemia requiring oxygen therapy.</w:t>
      </w:r>
    </w:p>
    <w:p>
      <w:r>
        <w:t>Positive Marks: 1</w:t>
      </w:r>
    </w:p>
    <w:p>
      <w:r>
        <w:t>Negative Marks: 0.25</w:t>
      </w:r>
    </w:p>
    <w:p/>
    <w:p>
      <w:r>
        <w:t>Question: The BEST time for the nurse to teach a primigravida about breastfeeding is:</w:t>
      </w:r>
    </w:p>
    <w:p>
      <w:r>
        <w:t>(a) During the third stage</w:t>
      </w:r>
    </w:p>
    <w:p>
      <w:r>
        <w:t>(b) During the antenatal period</w:t>
      </w:r>
    </w:p>
    <w:p>
      <w:r>
        <w:t>(c) Only after delivery</w:t>
      </w:r>
    </w:p>
    <w:p>
      <w:r>
        <w:t>(d) After discharge</w:t>
      </w:r>
    </w:p>
    <w:p>
      <w:r>
        <w:t>Answer: b</w:t>
      </w:r>
    </w:p>
    <w:p>
      <w:r>
        <w:t>Solution:</w:t>
        <w:br/>
        <w:t>✅ Correct Answer: b - During the antenatal period</w:t>
        <w:br/>
        <w:t>🧠 Clinical Rationale: Antenatal breastfeeding education (positioning, latching, benefits of colostrum) improves breastfeeding success; support continues after birth.</w:t>
        <w:br/>
        <w:t>🔍 Key Clues: 'Breastfeeding'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Antenatal breastfeeding education (positioning, latching, benefits of colostrum) improves breastfeeding success; support continues after birth.</w:t>
      </w:r>
    </w:p>
    <w:p>
      <w:r>
        <w:t>Positive Marks: 1</w:t>
      </w:r>
    </w:p>
    <w:p>
      <w:r>
        <w:t>Negative Marks: 0.25</w:t>
      </w:r>
    </w:p>
    <w:p/>
    <w:p>
      <w:r>
        <w:t>Question: The main source of fluoride in the diet is:</w:t>
      </w:r>
    </w:p>
    <w:p>
      <w:r>
        <w:t>(a) Rice</w:t>
      </w:r>
    </w:p>
    <w:p>
      <w:r>
        <w:t>(b) Milk</w:t>
      </w:r>
    </w:p>
    <w:p>
      <w:r>
        <w:t>(c) Eggs</w:t>
      </w:r>
    </w:p>
    <w:p>
      <w:r>
        <w:t>(d) Drinking water</w:t>
      </w:r>
    </w:p>
    <w:p>
      <w:r>
        <w:t>Answer: d</w:t>
      </w:r>
    </w:p>
    <w:p>
      <w:r>
        <w:t>Solution:</w:t>
        <w:br/>
        <w:t>✅ Correct Answer: d - Drinking water</w:t>
        <w:br/>
        <w:t>🧠 Clinical Rationale: Fluoride comes mainly from drinking water and toothpaste; optimal levels (about 1 ppm) prevent dental caries, while excess causes fluorosis.</w:t>
        <w:br/>
        <w:t>🔍 Key Clues: 'Diet', 'Fluoride'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Fluoride comes mainly from drinking water and toothpaste; optimal levels (about 1 ppm) prevent dental caries, while excess causes fluorosis.</w:t>
      </w:r>
    </w:p>
    <w:p>
      <w:r>
        <w:t>Positive Marks: 1</w:t>
      </w:r>
    </w:p>
    <w:p>
      <w:r>
        <w:t>Negative Marks: 0.25</w:t>
      </w:r>
    </w:p>
    <w:p/>
    <w:p>
      <w:r>
        <w:t>Question: A patient on metformin who develops severe vomiting, diarrhoea and dehydration should:</w:t>
      </w:r>
    </w:p>
    <w:p>
      <w:r>
        <w:t>(a) Take with grapefruit juice</w:t>
      </w:r>
    </w:p>
    <w:p>
      <w:r>
        <w:t>(b) Stop metformin temporarily and seek medical care (lactic acidosis risk)</w:t>
      </w:r>
    </w:p>
    <w:p>
      <w:r>
        <w:t>(c) Continue normally</w:t>
      </w:r>
    </w:p>
    <w:p>
      <w:r>
        <w:t>(d) Double the dose</w:t>
      </w:r>
    </w:p>
    <w:p>
      <w:r>
        <w:t>Answer: b</w:t>
      </w:r>
    </w:p>
    <w:p>
      <w:r>
        <w:t>Solution:</w:t>
        <w:br/>
        <w:t>✅ Correct Answer: b - Stop metformin temporarily and seek medical care (lactic acidosis risk)</w:t>
        <w:br/>
        <w:t>🧠 Clinical Rationale: Dehydration and acute illness increase the risk of metformin-associated lactic acidosis; the drug is held and the patient is evaluated, especially for renal function.</w:t>
        <w:br/>
        <w:t>🔍 Key Clues: 'Dehydration', 'Vomiting', 'Metformin'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Dehydration and acute illness increase the risk of metformin-associated lactic acidosis; the drug is held and the patient is evaluated, especially for...</w:t>
      </w:r>
    </w:p>
    <w:p>
      <w:r>
        <w:t>Positive Marks: 1</w:t>
      </w:r>
    </w:p>
    <w:p>
      <w:r>
        <w:t>Negative Marks: 0.25</w:t>
      </w:r>
    </w:p>
    <w:p/>
    <w:p>
      <w:r>
        <w:t>Question: The most common side effect of SSRIs in the first week of treatment is:</w:t>
      </w:r>
    </w:p>
    <w:p>
      <w:r>
        <w:t>(a) Nausea and gastrointestinal upset</w:t>
      </w:r>
    </w:p>
    <w:p>
      <w:r>
        <w:t>(b) Drowsiness only</w:t>
      </w:r>
    </w:p>
    <w:p>
      <w:r>
        <w:t>(c) Hallucinations</w:t>
      </w:r>
    </w:p>
    <w:p>
      <w:r>
        <w:t>(d) Weight gain</w:t>
      </w:r>
    </w:p>
    <w:p>
      <w:r>
        <w:t>Answer: a</w:t>
      </w:r>
    </w:p>
    <w:p>
      <w:r>
        <w:t>Solution:</w:t>
        <w:br/>
        <w:t>✅ Correct Answer: a - Nausea and gastrointestinal upset</w:t>
        <w:br/>
        <w:t>🧠 Clinical Rationale: SSRIs commonly cause transient nausea, headache and GI upset in the first 1-2 weeks, which usually settle; the therapeutic effect takes 2-4 weeks.</w:t>
        <w:br/>
        <w:t>🔍 Key Clues: The decisive detail is in the stem - match the correct option to it.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SSRIs commonly cause transient nausea, headache and GI upset in the first 1-2 weeks, which usually settle; the therapeutic effect takes 2-4 weeks.</w:t>
      </w:r>
    </w:p>
    <w:p>
      <w:r>
        <w:t>Positive Marks: 1</w:t>
      </w:r>
    </w:p>
    <w:p>
      <w:r>
        <w:t>Negative Marks: 0.25</w:t>
      </w:r>
    </w:p>
    <w:p/>
    <w:p>
      <w:r>
        <w:t>Question: The bone commonly used to assess skeletal age in children is the:</w:t>
      </w:r>
    </w:p>
    <w:p>
      <w:r>
        <w:t>(a) Ribs</w:t>
      </w:r>
    </w:p>
    <w:p>
      <w:r>
        <w:t>(b) Skull</w:t>
      </w:r>
    </w:p>
    <w:p>
      <w:r>
        <w:t>(c) Femur</w:t>
      </w:r>
    </w:p>
    <w:p>
      <w:r>
        <w:t>(d) Radius and ulna (wrist)</w:t>
      </w:r>
    </w:p>
    <w:p>
      <w:r>
        <w:t>Answer: d</w:t>
      </w:r>
    </w:p>
    <w:p>
      <w:r>
        <w:t>Solution:</w:t>
        <w:br/>
        <w:t>✅ Correct Answer: d - Radius and ulna (wrist)</w:t>
        <w:br/>
        <w:t>🧠 Clinical Rationale: Skeletal (bone) age is assessed by X-ray of the left wrist (radius and ulna) and compared with standard charts for the child's age.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Skeletal (bone) age is assessed by X-ray of the left wrist (radius and ulna) and compared with standard charts for the child's age.</w:t>
      </w:r>
    </w:p>
    <w:p>
      <w:r>
        <w:t>Positive Marks: 1</w:t>
      </w:r>
    </w:p>
    <w:p>
      <w:r>
        <w:t>Negative Marks: 0.25</w:t>
      </w:r>
    </w:p>
    <w:p/>
    <w:p>
      <w:r>
        <w:t>Question: The correct method of giving oxygen to a newborn with respiratory distress is:</w:t>
      </w:r>
    </w:p>
    <w:p>
      <w:r>
        <w:t>(a) High-flow oxygen without monitoring</w:t>
      </w:r>
    </w:p>
    <w:p>
      <w:r>
        <w:t>(b) Warm, humidified oxygen with monitoring of SpO2 to avoid hyperoxia</w:t>
      </w:r>
    </w:p>
    <w:p>
      <w:r>
        <w:t>(c) Room air only</w:t>
      </w:r>
    </w:p>
    <w:p>
      <w:r>
        <w:t>(d) Oxygen only when cyanosed</w:t>
      </w:r>
    </w:p>
    <w:p>
      <w:r>
        <w:t>Answer: b</w:t>
      </w:r>
    </w:p>
    <w:p>
      <w:r>
        <w:t>Solution:</w:t>
        <w:br/>
        <w:t>✅ Correct Answer: b - Warm, humidified oxygen with monitoring of SpO2 to avoid hyperoxia</w:t>
        <w:br/>
        <w:t>🧠 Clinical Rationale: Newborn oxygen therapy is warmed and humidified, with SpO2 titrated (target 90-95% for preterm; avoid excessive FiO2 that can cause retinopathy and lung injury).</w:t>
        <w:br/>
        <w:t>🔍 Key Clues: 'Newborn'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Newborn oxygen therapy is warmed and humidified, with SpO2 titrated (target 90-95% for preterm; avoid excessive FiO2 that can cause retinopathy and lung injury).</w:t>
        <w:br/>
        <w:t>💎 PNC Pearl: Newborn oxygen therapy is warmed and humidified, with SpO2 titrated (target 90-95% for preterm; avoid excessive FiO2 that can cause retinopathy and lu...</w:t>
      </w:r>
    </w:p>
    <w:p>
      <w:r>
        <w:t>Positive Marks: 1</w:t>
      </w:r>
    </w:p>
    <w:p>
      <w:r>
        <w:t>Negative Marks: 0.25</w:t>
      </w:r>
    </w:p>
    <w:p/>
    <w:p>
      <w:r>
        <w:t>Question: The correct meaning of 'triage' in disaster nursing is:</w:t>
      </w:r>
    </w:p>
    <w:p>
      <w:r>
        <w:t>(a) Evacuating everyone</w:t>
      </w:r>
    </w:p>
    <w:p>
      <w:r>
        <w:t>(b) Treating all equally</w:t>
      </w:r>
    </w:p>
    <w:p>
      <w:r>
        <w:t>(c) Closing the hospital</w:t>
      </w:r>
    </w:p>
    <w:p>
      <w:r>
        <w:t>(d) Sorting patients by severity to prioritize care and resources</w:t>
      </w:r>
    </w:p>
    <w:p>
      <w:r>
        <w:t>Answer: d</w:t>
      </w:r>
    </w:p>
    <w:p>
      <w:r>
        <w:t>Solution:</w:t>
        <w:br/>
        <w:t>✅ Correct Answer: d - Sorting patients by severity to prioritize care and resources</w:t>
        <w:br/>
        <w:t>🧠 Clinical Rationale: Triage prioritizes patients by the urgency and survivability of their injuries so limited resources are used where they save the most lives.</w:t>
        <w:br/>
        <w:t>🔍 Key Clues: 'Triage'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This is a definition question - one word can change the entire meaning of the option.</w:t>
        <w:br/>
        <w:t>💎 PNC Pearl: Triage prioritizes patients by the urgency and survivability of their injuries so limited resources are used where they save the most lives.</w:t>
      </w:r>
    </w:p>
    <w:p>
      <w:r>
        <w:t>Positive Marks: 1</w:t>
      </w:r>
    </w:p>
    <w:p>
      <w:r>
        <w:t>Negative Marks: 0.25</w:t>
      </w:r>
    </w:p>
    <w:p/>
    <w:p>
      <w:r>
        <w:t>Question: In a patient with a severe allergic reaction causing throat swelling, the priority is:</w:t>
      </w:r>
    </w:p>
    <w:p>
      <w:r>
        <w:t>(a) Observation</w:t>
      </w:r>
    </w:p>
    <w:p>
      <w:r>
        <w:t>(b) IM adrenaline immediately</w:t>
      </w:r>
    </w:p>
    <w:p>
      <w:r>
        <w:t>(c) Oral antihistamines</w:t>
      </w:r>
    </w:p>
    <w:p>
      <w:r>
        <w:t>(d) IV fluids first</w:t>
      </w:r>
    </w:p>
    <w:p>
      <w:r>
        <w:t>Answer: b</w:t>
      </w:r>
    </w:p>
    <w:p>
      <w:r>
        <w:t>Solution:</w:t>
        <w:br/>
        <w:t>✅ Correct Answer: b - IM adrenaline immediately</w:t>
        <w:br/>
        <w:t>🧠 Clinical Rationale: Airway compromise from angioedema is life-threatening; IM adrenaline is given immediately, followed by oxygen, antihistamines, steroids and airway support.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(c) - Airway compromise from angioedema is life-threatening; IM adrenaline is given immediately, followed by oxygen, antihistamines, steroids and airway support.</w:t>
        <w:br/>
        <w:t>(d) - Not the answer - it is not the immediate/priority intervention in this situation.</w:t>
        <w:br/>
        <w:t>⚠️ Exam Trap: Never delay IM adrenaline in anaphylaxis while waiting for IV access, antihistamines or steroids.</w:t>
        <w:br/>
        <w:t>💎 PNC Pearl: Anaphylaxis -&gt; IM adrenaline 0.5 mg (0.01 mg/kg in children) in the anterolateral thigh.</w:t>
      </w:r>
    </w:p>
    <w:p>
      <w:r>
        <w:t>Positive Marks: 1</w:t>
      </w:r>
    </w:p>
    <w:p>
      <w:r>
        <w:t>Negative Marks: 0.25</w:t>
      </w:r>
    </w:p>
    <w:p/>
    <w:p>
      <w:r>
        <w:t>Question: The correct method of collecting a sputum specimen for AFB (TB) examination is:</w:t>
      </w:r>
    </w:p>
    <w:p>
      <w:r>
        <w:t>(a) Any time without instruction</w:t>
      </w:r>
    </w:p>
    <w:p>
      <w:r>
        <w:t>(b) Saliva sample</w:t>
      </w:r>
    </w:p>
    <w:p>
      <w:r>
        <w:t>(c) Early morning deep cough specimen in a sterile wide-mouth container</w:t>
      </w:r>
    </w:p>
    <w:p>
      <w:r>
        <w:t>(d) After brushing teeth with toothpaste</w:t>
      </w:r>
    </w:p>
    <w:p>
      <w:r>
        <w:t>Answer: c</w:t>
      </w:r>
    </w:p>
    <w:p>
      <w:r>
        <w:t>Solution:</w:t>
        <w:br/>
        <w:t>✅ Correct Answer: c - Early morning deep cough specimen in a sterile wide-mouth container</w:t>
        <w:br/>
        <w:t>🧠 Clinical Rationale: Sputum for AFB is collected early in the morning after a deep cough (not saliva), in a sterile wide-mouth container, before food; two samples (spot-morning) are standard.</w:t>
        <w:br/>
        <w:t>🔍 Key Clues: 'TB'</w:t>
        <w:br/>
        <w:t>❌ Why Not Other Options?</w:t>
        <w:br/>
        <w:t>(a) - Not the answer - the key clue in the stem points to the correct option instead.</w:t>
        <w:br/>
        <w:t>(b) - Sputum for AFB is collected early in the morning after a deep cough (not saliva), in a sterile wide-mouth container, before food; two samples (spot-morning) are standard.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Sputum for AFB is collected early in the morning after a deep cough (not saliva), in a sterile wide-mouth container, before food; two samples (spot-mo...</w:t>
      </w:r>
    </w:p>
    <w:p>
      <w:r>
        <w:t>Positive Marks: 1</w:t>
      </w:r>
    </w:p>
    <w:p>
      <w:r>
        <w:t>Negative Marks: 0.25</w:t>
      </w:r>
    </w:p>
    <w:p/>
    <w:p>
      <w:r>
        <w:t>Question: The nurse should position a patient after a thyroidectomy to:</w:t>
      </w:r>
    </w:p>
    <w:p>
      <w:r>
        <w:t>(a) Semi-Fowler's with head and neck supported</w:t>
      </w:r>
    </w:p>
    <w:p>
      <w:r>
        <w:t>(b) Prone</w:t>
      </w:r>
    </w:p>
    <w:p>
      <w:r>
        <w:t>(c) Trendelenburg</w:t>
      </w:r>
    </w:p>
    <w:p>
      <w:r>
        <w:t>(d) Supine with head flat</w:t>
      </w:r>
    </w:p>
    <w:p>
      <w:r>
        <w:t>Answer: a</w:t>
      </w:r>
    </w:p>
    <w:p>
      <w:r>
        <w:t>Solution:</w:t>
        <w:br/>
        <w:t>✅ Correct Answer: a - Semi-Fowler's with head and neck supported</w:t>
        <w:br/>
        <w:t>🧠 Clinical Rationale: Semi-Fowler's position with head and neck support reduces tension on the suture line and promotes comfort after thyroidectomy, while keeping the airway clear.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Semi-Fowler's position with head and neck support reduces tension on the suture line and promotes comfort after thyroidectomy, while keeping the airway clear.</w:t>
      </w:r>
    </w:p>
    <w:p>
      <w:r>
        <w:t>Positive Marks: 1</w:t>
      </w:r>
    </w:p>
    <w:p>
      <w:r>
        <w:t>Negative Marks: 0.25</w:t>
      </w:r>
    </w:p>
    <w:p/>
    <w:p>
      <w:r>
        <w:t>Question: The most appropriate method of contraception for a couple who has completed their family is:</w:t>
      </w:r>
    </w:p>
    <w:p>
      <w:r>
        <w:t>(a) Condoms</w:t>
      </w:r>
    </w:p>
    <w:p>
      <w:r>
        <w:t>(b) Calendar method</w:t>
      </w:r>
    </w:p>
    <w:p>
      <w:r>
        <w:t>(c) Sterilization (male or female)</w:t>
      </w:r>
    </w:p>
    <w:p>
      <w:r>
        <w:t>(d) IUCD</w:t>
      </w:r>
    </w:p>
    <w:p>
      <w:r>
        <w:t>Answer: c</w:t>
      </w:r>
    </w:p>
    <w:p>
      <w:r>
        <w:t>Solution:</w:t>
        <w:br/>
        <w:t>✅ Correct Answer: c - Sterilization (male or female)</w:t>
        <w:br/>
        <w:t>🧠 Clinical Rationale: Sterilization (tubectomy/vasectomy) is the most reliable permanent method for couples who have completed their family; vasectomy is simpler and safer.</w:t>
        <w:br/>
        <w:t>🔍 Key Clues: 'Contraception', 'Family'</w:t>
        <w:br/>
        <w:t>❌ Why Not Other Options?</w:t>
        <w:br/>
        <w:t>(a) - Not the answer - it is not the immediate/priority intervention in this situation.</w:t>
        <w:br/>
        <w:t>(b) - Sterilization (tubectomy/vasectomy) is the most reliable permanent method for couples who have completed their family; vasectomy is simpler and safer.</w:t>
        <w:br/>
        <w:t>(d) - Not the answer - it is not the immediate/priority intervention in this situation.</w:t>
        <w:br/>
        <w:t>⚠️ Exam Trap: Sterilization kills ALL microorganisms including spores; disinfection does not - that is the key difference.</w:t>
        <w:br/>
        <w:t>💎 PNC Pearl: Sterilization = complete (spores included) | disinfection = reduced, no spores.</w:t>
      </w:r>
    </w:p>
    <w:p>
      <w:r>
        <w:t>Positive Marks: 1</w:t>
      </w:r>
    </w:p>
    <w:p>
      <w:r>
        <w:t>Negative Marks: 0.25</w:t>
      </w:r>
    </w:p>
    <w:p/>
    <w:p>
      <w:r>
        <w:t>Question: The correct temperature of water for a sitz bath is:</w:t>
      </w:r>
    </w:p>
    <w:p>
      <w:r>
        <w:t>(a) 80-90°C</w:t>
      </w:r>
    </w:p>
    <w:p>
      <w:r>
        <w:t>(b) 60-70°C</w:t>
      </w:r>
    </w:p>
    <w:p>
      <w:r>
        <w:t>(c) 10-20°C</w:t>
      </w:r>
    </w:p>
    <w:p>
      <w:r>
        <w:t>(d) 40-45°C</w:t>
      </w:r>
    </w:p>
    <w:p>
      <w:r>
        <w:t>Answer: d</w:t>
      </w:r>
    </w:p>
    <w:p>
      <w:r>
        <w:t>Solution:</w:t>
        <w:br/>
        <w:t>✅ Correct Answer: d - 40-45°C</w:t>
        <w:br/>
        <w:t>🧠 Clinical Rationale: Sitz bath water should be comfortably warm at 40-45°C to promote relaxation of the perineal area, increase blood flow and relieve pain and inflammation.</w:t>
        <w:br/>
        <w:t>🔍 Key Clues: 'Water'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Sitz bath water should be comfortably warm at 40-45°C to promote relaxation of the perineal area, increase blood flow and relieve pain and inflammation.</w:t>
      </w:r>
    </w:p>
    <w:p>
      <w:r>
        <w:t>Positive Marks: 1</w:t>
      </w:r>
    </w:p>
    <w:p>
      <w:r>
        <w:t>Negative Marks: 0.25</w:t>
      </w:r>
    </w:p>
    <w:p/>
    <w:p>
      <w:r>
        <w:t>Question: A woman at 20 weeks of gestation has a fundal height at the:</w:t>
      </w:r>
    </w:p>
    <w:p>
      <w:r>
        <w:t>(a) Midway between umbilicus and xiphisternum</w:t>
      </w:r>
    </w:p>
    <w:p>
      <w:r>
        <w:t>(b) Symphysis pubis</w:t>
      </w:r>
    </w:p>
    <w:p>
      <w:r>
        <w:t>(c) Umbilicus</w:t>
      </w:r>
    </w:p>
    <w:p>
      <w:r>
        <w:t>(d) Xiphisternum</w:t>
      </w:r>
    </w:p>
    <w:p>
      <w:r>
        <w:t>Answer: c</w:t>
      </w:r>
    </w:p>
    <w:p>
      <w:r>
        <w:t>Solution:</w:t>
        <w:br/>
        <w:t>✅ Correct Answer: c - Umbilicus</w:t>
        <w:br/>
        <w:t>🧠 Clinical Rationale: At 20 weeks the uterine fundus reaches the umbilicus. Fundal height in cm approximates gestational weeks between 20 and 36 weeks.</w:t>
        <w:br/>
        <w:t>🔍 Key Clues: '20 weeks', 'Gestation'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Fundal height in cm approximates gestational weeks between 20 and 36 weeks.</w:t>
      </w:r>
    </w:p>
    <w:p>
      <w:r>
        <w:t>Positive Marks: 1</w:t>
      </w:r>
    </w:p>
    <w:p>
      <w:r>
        <w:t>Negative Marks: 0.25</w:t>
      </w:r>
    </w:p>
    <w:p/>
    <w:p>
      <w:r>
        <w:t>Question: The richest source of calcium among vegetarian foods is:</w:t>
      </w:r>
    </w:p>
    <w:p>
      <w:r>
        <w:t>(a) Oil</w:t>
      </w:r>
    </w:p>
    <w:p>
      <w:r>
        <w:t>(b) Ragi (finger millet) and milk</w:t>
      </w:r>
    </w:p>
    <w:p>
      <w:r>
        <w:t>(c) Sugar</w:t>
      </w:r>
    </w:p>
    <w:p>
      <w:r>
        <w:t>(d) Rice</w:t>
      </w:r>
    </w:p>
    <w:p>
      <w:r>
        <w:t>Answer: b</w:t>
      </w:r>
    </w:p>
    <w:p>
      <w:r>
        <w:t>Solution:</w:t>
        <w:br/>
        <w:t>✅ Correct Answer: b - Ragi (finger millet) and milk</w:t>
        <w:br/>
        <w:t>🧠 Clinical Rationale: Ragi, milk and dairy products, green leafy vegetables and small fish (with bones) are rich calcium sources; ragi is a good vegetarian source.</w:t>
        <w:br/>
        <w:t>🔍 Key Clues: 'Calcium'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Tetracyclines chelate calcium (milk, antacids, iron) - take on an empty stomach, 1 h before or 2 h after meals.</w:t>
        <w:br/>
        <w:t>💎 PNC Pearl: Tetracycline -&gt; empty stomach; avoid milk, antacids, iron.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