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nurse should position a patient with a recent below-knee amputation to prevent:</w:t>
      </w:r>
    </w:p>
    <w:p>
      <w:r>
        <w:t>(a) Contracture of the hip</w:t>
      </w:r>
    </w:p>
    <w:p>
      <w:r>
        <w:t>(b) Edema of the stump</w:t>
      </w:r>
    </w:p>
    <w:p>
      <w:r>
        <w:t>(c) Skin breakdown</w:t>
      </w:r>
    </w:p>
    <w:p>
      <w:r>
        <w:t>(d) Phantom limb pain</w:t>
      </w:r>
    </w:p>
    <w:p>
      <w:r>
        <w:t>Answer: b</w:t>
      </w:r>
    </w:p>
    <w:p>
      <w:r>
        <w:t>Solution:</w:t>
        <w:br/>
        <w:t>✅ Correct Answer: b - Edema of the stump</w:t>
        <w:br/>
        <w:t>🧠 Clinical Rationale: The residual limb (stump) is kept elevated to reduce edema after amputation, but should not be left in a flexed position for long, which can cause contractures.</w:t>
        <w:br/>
        <w:t>🔍 Key Clues: 'Amputation'</w:t>
        <w:br/>
        <w:t>❌ Why Not Other Options?</w:t>
        <w:br/>
        <w:t>(a) - The residual limb (stump) is kept elevated to reduce edema after amputation, but should not be left in a flexed position for long, which can cause contractures.</w:t>
        <w:br/>
        <w:t>(c) - Not the answer - it does not match the normal/reference value.</w:t>
        <w:br/>
        <w:t>(d) - Not the answer - it does not match the normal/reference value.</w:t>
        <w:br/>
        <w:t>⚠️ Exam Trap: Don't confuse the reference value/threshold with nearby distractor values - memorise the exact cut-off.</w:t>
        <w:br/>
        <w:t>💎 PNC Pearl: The residual limb (stump) is kept elevated to reduce edema after amputation, but should not be left in a flexed position for long, which can cause contractures.</w:t>
      </w:r>
    </w:p>
    <w:p>
      <w:r>
        <w:t>Positive Marks: 1</w:t>
      </w:r>
    </w:p>
    <w:p>
      <w:r>
        <w:t>Negative Marks: 0.25</w:t>
      </w:r>
    </w:p>
    <w:p/>
    <w:p>
      <w:r>
        <w:t>Question: A primigravida at term is in the first stage of labour. The nurse should assess the fetal heart rate:</w:t>
      </w:r>
    </w:p>
    <w:p>
      <w:r>
        <w:t>(a) Every 30 minutes in the first stage and every 15 minutes in the second stage (low-risk)</w:t>
      </w:r>
    </w:p>
    <w:p>
      <w:r>
        <w:t>(b) Only at admission</w:t>
      </w:r>
    </w:p>
    <w:p>
      <w:r>
        <w:t>(c) Every 4 hours</w:t>
      </w:r>
    </w:p>
    <w:p>
      <w:r>
        <w:t>(d) Only during contractions</w:t>
      </w:r>
    </w:p>
    <w:p>
      <w:r>
        <w:t>Answer: a</w:t>
      </w:r>
    </w:p>
    <w:p>
      <w:r>
        <w:t>Solution:</w:t>
        <w:br/>
        <w:t>✅ Correct Answer: a - Every 30 minutes in the first stage and every 15 minutes in the second stage (low-risk)</w:t>
        <w:br/>
        <w:t>🧠 Clinical Rationale: In low-risk labour, FHR is auscultated every 30 minutes in the first stage and every 15 minutes in the second stage; high-risk labour requires more frequent or continuous monitoring.</w:t>
        <w:br/>
        <w:t>🔍 Key Clues: 'Labour'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In low-risk labour, FHR is auscultated every 30 minutes in the first stage and every 15 minutes in the second stage; high-risk labour requires more fr...</w:t>
      </w:r>
    </w:p>
    <w:p>
      <w:r>
        <w:t>Positive Marks: 1</w:t>
      </w:r>
    </w:p>
    <w:p>
      <w:r>
        <w:t>Negative Marks: 0.25</w:t>
      </w:r>
    </w:p>
    <w:p/>
    <w:p>
      <w:r>
        <w:t>Question: The recommended daily water intake for an adult is approximately:</w:t>
      </w:r>
    </w:p>
    <w:p>
      <w:r>
        <w:t>(a) 0.5 litre</w:t>
      </w:r>
    </w:p>
    <w:p>
      <w:r>
        <w:t>(b) 5-6 litres</w:t>
      </w:r>
    </w:p>
    <w:p>
      <w:r>
        <w:t>(c) 2-3 litres</w:t>
      </w:r>
    </w:p>
    <w:p>
      <w:r>
        <w:t>(d) 8-10 litres</w:t>
      </w:r>
    </w:p>
    <w:p>
      <w:r>
        <w:t>Answer: c</w:t>
      </w:r>
    </w:p>
    <w:p>
      <w:r>
        <w:t>Solution:</w:t>
        <w:br/>
        <w:t>✅ Correct Answer: c - 2-3 litres</w:t>
        <w:br/>
        <w:t>🧠 Clinical Rationale: Adults need about 2-3 litres (8-10 glasses) of fluid daily, more in hot climates and with physical activity, fever or diarrhoea.</w:t>
        <w:br/>
        <w:t>🔍 Key Clues: 'Water'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Adults need about 2-3 litres (8-10 glasses) of fluid daily, more in hot climates and with physical activity, fever or diarrhoea.</w:t>
      </w:r>
    </w:p>
    <w:p>
      <w:r>
        <w:t>Positive Marks: 1</w:t>
      </w:r>
    </w:p>
    <w:p>
      <w:r>
        <w:t>Negative Marks: 0.25</w:t>
      </w:r>
    </w:p>
    <w:p/>
    <w:p>
      <w:r>
        <w:t>Question: The antidote for magnesium sulfate toxicity is:</w:t>
      </w:r>
    </w:p>
    <w:p>
      <w:r>
        <w:t>(a) Sodium bicarbonate</w:t>
      </w:r>
    </w:p>
    <w:p>
      <w:r>
        <w:t>(b) Potassium chloride</w:t>
      </w:r>
    </w:p>
    <w:p>
      <w:r>
        <w:t>(c) Glucagon</w:t>
      </w:r>
    </w:p>
    <w:p>
      <w:r>
        <w:t>(d) IV calcium gluconate</w:t>
      </w:r>
    </w:p>
    <w:p>
      <w:r>
        <w:t>Answer: d</w:t>
      </w:r>
    </w:p>
    <w:p>
      <w:r>
        <w:t>Solution:</w:t>
        <w:br/>
        <w:t>✅ Correct Answer: d - IV calcium gluconate</w:t>
        <w:br/>
        <w:t>🧠 Clinical Rationale: IV calcium gluconate antagonizes the effects of magnesium toxicity (respiratory depression, loss of deep tendon reflexes, bradycardia), especially in preeclampsia treatment.</w:t>
        <w:br/>
        <w:t>🔍 Key Clues: 'Magnesium'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Loss of deep tendon reflexes is the earliest sign of magnesium toxicity - calcium gluconate is kept at the bedside during MgSO4 infusion.</w:t>
        <w:br/>
        <w:t>💎 PNC Pearl: MgSO4 toxicity (areflexia + respiratory depression) -&gt; IV calcium gluconate.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response when a withdrawn, depressed patient says, 'I am worthless' is:</w:t>
      </w:r>
    </w:p>
    <w:p>
      <w:r>
        <w:t>(a) 'You seem to be feeling very low about yourself'</w:t>
      </w:r>
    </w:p>
    <w:p>
      <w:r>
        <w:t>(b) 'That is not true'</w:t>
      </w:r>
    </w:p>
    <w:p>
      <w:r>
        <w:t>(c) 'You should be grateful'</w:t>
      </w:r>
    </w:p>
    <w:p>
      <w:r>
        <w:t>(d) 'Everyone feels that way'</w:t>
      </w:r>
    </w:p>
    <w:p>
      <w:r>
        <w:t>Answer: a</w:t>
      </w:r>
    </w:p>
    <w:p>
      <w:r>
        <w:t>Solution:</w:t>
        <w:br/>
        <w:t>✅ Correct Answer: a - 'You seem to be feeling very low about yourself'</w:t>
        <w:br/>
        <w:t>🧠 Clinical Rationale: The nurse uses reflective, validating communication — acknowledging the patient's feeling — rather than arguing, minimizing or lecturing.</w:t>
        <w:br/>
        <w:t>🔍 Key Clues: The decisive detail is in the stem - match the correct option to it.</w:t>
        <w:br/>
        <w:t>❌ Why Not Other Options?</w:t>
        <w:br/>
        <w:t>(b) - Not the answer - it is not the immediate/priority intervention in this situation.</w:t>
        <w:br/>
        <w:t>(c) - Not the answer - it is not the immediate/priority intervention in this situation.</w:t>
        <w:br/>
        <w:t>(d) - Not the answer - it is not the immediate/priority intervention in this situation.</w:t>
        <w:br/>
        <w:t>⚠️ Exam Trap: Don't pick the tempting but non-priority option - apply ABC and stabilization first.</w:t>
        <w:br/>
        <w:t>💎 PNC Pearl: The nurse uses reflective, validating communication — acknowledging the patient's feeling — rather than arguing, minimizing or lecturing.</w:t>
      </w:r>
    </w:p>
    <w:p>
      <w:r>
        <w:t>Positive Marks: 1</w:t>
      </w:r>
    </w:p>
    <w:p>
      <w:r>
        <w:t>Negative Marks: 0.25</w:t>
      </w:r>
    </w:p>
    <w:p/>
    <w:p>
      <w:r>
        <w:t>Question: The pH of gastric juice is approximately:</w:t>
      </w:r>
    </w:p>
    <w:p>
      <w:r>
        <w:t>(a) 7.0-7.5</w:t>
      </w:r>
    </w:p>
    <w:p>
      <w:r>
        <w:t>(b) 1.5-3.5</w:t>
      </w:r>
    </w:p>
    <w:p>
      <w:r>
        <w:t>(c) 8.0-9.0</w:t>
      </w:r>
    </w:p>
    <w:p>
      <w:r>
        <w:t>(d) 10.0-11.0</w:t>
      </w:r>
    </w:p>
    <w:p>
      <w:r>
        <w:t>Answer: b</w:t>
      </w:r>
    </w:p>
    <w:p>
      <w:r>
        <w:t>Solution:</w:t>
        <w:br/>
        <w:t>✅ Correct Answer: b - 1.5-3.5</w:t>
        <w:br/>
        <w:t>🧠 Clinical Rationale: Gastric juice is strongly acidic with a pH of 1.5-3.5, owing to hydrochloric acid secreted by parietal cells, which activates pepsin for protein digestion.</w:t>
        <w:br/>
        <w:t>🔍 Key Clues: 'pH'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Gastric juice is strongly acidic with a pH of 1.5-3.5, owing to hydrochloric acid secreted by parietal cells, which activates pepsin for protein digestion.</w:t>
      </w:r>
    </w:p>
    <w:p>
      <w:r>
        <w:t>Positive Marks: 1</w:t>
      </w:r>
    </w:p>
    <w:p>
      <w:r>
        <w:t>Negative Marks: 0.25</w:t>
      </w:r>
    </w:p>
    <w:p/>
    <w:p>
      <w:r>
        <w:t>Question: The most common congenital anomaly of the urinary tract in children is:</w:t>
      </w:r>
    </w:p>
    <w:p>
      <w:r>
        <w:t>(a) Posterior urethral valves</w:t>
      </w:r>
    </w:p>
    <w:p>
      <w:r>
        <w:t>(b) Horseshoe kidney</w:t>
      </w:r>
    </w:p>
    <w:p>
      <w:r>
        <w:t>(c) Vesicoureteral reflux</w:t>
      </w:r>
    </w:p>
    <w:p>
      <w:r>
        <w:t>(d) Ureterocele</w:t>
      </w:r>
    </w:p>
    <w:p>
      <w:r>
        <w:t>Answer: c</w:t>
      </w:r>
    </w:p>
    <w:p>
      <w:r>
        <w:t>Solution:</w:t>
        <w:br/>
        <w:t>✅ Correct Answer: c - Vesicoureteral reflux</w:t>
        <w:br/>
        <w:t>🧠 Clinical Rationale: Vesicoureteral reflux (VUR) is the most common congenital urinary tract anomaly and a major risk factor for recurrent UTIs and renal scarring in children.</w:t>
        <w:br/>
        <w:t>🔍 Key Clues: 'Urinary Tract'</w:t>
        <w:br/>
        <w:t>❌ Why Not Other Options?</w:t>
        <w:br/>
        <w:t>(a) - Not the answer - it is a less common factor than the correct one.</w:t>
        <w:br/>
        <w:t>(b) - Not the answer - it is a less common factor than the correct one.</w:t>
        <w:br/>
        <w:t>(d) - Not the answer - it is a less common factor than the correct one.</w:t>
        <w:br/>
        <w:t>⚠️ Exam Trap: Read the stem for the decisive clue and eliminate options that do not match it.</w:t>
        <w:br/>
        <w:t>💎 PNC Pearl: Vesicoureteral reflux (VUR) is the most common congenital urinary tract anomaly and a major risk factor for recurrent UTIs and renal scarring in children.</w:t>
      </w:r>
    </w:p>
    <w:p>
      <w:r>
        <w:t>Positive Marks: 1</w:t>
      </w:r>
    </w:p>
    <w:p>
      <w:r>
        <w:t>Negative Marks: 0.25</w:t>
      </w:r>
    </w:p>
    <w:p/>
    <w:p>
      <w:r>
        <w:t>Question: The correct action for the nurse when a patient refuses a treatment is to:</w:t>
      </w:r>
    </w:p>
    <w:p>
      <w:r>
        <w:t>(a) Force the treatment</w:t>
      </w:r>
    </w:p>
    <w:p>
      <w:r>
        <w:t>(b) Discharge the patient</w:t>
      </w:r>
    </w:p>
    <w:p>
      <w:r>
        <w:t>(c) Ignore the refusal</w:t>
      </w:r>
    </w:p>
    <w:p>
      <w:r>
        <w:t>(d) Respect the refusal, document it and notify the physician</w:t>
      </w:r>
    </w:p>
    <w:p>
      <w:r>
        <w:t>Answer: d</w:t>
      </w:r>
    </w:p>
    <w:p>
      <w:r>
        <w:t>Solution:</w:t>
        <w:br/>
        <w:t>✅ Correct Answer: d - Respect the refusal, document it and notify the physician</w:t>
        <w:br/>
        <w:t>🧠 Clinical Rationale: Competent patients have the right to refuse treatment; the nurse respects the decision, informs the physician, documents the refusal and continues to provide other care.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Competent patients have the right to refuse treatment; the nurse respects the decision, informs the physician, documents the refusal and continues to...</w:t>
      </w:r>
    </w:p>
    <w:p>
      <w:r>
        <w:t>Positive Marks: 1</w:t>
      </w:r>
    </w:p>
    <w:p>
      <w:r>
        <w:t>Negative Marks: 0.25</w:t>
      </w:r>
    </w:p>
    <w:p/>
    <w:p>
      <w:r>
        <w:t>Question: A patient with a deep vein thrombosis of the leg develops sudden dyspnea and chest pain. The nurse should suspect:</w:t>
      </w:r>
    </w:p>
    <w:p>
      <w:r>
        <w:t>(a) Pulmonary embolism</w:t>
      </w:r>
    </w:p>
    <w:p>
      <w:r>
        <w:t>(b) Pneumothorax</w:t>
      </w:r>
    </w:p>
    <w:p>
      <w:r>
        <w:t>(c) Anxiety</w:t>
      </w:r>
    </w:p>
    <w:p>
      <w:r>
        <w:t>(d) Muscle strain</w:t>
      </w:r>
    </w:p>
    <w:p>
      <w:r>
        <w:t>Answer: a</w:t>
      </w:r>
    </w:p>
    <w:p>
      <w:r>
        <w:t>Solution:</w:t>
        <w:br/>
        <w:t>✅ Correct Answer: a - Pulmonary embolism</w:t>
        <w:br/>
        <w:t>🧠 Clinical Rationale: Sudden dyspnea, pleuritic chest pain and tachypnea in a patient with DVT suggest pulmonary embolism, a medical emergency requiring oxygen and immediate care.</w:t>
        <w:br/>
        <w:t>🔍 Key Clues: 'Dyspnea'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Sudden dyspnea, pleuritic chest pain and tachypnea in a patient with DVT suggest pulmonary embolism, a medical emergency requiring oxygen and immediate care.</w:t>
      </w:r>
    </w:p>
    <w:p>
      <w:r>
        <w:t>Positive Marks: 1</w:t>
      </w:r>
    </w:p>
    <w:p>
      <w:r>
        <w:t>Negative Marks: 0.25</w:t>
      </w:r>
    </w:p>
    <w:p/>
    <w:p>
      <w:r>
        <w:t>Question: The causative organism of peptic ulcer disease is:</w:t>
      </w:r>
    </w:p>
    <w:p>
      <w:r>
        <w:t>(a) Escherichia coli</w:t>
      </w:r>
    </w:p>
    <w:p>
      <w:r>
        <w:t>(b) Helicobacter pylori</w:t>
      </w:r>
    </w:p>
    <w:p>
      <w:r>
        <w:t>(c) Salmonella</w:t>
      </w:r>
    </w:p>
    <w:p>
      <w:r>
        <w:t>(d) Vibrio cholerae</w:t>
      </w:r>
    </w:p>
    <w:p>
      <w:r>
        <w:t>Answer: b</w:t>
      </w:r>
    </w:p>
    <w:p>
      <w:r>
        <w:t>Solution:</w:t>
        <w:br/>
        <w:t>✅ Correct Answer: b - Helicobacter pylori</w:t>
        <w:br/>
        <w:t>🧠 Clinical Rationale: Helicobacter pylori, a spiral Gram-negative bacillus, causes chronic gastritis and most peptic ulcers; eradication therapy includes a PPI with two antibiotics.</w:t>
        <w:br/>
        <w:t>🔍 Key Clues: 'Ulcer'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Helicobacter pylori, a spiral Gram-negative bacillus, causes chronic gastritis and most peptic ulcers; eradication therapy includes a PPI with two antibiotics.</w:t>
      </w:r>
    </w:p>
    <w:p>
      <w:r>
        <w:t>Positive Marks: 1</w:t>
      </w:r>
    </w:p>
    <w:p>
      <w:r>
        <w:t>Negative Marks: 0.25</w:t>
      </w:r>
    </w:p>
    <w:p/>
    <w:p>
      <w:r>
        <w:t>Question: Which of the following is an early sign of malignant hyperthermia during surgery?</w:t>
      </w:r>
    </w:p>
    <w:p>
      <w:r>
        <w:t>(a) Hypotension and bradycardia</w:t>
      </w:r>
    </w:p>
    <w:p>
      <w:r>
        <w:t>(b) Hypothermia</w:t>
      </w:r>
    </w:p>
    <w:p>
      <w:r>
        <w:t>(c) Rising end-tidal CO2 and rising temperature</w:t>
      </w:r>
    </w:p>
    <w:p>
      <w:r>
        <w:t>(d) Decreased muscle rigidity</w:t>
      </w:r>
    </w:p>
    <w:p>
      <w:r>
        <w:t>Answer: c</w:t>
      </w:r>
    </w:p>
    <w:p>
      <w:r>
        <w:t>Solution:</w:t>
        <w:br/>
        <w:t>✅ Correct Answer: c - Rising end-tidal CO2 and rising temperature</w:t>
        <w:br/>
        <w:t>🧠 Clinical Rationale: Malignant hyperthermia is triggered by anaesthetic agents; early signs are a rising end-tidal CO2, tachycardia, muscle rigidity and rapidly rising body temperature.</w:t>
        <w:br/>
        <w:t>🔍 Key Clues: 'Hyperthermia'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Malignant hyperthermia is triggered by anaesthetic agents; early signs are a rising end-tidal CO2, tachycardia, muscle rigidity and rapidly rising body temperature.</w:t>
        <w:br/>
        <w:t>⚠️ Exam Trap: Read the stem for the decisive clue and eliminate options that do not match it.</w:t>
        <w:br/>
        <w:t>💎 PNC Pearl: Malignant hyperthermia is triggered by anaesthetic agents; early signs are a rising end-tidal CO2, tachycardia, muscle rigidity and rapidly rising bod...</w:t>
      </w:r>
    </w:p>
    <w:p>
      <w:r>
        <w:t>Positive Marks: 1</w:t>
      </w:r>
    </w:p>
    <w:p>
      <w:r>
        <w:t>Negative Marks: 0.25</w:t>
      </w:r>
    </w:p>
    <w:p/>
    <w:p>
      <w:r>
        <w:t>Question: The main objective of the 'Rashtriya Bal Swasthya Karyakram' (RBSK) is:</w:t>
      </w:r>
    </w:p>
    <w:p>
      <w:r>
        <w:t>(a) Vaccination of school children</w:t>
      </w:r>
    </w:p>
    <w:p>
      <w:r>
        <w:t>(b) Treatment of malnutrition only</w:t>
      </w:r>
    </w:p>
    <w:p>
      <w:r>
        <w:t>(c) School feeding</w:t>
      </w:r>
    </w:p>
    <w:p>
      <w:r>
        <w:t>(d) Screening children for 4 Ds — defects, diseases, deficiencies and developmental delays</w:t>
      </w:r>
    </w:p>
    <w:p>
      <w:r>
        <w:t>Answer: d</w:t>
      </w:r>
    </w:p>
    <w:p>
      <w:r>
        <w:t>Solution:</w:t>
        <w:br/>
        <w:t>✅ Correct Answer: d - Screening children for 4 Ds — defects, diseases, deficiencies and developmental delays</w:t>
        <w:br/>
        <w:t>🧠 Clinical Rationale: RBSK screens children (0-18 years) for birth defects, diseases, deficiencies and developmental delays, with early referral and management.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RBSK screens children (0-18 years) for birth defects, diseases, deficiencies and developmental delays, with early referral and management.</w:t>
      </w:r>
    </w:p>
    <w:p>
      <w:r>
        <w:t>Positive Marks: 1</w:t>
      </w:r>
    </w:p>
    <w:p>
      <w:r>
        <w:t>Negative Marks: 0.25</w:t>
      </w:r>
    </w:p>
    <w:p/>
    <w:p>
      <w:r>
        <w:t>Question: The nurse should administer an oral medication to a patient who has difficulty swallowing by:</w:t>
      </w:r>
    </w:p>
    <w:p>
      <w:r>
        <w:t>(a) Crushing tablets and mixing with food if safe</w:t>
      </w:r>
    </w:p>
    <w:p>
      <w:r>
        <w:t>(b) Giving it with cold water only</w:t>
      </w:r>
    </w:p>
    <w:p>
      <w:r>
        <w:t>(c) Injecting it</w:t>
      </w:r>
    </w:p>
    <w:p>
      <w:r>
        <w:t>(d) Skipping the dose</w:t>
      </w:r>
    </w:p>
    <w:p>
      <w:r>
        <w:t>Answer: a</w:t>
      </w:r>
    </w:p>
    <w:p>
      <w:r>
        <w:t>Solution:</w:t>
        <w:br/>
        <w:t>✅ Correct Answer: a - Crushing tablets and mixing with food if safe</w:t>
        <w:br/>
        <w:t>🧠 Clinical Rationale: If the patient has difficulty swallowing, tablets that are safe to crush may be crushed and mixed with soft food (e.g., applesauce) unless they are enteric-coated or sustained-release.</w:t>
        <w:br/>
        <w:t>🔍 Key Clues: 'Oral'</w:t>
        <w:br/>
        <w:t>❌ Why Not Other Options?</w:t>
        <w:br/>
        <w:t>(b)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If the patient has difficulty swallowing, tablets that are safe to crush may be crushed and mixed with soft food (e.g., applesauce) unless they are en...</w:t>
      </w:r>
    </w:p>
    <w:p>
      <w:r>
        <w:t>Positive Marks: 1</w:t>
      </w:r>
    </w:p>
    <w:p>
      <w:r>
        <w:t>Negative Marks: 0.25</w:t>
      </w:r>
    </w:p>
    <w:p/>
    <w:p>
      <w:r>
        <w:t>Question: A pregnant woman with Rh-negative blood whose baby is Rh-positive is given anti-D immunoglobulin to:</w:t>
      </w:r>
    </w:p>
    <w:p>
      <w:r>
        <w:t>(a) Treat anaemia</w:t>
      </w:r>
    </w:p>
    <w:p>
      <w:r>
        <w:t>(b) Prevent sensitization of the mother and haemolytic disease in future babies</w:t>
      </w:r>
    </w:p>
    <w:p>
      <w:r>
        <w:t>(c) Prevent preeclampsia</w:t>
      </w:r>
    </w:p>
    <w:p>
      <w:r>
        <w:t>(d) Prevent preterm labour</w:t>
      </w:r>
    </w:p>
    <w:p>
      <w:r>
        <w:t>Answer: b</w:t>
      </w:r>
    </w:p>
    <w:p>
      <w:r>
        <w:t>Solution:</w:t>
        <w:br/>
        <w:t>✅ Correct Answer: b - Prevent sensitization of the mother and haemolytic disease in future babies</w:t>
        <w:br/>
        <w:t>🧠 Clinical Rationale: Anti-D immunoglobulin given to Rh-negative mothers (at 28 weeks and within 72 hours of delivery) prevents the formation of anti-D antibodies that would cause erythroblastosis fetalis in subsequent Rh-positive babies.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Anti-D immunoglobulin given to Rh-negative mothers (at 28 weeks and within 72 hours of delivery) prevents the formation of anti-D antibodies that woul...</w:t>
      </w:r>
    </w:p>
    <w:p>
      <w:r>
        <w:t>Positive Marks: 1</w:t>
      </w:r>
    </w:p>
    <w:p>
      <w:r>
        <w:t>Negative Marks: 0.25</w:t>
      </w:r>
    </w:p>
    <w:p/>
    <w:p>
      <w:r>
        <w:t>Question: The daily requirement of vitamin A for an adult is approximately:</w:t>
      </w:r>
    </w:p>
    <w:p>
      <w:r>
        <w:t>(a) 10 mcg</w:t>
      </w:r>
    </w:p>
    <w:p>
      <w:r>
        <w:t>(b) 2000 mcg</w:t>
      </w:r>
    </w:p>
    <w:p>
      <w:r>
        <w:t>(c) 600-900 mcg RAE</w:t>
      </w:r>
    </w:p>
    <w:p>
      <w:r>
        <w:t>(d) 5000 mcg</w:t>
      </w:r>
    </w:p>
    <w:p>
      <w:r>
        <w:t>Answer: c</w:t>
      </w:r>
    </w:p>
    <w:p>
      <w:r>
        <w:t>Solution:</w:t>
        <w:br/>
        <w:t>✅ Correct Answer: c - 600-900 mcg RAE</w:t>
        <w:br/>
        <w:t>🧠 Clinical Rationale: Adults need about 600-900 mcg retinol activity equivalents (RAE) of vitamin A daily; deficiency causes night blindness and xerophthalmia.</w:t>
        <w:br/>
        <w:t>🔍 Key Clues: 'Vitamin'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Adults need about 600-900 mcg retinol activity equivalents (RAE) of vitamin A daily; deficiency causes night blindness and xerophthalmia.</w:t>
      </w:r>
    </w:p>
    <w:p>
      <w:r>
        <w:t>Positive Marks: 1</w:t>
      </w:r>
    </w:p>
    <w:p>
      <w:r>
        <w:t>Negative Marks: 0.25</w:t>
      </w:r>
    </w:p>
    <w:p/>
    <w:p>
      <w:r>
        <w:t>Question: The nurse should give sublingual nitroglycerin to a patient with chest pain and instruct the patient to call for help if the pain:</w:t>
      </w:r>
    </w:p>
    <w:p>
      <w:r>
        <w:t>(a) Improves within 5 minutes</w:t>
      </w:r>
    </w:p>
    <w:p>
      <w:r>
        <w:t>(b) Is mild</w:t>
      </w:r>
    </w:p>
    <w:p>
      <w:r>
        <w:t>(c) Occurs during exercise</w:t>
      </w:r>
    </w:p>
    <w:p>
      <w:r>
        <w:t>(d) Is not relieved after 3 doses (or 15 minutes)</w:t>
      </w:r>
    </w:p>
    <w:p>
      <w:r>
        <w:t>Answer: d</w:t>
      </w:r>
    </w:p>
    <w:p>
      <w:r>
        <w:t>Solution:</w:t>
        <w:br/>
        <w:t>✅ Correct Answer: d - Is not relieved after 3 doses (or 15 minutes)</w:t>
        <w:br/>
        <w:t>🧠 Clinical Rationale: If chest pain is not relieved by three sublingual nitroglycerin doses (or persists beyond 15 minutes), the patient may be having an MI and must seek emergency care.</w:t>
        <w:br/>
        <w:t>🔍 Key Clues: 'Nitroglycerin'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If chest pain is not relieved by three sublingual nitroglycerin doses (or persists beyond 15 minutes), the patient may be having an MI and must seek e...</w:t>
      </w:r>
    </w:p>
    <w:p>
      <w:r>
        <w:t>Positive Marks: 1</w:t>
      </w:r>
    </w:p>
    <w:p>
      <w:r>
        <w:t>Negative Marks: 0.25</w:t>
      </w:r>
    </w:p>
    <w:p/>
    <w:p>
      <w:r>
        <w:t>Question: The most appropriate nursing intervention for a patient with delirium and hallucinations at night is:</w:t>
      </w:r>
    </w:p>
    <w:p>
      <w:r>
        <w:t>(a) Keep a light on, reorient frequently and maintain a calm environment</w:t>
      </w:r>
    </w:p>
    <w:p>
      <w:r>
        <w:t>(b) Darken the room</w:t>
      </w:r>
    </w:p>
    <w:p>
      <w:r>
        <w:t>(c) Restrain the patient</w:t>
      </w:r>
    </w:p>
    <w:p>
      <w:r>
        <w:t>(d) Ignore the hallucinations</w:t>
      </w:r>
    </w:p>
    <w:p>
      <w:r>
        <w:t>Answer: a</w:t>
      </w:r>
    </w:p>
    <w:p>
      <w:r>
        <w:t>Solution:</w:t>
        <w:br/>
        <w:t>✅ Correct Answer: a - Keep a light on, reorient frequently and maintain a calm environment</w:t>
        <w:br/>
        <w:t>🧠 Clinical Rationale: Delirium is managed by orienting the patient frequently, keeping adequate lighting, minimizing stimuli and ensuring safety; restraints are avoided.</w:t>
        <w:br/>
        <w:t>🔍 Key Clues: 'Delirium'</w:t>
        <w:br/>
        <w:t>❌ Why Not Other Options?</w:t>
        <w:br/>
        <w:t>(b) - Not the answer - it is not the immediate/priority intervention in this situation.</w:t>
        <w:br/>
        <w:t>(c) - Delirium is managed by orienting the patient frequently, keeping adequate lighting, minimizing stimuli and ensuring safety; restraints are avoided.</w:t>
        <w:br/>
        <w:t>(d) - Not the answer - it is not the immediate/priority intervention in this situation.</w:t>
        <w:br/>
        <w:t>⚠️ Exam Trap: Delirium is managed by orienting the patient frequently, keeping adequate lighting, minimizing stimuli and ensuring safety; restraints are avoided.</w:t>
        <w:br/>
        <w:t>💎 PNC Pearl: Delirium is managed by orienting the patient frequently, keeping adequate lighting, minimizing stimuli and ensuring safety; restraints are avoided.</w:t>
      </w:r>
    </w:p>
    <w:p>
      <w:r>
        <w:t>Positive Marks: 1</w:t>
      </w:r>
    </w:p>
    <w:p>
      <w:r>
        <w:t>Negative Marks: 0.25</w:t>
      </w:r>
    </w:p>
    <w:p/>
    <w:p>
      <w:r>
        <w:t>Question: Which structure prevents food from entering the trachea during swallowing?</w:t>
      </w:r>
    </w:p>
    <w:p>
      <w:r>
        <w:t>(a) Glottis</w:t>
      </w:r>
    </w:p>
    <w:p>
      <w:r>
        <w:t>(b) Epiglottis</w:t>
      </w:r>
    </w:p>
    <w:p>
      <w:r>
        <w:t>(c) Uvula</w:t>
      </w:r>
    </w:p>
    <w:p>
      <w:r>
        <w:t>(d) Vocal cords</w:t>
      </w:r>
    </w:p>
    <w:p>
      <w:r>
        <w:t>Answer: b</w:t>
      </w:r>
    </w:p>
    <w:p>
      <w:r>
        <w:t>Solution:</w:t>
        <w:br/>
        <w:t>✅ Correct Answer: b - Epiglottis</w:t>
        <w:br/>
        <w:t>🧠 Clinical Rationale: The epiglottis, a cartilaginous flap, closes over the laryngeal opening during swallowing, directing food into the oesophagus and preventing aspiration.</w:t>
        <w:br/>
        <w:t>🔍 Key Clues: The decisive detail is in the stem - match the correct option to it.</w:t>
        <w:br/>
        <w:t>❌ Why Not Other Options?</w:t>
        <w:br/>
        <w:t>(a) - Not the answer - the key clue in the stem points to the correct option instead.</w:t>
        <w:br/>
        <w:t>(c)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The epiglottis, a cartilaginous flap, closes over the laryngeal opening during swallowing, directing food into the oesophagus and preventing aspiration.</w:t>
      </w:r>
    </w:p>
    <w:p>
      <w:r>
        <w:t>Positive Marks: 1</w:t>
      </w:r>
    </w:p>
    <w:p>
      <w:r>
        <w:t>Negative Marks: 0.25</w:t>
      </w:r>
    </w:p>
    <w:p/>
    <w:p>
      <w:r>
        <w:t>Question: A 3-year-old child with a high fever develops a generalized seizure lasting 2 minutes. The most likely diagnosis is:</w:t>
      </w:r>
    </w:p>
    <w:p>
      <w:r>
        <w:t>(a) Epilepsy</w:t>
      </w:r>
    </w:p>
    <w:p>
      <w:r>
        <w:t>(b) Meningitis</w:t>
      </w:r>
    </w:p>
    <w:p>
      <w:r>
        <w:t>(c) Simple febrile seizure</w:t>
      </w:r>
    </w:p>
    <w:p>
      <w:r>
        <w:t>(d) Hypoglycemia</w:t>
      </w:r>
    </w:p>
    <w:p>
      <w:r>
        <w:t>Answer: c</w:t>
      </w:r>
    </w:p>
    <w:p>
      <w:r>
        <w:t>Solution:</w:t>
        <w:br/>
        <w:t>✅ Correct Answer: c - Simple febrile seizure</w:t>
        <w:br/>
        <w:t>🧠 Clinical Rationale: A simple febrile seizure is generalized, lasts &lt;15 minutes and occurs once in 24 hours in a febrile child 6 months-5 years without CNS infection; prognosis is excellent.</w:t>
        <w:br/>
        <w:t>🔍 Key Clues: '2 minutes', 'Seizure'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(d) - Not the answer - the key clue in the stem points to the correct option instead.</w:t>
        <w:br/>
        <w:t>⚠️ Exam Trap: Read the stem for the decisive clue and eliminate options that do not match it.</w:t>
        <w:br/>
        <w:t>💎 PNC Pearl: A simple febrile seizure is generalized, lasts &lt;15 minutes and occurs once in 24 hours in a febrile child 6 months-5 years without CNS infection; prog...</w:t>
      </w:r>
    </w:p>
    <w:p>
      <w:r>
        <w:t>Positive Marks: 1</w:t>
      </w:r>
    </w:p>
    <w:p>
      <w:r>
        <w:t>Negative Marks: 0.25</w:t>
      </w:r>
    </w:p>
    <w:p/>
    <w:p>
      <w:r>
        <w:t>Question: The correct definition of 'quality assurance' in nursing is:</w:t>
      </w:r>
    </w:p>
    <w:p>
      <w:r>
        <w:t>(a) Counting errors</w:t>
      </w:r>
    </w:p>
    <w:p>
      <w:r>
        <w:t>(b) Punishing staff</w:t>
      </w:r>
    </w:p>
    <w:p>
      <w:r>
        <w:t>(c) Doing more tests</w:t>
      </w:r>
    </w:p>
    <w:p>
      <w:r>
        <w:t>(d) Systematic activities to ensure care meets established quality standards</w:t>
      </w:r>
    </w:p>
    <w:p>
      <w:r>
        <w:t>Answer: d</w:t>
      </w:r>
    </w:p>
    <w:p>
      <w:r>
        <w:t>Solution:</w:t>
        <w:br/>
        <w:t>✅ Correct Answer: d - Systematic activities to ensure care meets established quality standards</w:t>
        <w:br/>
        <w:t>🧠 Clinical Rationale: Quality assurance systematically evaluates care against standards and implements improvements to ensure safe, effective, patient-centred care.</w:t>
        <w:br/>
        <w:t>🔍 Key Clues: 'Quality'</w:t>
        <w:br/>
        <w:t>❌ Why Not Other Options?</w:t>
        <w:br/>
        <w:t>(a) - Not the answer - the key clue in the stem points to the correct option instead.</w:t>
        <w:br/>
        <w:t>(b) - Not the answer - the key clue in the stem points to the correct option instead.</w:t>
        <w:br/>
        <w:t>(c) - Not the answer - the key clue in the stem points to the correct option instead.</w:t>
        <w:br/>
        <w:t>⚠️ Exam Trap: Read the stem for the decisive clue and eliminate options that do not match it.</w:t>
        <w:br/>
        <w:t>💎 PNC Pearl: Quality assurance systematically evaluates care against standards and implements improvements to ensure safe, effective, patient-centred care.</w:t>
      </w:r>
    </w:p>
    <w:p>
      <w:r>
        <w:t>Positive Marks: 1</w:t>
      </w:r>
    </w:p>
    <w:p>
      <w:r>
        <w:t>Negative Marks: 0.25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Mang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