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immediate management of a patient with a tension pneumothorax in the emergency department is:</w:t>
      </w:r>
    </w:p>
    <w:p>
      <w:r>
        <w:t>(a) Needle decompression followed by chest tube insertion</w:t>
      </w:r>
    </w:p>
    <w:p>
      <w:r>
        <w:t>(b) Observation</w:t>
      </w:r>
    </w:p>
    <w:p>
      <w:r>
        <w:t>(c) Oxygen only</w:t>
      </w:r>
    </w:p>
    <w:p>
      <w:r>
        <w:t>(d) Chest physiotherapy</w:t>
      </w:r>
    </w:p>
    <w:p>
      <w:r>
        <w:t>Answer: a</w:t>
      </w:r>
    </w:p>
    <w:p>
      <w:r>
        <w:t>Solution:</w:t>
        <w:br/>
        <w:t>✅ Correct Answer: a - Needle decompression followed by chest tube insertion</w:t>
        <w:br/>
        <w:t>🧠 Clinical Rationale: Tension pneumothorax is decompressed immediately with a large-bore needle in the 2nd intercostal space midclavicular line, followed by definitive chest tube drainage.</w:t>
        <w:br/>
        <w:t>🔍 Key Clues: 'Pneumothorax', 'Management'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Tension pneumothorax is decompressed immediately with a large-bore needle in the 2nd intercostal space midclavicular line, followed by definitive ches...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cholera produces its effect by:</w:t>
      </w:r>
    </w:p>
    <w:p>
      <w:r>
        <w:t>(a) Invading the intestinal wall</w:t>
      </w:r>
    </w:p>
    <w:p>
      <w:r>
        <w:t>(b) An enterotoxin causing massive watery secretion into the gut</w:t>
      </w:r>
    </w:p>
    <w:p>
      <w:r>
        <w:t>(c) Producing a pseudomembrane</w:t>
      </w:r>
    </w:p>
    <w:p>
      <w:r>
        <w:t>(d) Forming gas in tissues</w:t>
      </w:r>
    </w:p>
    <w:p>
      <w:r>
        <w:t>Answer: b</w:t>
      </w:r>
    </w:p>
    <w:p>
      <w:r>
        <w:t>Solution:</w:t>
        <w:br/>
        <w:t>✅ Correct Answer: b - An enterotoxin causing massive watery secretion into the gut</w:t>
        <w:br/>
        <w:t>🧠 Clinical Rationale: Vibrio cholerae produces cholera toxin, which activates adenylate cyclase in intestinal cells, causing massive watery (rice-water) diarrhoea and dehydration.</w:t>
        <w:br/>
        <w:t>🔍 Key Clues: 'Cholera'</w:t>
        <w:br/>
        <w:t>❌ Why Not Other Options?</w:t>
        <w:br/>
        <w:t>(a) - Vibrio cholerae produces cholera toxin, which activates adenylate cyclase in intestinal cells, causing massive watery (rice-water) diarrhoea and dehydration.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Vibrio cholerae produces cholera toxin, which activates adenylate cyclase in intestinal cells, causing massive watery (rice-water) diarrhoea and dehydration.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acute pancreatitis is:</w:t>
      </w:r>
    </w:p>
    <w:p>
      <w:r>
        <w:t>(a) Encourage a high-fat diet</w:t>
      </w:r>
    </w:p>
    <w:p>
      <w:r>
        <w:t>(b) Frequent oral feedings</w:t>
      </w:r>
    </w:p>
    <w:p>
      <w:r>
        <w:t>(c) NPO, IV fluids and pain management</w:t>
      </w:r>
    </w:p>
    <w:p>
      <w:r>
        <w:t>(d) Bed rest with oral fluids</w:t>
      </w:r>
    </w:p>
    <w:p>
      <w:r>
        <w:t>Answer: c</w:t>
      </w:r>
    </w:p>
    <w:p>
      <w:r>
        <w:t>Solution:</w:t>
        <w:br/>
        <w:t>✅ Correct Answer: c - NPO, IV fluids and pain management</w:t>
        <w:br/>
        <w:t>🧠 Clinical Rationale: Acute pancreatitis is managed with NPO to rest the pancreas, IV fluids, analgesia and monitoring. Oral feeding is resumed gradually once the patient improves.</w:t>
        <w:br/>
        <w:t>🔍 Key Clues: 'Pancreatitis'</w:t>
        <w:br/>
        <w:t>❌ Why Not Other Options?</w:t>
        <w:br/>
        <w:t>(a) - Not the answer - it is not the immediate/priority intervention in this situation.</w:t>
        <w:br/>
        <w:t>(b) - Oral feeding is resumed gradually once the patient improves.</w:t>
        <w:br/>
        <w:t>(d) - Acute pancreatitis is managed with NPO to rest the pancreas, IV fluids, analgesia and monitoring.</w:t>
        <w:br/>
        <w:t>⚠️ Exam Trap: Don't pick the tempting but non-priority option - apply ABC and stabilization first.</w:t>
        <w:br/>
        <w:t>💎 PNC Pearl: Oral feeding is resumed gradually once the patient improves.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'herd immunity' is:</w:t>
      </w:r>
    </w:p>
    <w:p>
      <w:r>
        <w:t>(a) Immunity of one person</w:t>
      </w:r>
    </w:p>
    <w:p>
      <w:r>
        <w:t>(b) Natural immunity only</w:t>
      </w:r>
    </w:p>
    <w:p>
      <w:r>
        <w:t>(c) Vaccine failure</w:t>
      </w:r>
    </w:p>
    <w:p>
      <w:r>
        <w:t>(d) Resistance of a group to infection when a high proportion is immune</w:t>
      </w:r>
    </w:p>
    <w:p>
      <w:r>
        <w:t>Answer: d</w:t>
      </w:r>
    </w:p>
    <w:p>
      <w:r>
        <w:t>Solution:</w:t>
        <w:br/>
        <w:t>✅ Correct Answer: d - Resistance of a group to infection when a high proportion is immune</w:t>
        <w:br/>
        <w:t>🧠 Clinical Rationale: Herd immunity occurs when a large proportion of the population is immune (by vaccination or infection), indirectly protecting susceptible individuals by reducing transmission.</w:t>
        <w:br/>
        <w:t>🔍 Key Clues: The decisive detail is in the stem - match the correct option to it.</w:t>
        <w:br/>
        <w:t>❌ Why Not Other Options?</w:t>
        <w:br/>
        <w:t>(a) - Herd immunity occurs when a large proportion of the population is immune (by vaccination or infection), indirectly protecting susceptible individuals by reducing transmission.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Herd immunity occurs when a large proportion of the population is immune (by vaccination or infection), indirectly protecting susceptible individuals...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method to prevent thrombophlebitis in a patient on prolonged bed rest?</w:t>
      </w:r>
    </w:p>
    <w:p>
      <w:r>
        <w:t>(a) Massaging the legs vigorously</w:t>
      </w:r>
    </w:p>
    <w:p>
      <w:r>
        <w:t>(b) Exercising the legs and early ambulation</w:t>
      </w:r>
    </w:p>
    <w:p>
      <w:r>
        <w:t>(c) Keeping the legs dependent</w:t>
      </w:r>
    </w:p>
    <w:p>
      <w:r>
        <w:t>(d) Applying cold compresses</w:t>
      </w:r>
    </w:p>
    <w:p>
      <w:r>
        <w:t>Answer: b</w:t>
      </w:r>
    </w:p>
    <w:p>
      <w:r>
        <w:t>Solution:</w:t>
        <w:br/>
        <w:t>✅ Correct Answer: b - Exercising the legs and early ambulation</w:t>
        <w:br/>
        <w:t>🧠 Clinical Rationale: Leg exercises, frequent repositioning and early ambulation promote venous return and prevent stasis, the main cause of deep vein thrombosis in bedridden patients.</w:t>
        <w:br/>
        <w:t>🔍 Key Clues: 'Bed'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Leg exercises, frequent repositioning and early ambulation promote venous return and prevent stasis, the main cause of deep vein thrombosis in bedridd...</w:t>
      </w:r>
    </w:p>
    <w:p>
      <w:r>
        <w:t>Positive Marks: 1</w:t>
      </w:r>
    </w:p>
    <w:p>
      <w:r>
        <w:t>Negative Marks: 0.25</w:t>
      </w:r>
    </w:p>
    <w:p/>
    <w:p>
      <w:r>
        <w:t>Question: The normal duration of lochia rubra is:</w:t>
      </w:r>
    </w:p>
    <w:p>
      <w:r>
        <w:t>(a) The first 3-4 days</w:t>
      </w:r>
    </w:p>
    <w:p>
      <w:r>
        <w:t>(b) 2 weeks</w:t>
      </w:r>
    </w:p>
    <w:p>
      <w:r>
        <w:t>(c) 4-6 weeks</w:t>
      </w:r>
    </w:p>
    <w:p>
      <w:r>
        <w:t>(d) 2 months</w:t>
      </w:r>
    </w:p>
    <w:p>
      <w:r>
        <w:t>Answer: a</w:t>
      </w:r>
    </w:p>
    <w:p>
      <w:r>
        <w:t>Solution:</w:t>
        <w:br/>
        <w:t>✅ Correct Answer: a - The first 3-4 days</w:t>
        <w:br/>
        <w:t>🧠 Clinical Rationale: Lochia rubra (bright red) lasts 3-4 days, lochia serosa (pinkish-brown) for about 10 days, and lochia alba (whitish) for 2-4 weeks.</w:t>
        <w:br/>
        <w:t>🔍 Key Clues: 'Lochia', 'Normal'</w:t>
        <w:br/>
        <w:t>❌ Why Not Other Options?</w:t>
        <w:br/>
        <w:t>(b) - Lochia rubra (bright red) lasts 3-4 days, lochia serosa (pinkish-brown) for about 10 days, and lochia alba (whitish) for 2-4 weeks.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Lochia rubra (bright red) lasts 3-4 days, lochia serosa (pinkish-brown) for about 10 days, and lochia alba (whitish) for 2-4 weeks.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energy for a lactating mother is approximately:</w:t>
      </w:r>
    </w:p>
    <w:p>
      <w:r>
        <w:t>(a) 1500 kcal</w:t>
      </w:r>
    </w:p>
    <w:p>
      <w:r>
        <w:t>(b) 1000 kcal</w:t>
      </w:r>
    </w:p>
    <w:p>
      <w:r>
        <w:t>(c) 2500-2800 kcal/day (about 500-600 kcal above normal)</w:t>
      </w:r>
    </w:p>
    <w:p>
      <w:r>
        <w:t>(d) 4000 kcal</w:t>
      </w:r>
    </w:p>
    <w:p>
      <w:r>
        <w:t>Answer: c</w:t>
      </w:r>
    </w:p>
    <w:p>
      <w:r>
        <w:t>Solution:</w:t>
        <w:br/>
        <w:t>✅ Correct Answer: c - 2500-2800 kcal/day (about 500-600 kcal above normal)</w:t>
        <w:br/>
        <w:t>🧠 Clinical Rationale: Lactation adds about 500-600 kcal/day to the mother's requirement (total ~2500-2800 kcal) to support milk production.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using a metered-dose inhaler (MDI) with a spacer to:</w:t>
      </w:r>
    </w:p>
    <w:p>
      <w:r>
        <w:t>(a) Inhale rapidly without holding</w:t>
      </w:r>
    </w:p>
    <w:p>
      <w:r>
        <w:t>(b) Actuate twice without breathing</w:t>
      </w:r>
    </w:p>
    <w:p>
      <w:r>
        <w:t>(c) Use it only during sleep</w:t>
      </w:r>
    </w:p>
    <w:p>
      <w:r>
        <w:t>(d) Shake, exhale, actuate and inhale slowly, then hold breath for 10 seconds</w:t>
      </w:r>
    </w:p>
    <w:p>
      <w:r>
        <w:t>Answer: d</w:t>
      </w:r>
    </w:p>
    <w:p>
      <w:r>
        <w:t>Solution:</w:t>
        <w:br/>
        <w:t>✅ Correct Answer: d - Shake, exhale, actuate and inhale slowly, then hold breath for 10 seconds</w:t>
        <w:br/>
        <w:t>🧠 Clinical Rationale: Correct MDI technique: shake, exhale, actuate while inhaling slowly, hold the breath about 10 seconds, then exhale slowly. A spacer improves drug delivery.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 spacer improves drug delivery.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attention deficit hyperactivity disorder (ADHD) is:</w:t>
      </w:r>
    </w:p>
    <w:p>
      <w:r>
        <w:t>(a) Inattention, hyperactivity and impulsivity</w:t>
      </w:r>
    </w:p>
    <w:p>
      <w:r>
        <w:t>(b) Intellectual disability</w:t>
      </w:r>
    </w:p>
    <w:p>
      <w:r>
        <w:t>(c) Memory loss</w:t>
      </w:r>
    </w:p>
    <w:p>
      <w:r>
        <w:t>(d) Tics only</w:t>
      </w:r>
    </w:p>
    <w:p>
      <w:r>
        <w:t>Answer: a</w:t>
      </w:r>
    </w:p>
    <w:p>
      <w:r>
        <w:t>Solution:</w:t>
        <w:br/>
        <w:t>✅ Correct Answer: a - Inattention, hyperactivity and impulsivity</w:t>
        <w:br/>
        <w:t>🧠 Clinical Rationale: ADHD is characterized by inattention, hyperactivity and impulsivity beginning in childhood, affecting school and social functioning; it is managed with behavioural therapy and stimulants.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ADHD is characterized by inattention, hyperactivity and impulsivity beginning in childhood, affecting school and social functioning; it is managed wit...</w:t>
      </w:r>
    </w:p>
    <w:p>
      <w:r>
        <w:t>Positive Marks: 1</w:t>
      </w:r>
    </w:p>
    <w:p>
      <w:r>
        <w:t>Negative Marks: 0.25</w:t>
      </w:r>
    </w:p>
    <w:p/>
    <w:p>
      <w:r>
        <w:t>Question: The organ of Corti, the receptor for hearing, is located in the:</w:t>
      </w:r>
    </w:p>
    <w:p>
      <w:r>
        <w:t>(a) Semicircular canals</w:t>
      </w:r>
    </w:p>
    <w:p>
      <w:r>
        <w:t>(b) Cochlea</w:t>
      </w:r>
    </w:p>
    <w:p>
      <w:r>
        <w:t>(c) Vestibule</w:t>
      </w:r>
    </w:p>
    <w:p>
      <w:r>
        <w:t>(d) Auricle</w:t>
      </w:r>
    </w:p>
    <w:p>
      <w:r>
        <w:t>Answer: b</w:t>
      </w:r>
    </w:p>
    <w:p>
      <w:r>
        <w:t>Solution:</w:t>
        <w:br/>
        <w:t>✅ Correct Answer: b - Cochlea</w:t>
        <w:br/>
        <w:t>🧠 Clinical Rationale: The organ of Corti lies in the cochlea of the inner ear and contains hair cells that convert sound vibrations into nerve impulses. Semicircular canals are for balance.</w:t>
        <w:br/>
        <w:t>🔍 Key Clues: The decisive detail is in the stem - match the correct option to it.</w:t>
        <w:br/>
        <w:t>❌ Why Not Other Options?</w:t>
        <w:br/>
        <w:t>(a) - Semicircular canals are for balance.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Semicircular canals are for balance.</w:t>
      </w:r>
    </w:p>
    <w:p>
      <w:r>
        <w:t>Positive Marks: 1</w:t>
      </w:r>
    </w:p>
    <w:p>
      <w:r>
        <w:t>Negative Marks: 0.25</w:t>
      </w:r>
    </w:p>
    <w:p/>
    <w:p>
      <w:r>
        <w:t>Question: A child with a suspected femur fracture should have the leg:</w:t>
      </w:r>
    </w:p>
    <w:p>
      <w:r>
        <w:t>(a) Pulled to straighten</w:t>
      </w:r>
    </w:p>
    <w:p>
      <w:r>
        <w:t>(b) Massaged</w:t>
      </w:r>
    </w:p>
    <w:p>
      <w:r>
        <w:t>(c) Immobilized and supported without traction applied by the nurse</w:t>
      </w:r>
    </w:p>
    <w:p>
      <w:r>
        <w:t>(d) Walked on</w:t>
      </w:r>
    </w:p>
    <w:p>
      <w:r>
        <w:t>Answer: c</w:t>
      </w:r>
    </w:p>
    <w:p>
      <w:r>
        <w:t>Solution:</w:t>
        <w:br/>
        <w:t>✅ Correct Answer: c - Immobilized and supported without traction applied by the nurse</w:t>
        <w:br/>
        <w:t>🧠 Clinical Rationale: A suspected fracture is immobilized (splinted) and the child kept comfortable; traction and manipulation are done only by the physician.</w:t>
        <w:br/>
        <w:t>🔍 Key Clues: 'Fracture'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suspected fracture is immobilized (splinted) and the child kept comfortable; traction and manipulation are done only by the physician.</w:t>
      </w:r>
    </w:p>
    <w:p>
      <w:r>
        <w:t>Positive Marks: 1</w:t>
      </w:r>
    </w:p>
    <w:p>
      <w:r>
        <w:t>Negative Marks: 0.25</w:t>
      </w:r>
    </w:p>
    <w:p/>
    <w:p>
      <w:r>
        <w:t>Question: The best way to ensure continuity of care at a shift change is:</w:t>
      </w:r>
    </w:p>
    <w:p>
      <w:r>
        <w:t>(a) Writing notes after leaving</w:t>
      </w:r>
    </w:p>
    <w:p>
      <w:r>
        <w:t>(b) Telling the patient</w:t>
      </w:r>
    </w:p>
    <w:p>
      <w:r>
        <w:t>(c) Leaving voice messages</w:t>
      </w:r>
    </w:p>
    <w:p>
      <w:r>
        <w:t>(d) A structured handoff report (SBAR) at the bedside</w:t>
      </w:r>
    </w:p>
    <w:p>
      <w:r>
        <w:t>Answer: d</w:t>
      </w:r>
    </w:p>
    <w:p>
      <w:r>
        <w:t>Solution:</w:t>
        <w:br/>
        <w:t>✅ Correct Answer: d - A structured handoff report (SBAR) at the bedside</w:t>
        <w:br/>
        <w:t>🧠 Clinical Rationale: Structured bedside handoffs ensure complete transfer of assessment, treatment and pending issues, improving continuity and safety.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Structured bedside handoffs ensure complete transfer of assessment, treatment and pending issues, improving continuity and safety.</w:t>
      </w:r>
    </w:p>
    <w:p>
      <w:r>
        <w:t>Positive Marks: 1</w:t>
      </w:r>
    </w:p>
    <w:p>
      <w:r>
        <w:t>Negative Marks: 0.25</w:t>
      </w:r>
    </w:p>
    <w:p/>
    <w:p>
      <w:r>
        <w:t>Question: In a patient with a suspected hip fracture, the nurse should:</w:t>
      </w:r>
    </w:p>
    <w:p>
      <w:r>
        <w:t>(a) Immobilize the leg and avoid movement until imaging</w:t>
      </w:r>
    </w:p>
    <w:p>
      <w:r>
        <w:t>(b) Ambulate to assess pain</w:t>
      </w:r>
    </w:p>
    <w:p>
      <w:r>
        <w:t>(c) Apply traction by pulling the leg</w:t>
      </w:r>
    </w:p>
    <w:p>
      <w:r>
        <w:t>(d) Massage the hip</w:t>
      </w:r>
    </w:p>
    <w:p>
      <w:r>
        <w:t>Answer: a</w:t>
      </w:r>
    </w:p>
    <w:p>
      <w:r>
        <w:t>Solution:</w:t>
        <w:br/>
        <w:t>✅ Correct Answer: a - Immobilize the leg and avoid movement until imaging</w:t>
        <w:br/>
        <w:t>🧠 Clinical Rationale: A suspected hip fracture is immobilized with the leg supported and the patient kept still until X-ray confirms the diagnosis, to prevent displacement and pain.</w:t>
        <w:br/>
        <w:t>🔍 Key Clues: 'Fracture'</w:t>
        <w:br/>
        <w:t>❌ Why Not Other Options?</w:t>
        <w:br/>
        <w:t>(b) - A suspected hip fracture is immobilized with the leg supported and the patient kept still until X-ray confirms the diagnosis, to prevent displacement and pain.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suspected hip fracture is immobilized with the leg supported and the patient kept still until X-ray confirms the diagnosis, to prevent displacement and pain.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wound infection after surgery is:</w:t>
      </w:r>
    </w:p>
    <w:p>
      <w:r>
        <w:t>(a) Pseudomonas only</w:t>
      </w:r>
    </w:p>
    <w:p>
      <w:r>
        <w:t>(b) Staphylococcus aureus</w:t>
      </w:r>
    </w:p>
    <w:p>
      <w:r>
        <w:t>(c) Candida only</w:t>
      </w:r>
    </w:p>
    <w:p>
      <w:r>
        <w:t>(d) Mycobacterium</w:t>
      </w:r>
    </w:p>
    <w:p>
      <w:r>
        <w:t>Answer: b</w:t>
      </w:r>
    </w:p>
    <w:p>
      <w:r>
        <w:t>Solution:</w:t>
        <w:br/>
        <w:t>✅ Correct Answer: b - Staphylococcus aureus</w:t>
        <w:br/>
        <w:t>🧠 Clinical Rationale: S. aureus is the most common cause of surgical site infections; MRSA is a significant concern in hospitals.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S. aureus is the most common cause of surgical site infections; MRSA is a significant concern in hospitals.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hallmark of Parkinson's disease?</w:t>
      </w:r>
    </w:p>
    <w:p>
      <w:r>
        <w:t>(a) Ascending flaccid paralysis</w:t>
      </w:r>
    </w:p>
    <w:p>
      <w:r>
        <w:t>(b) Tremor on intention only</w:t>
      </w:r>
    </w:p>
    <w:p>
      <w:r>
        <w:t>(c) Resting tremor, rigidity, bradykinesia</w:t>
      </w:r>
    </w:p>
    <w:p>
      <w:r>
        <w:t>(d) Muscle fasciculations only</w:t>
      </w:r>
    </w:p>
    <w:p>
      <w:r>
        <w:t>Answer: c</w:t>
      </w:r>
    </w:p>
    <w:p>
      <w:r>
        <w:t>Solution:</w:t>
        <w:br/>
        <w:t>✅ Correct Answer: c - Resting tremor, rigidity, bradykinesia</w:t>
        <w:br/>
        <w:t>🧠 Clinical Rationale: Parkinson's disease is characterized by the triad of resting (pill-rolling) tremor, rigidity and bradykinesia, along with postural instability.</w:t>
        <w:br/>
        <w:t>🔍 Key Clues: 'Parkinson'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Parkinson's disease is characterized by the triad of resting (pill-rolling) tremor, rigidity and bradykinesia, along with postural instability.</w:t>
      </w:r>
    </w:p>
    <w:p>
      <w:r>
        <w:t>Positive Marks: 1</w:t>
      </w:r>
    </w:p>
    <w:p>
      <w:r>
        <w:t>Negative Marks: 0.25</w:t>
      </w:r>
    </w:p>
    <w:p/>
    <w:p>
      <w:r>
        <w:t>Question: The most effective method of preventing cervical cancer in the community is:</w:t>
      </w:r>
    </w:p>
    <w:p>
      <w:r>
        <w:t>(a) Antibiotics</w:t>
      </w:r>
    </w:p>
    <w:p>
      <w:r>
        <w:t>(b) Hysterectomy for all women</w:t>
      </w:r>
    </w:p>
    <w:p>
      <w:r>
        <w:t>(c) Diet control</w:t>
      </w:r>
    </w:p>
    <w:p>
      <w:r>
        <w:t>(d) HPV vaccination and regular screening (Pap smear/VIA)</w:t>
      </w:r>
    </w:p>
    <w:p>
      <w:r>
        <w:t>Answer: d</w:t>
      </w:r>
    </w:p>
    <w:p>
      <w:r>
        <w:t>Solution:</w:t>
        <w:br/>
        <w:t>✅ Correct Answer: d - HPV vaccination and regular screening (Pap smear/VIA)</w:t>
        <w:br/>
        <w:t>🧠 Clinical Rationale: Cervical cancer is prevented by HPV vaccination of girls (9-14 years) and screening with Pap smear or visual inspection with acetic acid (VIA) for early detection.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Cervical cancer is prevented by HPV vaccination of girls (9-14 years) and screening with Pap smear or visual inspection with acetic acid (VIA) for ear...</w:t>
      </w:r>
    </w:p>
    <w:p>
      <w:r>
        <w:t>Positive Marks: 1</w:t>
      </w:r>
    </w:p>
    <w:p>
      <w:r>
        <w:t>Negative Marks: 0.25</w:t>
      </w:r>
    </w:p>
    <w:p/>
    <w:p>
      <w:r>
        <w:t>Question: The nurse observes a patient who is drowsy but responds to painful stimuli. This level of consciousness is:</w:t>
      </w:r>
    </w:p>
    <w:p>
      <w:r>
        <w:t>(a) Alert</w:t>
      </w:r>
    </w:p>
    <w:p>
      <w:r>
        <w:t>(b) Lethargic</w:t>
      </w:r>
    </w:p>
    <w:p>
      <w:r>
        <w:t>(c) Stuporous</w:t>
      </w:r>
    </w:p>
    <w:p>
      <w:r>
        <w:t>(d) Comatose</w:t>
      </w:r>
    </w:p>
    <w:p>
      <w:r>
        <w:t>Answer: c</w:t>
      </w:r>
    </w:p>
    <w:p>
      <w:r>
        <w:t>Solution:</w:t>
        <w:br/>
        <w:t>✅ Correct Answer: c - Stuporous</w:t>
        <w:br/>
        <w:t>🧠 Clinical Rationale: Stupor is a state of unresponsiveness from which the patient can be aroused only by vigorous or painful stimulation. Lethargy is milder drowsiness; coma means no response.</w:t>
        <w:br/>
        <w:t>🔍 Key Clues: The decisive detail is in the stem - match the correct option to it.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Lethargy is milder drowsiness; coma means no response.</w:t>
      </w:r>
    </w:p>
    <w:p>
      <w:r>
        <w:t>Positive Marks: 1</w:t>
      </w:r>
    </w:p>
    <w:p>
      <w:r>
        <w:t>Negative Marks: 0.25</w:t>
      </w:r>
    </w:p>
    <w:p/>
    <w:p>
      <w:r>
        <w:t>Question: A woman in labour has a fetal heart rate of 90 bpm for several minutes. The nurse should:</w:t>
      </w:r>
    </w:p>
    <w:p>
      <w:r>
        <w:t>(a) Reposition the mother, give oxygen and notify the obstetrician</w:t>
      </w:r>
    </w:p>
    <w:p>
      <w:r>
        <w:t>(b) Wait and recheck later</w:t>
      </w:r>
    </w:p>
    <w:p>
      <w:r>
        <w:t>(c) Increase IV fluids only</w:t>
      </w:r>
    </w:p>
    <w:p>
      <w:r>
        <w:t>(d) Let the labour continue</w:t>
      </w:r>
    </w:p>
    <w:p>
      <w:r>
        <w:t>Answer: a</w:t>
      </w:r>
    </w:p>
    <w:p>
      <w:r>
        <w:t>Solution:</w:t>
        <w:br/>
        <w:t>✅ Correct Answer: a - Reposition the mother, give oxygen and notify the obstetrician</w:t>
        <w:br/>
        <w:t>🧠 Clinical Rationale: Fetal bradycardia below 110 bpm indicates fetal distress; the nurse repositions the mother (lateral), gives oxygen, checks the tracing and notifies the obstetrician.</w:t>
        <w:br/>
        <w:t>🔍 Key Clues: 'Labour'</w:t>
        <w:br/>
        <w:t>❌ Why Not Other Options?</w:t>
        <w:br/>
        <w:t>(b) - Fetal bradycardia below 110 bpm indicates fetal distress; the nurse repositions the mother (lateral), gives oxygen, checks the tracing and notifies the obstetrician.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Fetal bradycardia below 110 bpm indicates fetal distress; the nurse repositions the mother (lateral), gives oxygen, checks the tracing and notifies th...</w:t>
      </w:r>
    </w:p>
    <w:p>
      <w:r>
        <w:t>Positive Marks: 1</w:t>
      </w:r>
    </w:p>
    <w:p>
      <w:r>
        <w:t>Negative Marks: 0.25</w:t>
      </w:r>
    </w:p>
    <w:p/>
    <w:p>
      <w:r>
        <w:t>Question: The richest source of potassium among the following is:</w:t>
      </w:r>
    </w:p>
    <w:p>
      <w:r>
        <w:t>(a) Rice</w:t>
      </w:r>
    </w:p>
    <w:p>
      <w:r>
        <w:t>(b) Banana</w:t>
      </w:r>
    </w:p>
    <w:p>
      <w:r>
        <w:t>(c) Bread</w:t>
      </w:r>
    </w:p>
    <w:p>
      <w:r>
        <w:t>(d) Butter</w:t>
      </w:r>
    </w:p>
    <w:p>
      <w:r>
        <w:t>Answer: b</w:t>
      </w:r>
    </w:p>
    <w:p>
      <w:r>
        <w:t>Solution:</w:t>
        <w:br/>
        <w:t>✅ Correct Answer: b - Banana</w:t>
        <w:br/>
        <w:t>🧠 Clinical Rationale: Bananas, oranges, potatoes, tomatoes and green leafy vegetables are rich in potassium; they are encouraged in hypertension but restricted in renal failure.</w:t>
        <w:br/>
        <w:t>🔍 Key Clues: 'Potassium'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Bananas, oranges, potatoes, tomatoes and green leafy vegetables are rich in potassium; they are encouraged in hypertension but restricted in renal failure.</w:t>
      </w:r>
    </w:p>
    <w:p>
      <w:r>
        <w:t>Positive Marks: 1</w:t>
      </w:r>
    </w:p>
    <w:p>
      <w:r>
        <w:t>Negative Marks: 0.25</w:t>
      </w:r>
    </w:p>
    <w:p/>
    <w:p>
      <w:r>
        <w:t>Question: The correct time to draw a trough level of an antibiotic such as gentamicin is:</w:t>
      </w:r>
    </w:p>
    <w:p>
      <w:r>
        <w:t>(a) 30 minutes after the dose</w:t>
      </w:r>
    </w:p>
    <w:p>
      <w:r>
        <w:t>(b) 2 hours after the dose</w:t>
      </w:r>
    </w:p>
    <w:p>
      <w:r>
        <w:t>(c) At any time</w:t>
      </w:r>
    </w:p>
    <w:p>
      <w:r>
        <w:t>(d) Immediately before the next dose</w:t>
      </w:r>
    </w:p>
    <w:p>
      <w:r>
        <w:t>Answer: d</w:t>
      </w:r>
    </w:p>
    <w:p>
      <w:r>
        <w:t>Solution:</w:t>
        <w:br/>
        <w:t>✅ Correct Answer: d - Immediately before the next dose</w:t>
        <w:br/>
        <w:t>🧠 Clinical Rationale: A trough level is drawn just before the next dose to ensure the drug concentration has fallen to a safe level, preventing accumulation and toxicity.</w:t>
        <w:br/>
        <w:t>🔍 Key Clues: 'Gentamicin'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A trough level is drawn just before the next dose to ensure the drug concentration has fallen to a safe level, preventing accumulation and toxicity.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