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management of a patient with suspected cervical spine injury in the emergency department includes:</w:t>
      </w:r>
    </w:p>
    <w:p>
      <w:r>
        <w:t>(a) Removing the collar at the first opportunity</w:t>
      </w:r>
    </w:p>
    <w:p>
      <w:r>
        <w:t>(b) Moving the neck to test range of motion</w:t>
      </w:r>
    </w:p>
    <w:p>
      <w:r>
        <w:t>(c) Manual in-line immobilization with a cervical collar and backboard</w:t>
      </w:r>
    </w:p>
    <w:p>
      <w:r>
        <w:t>(d) Allowing the patient to walk</w:t>
      </w:r>
    </w:p>
    <w:p>
      <w:r>
        <w:t>Answer: c</w:t>
      </w:r>
    </w:p>
    <w:p>
      <w:r>
        <w:t>Solution:</w:t>
        <w:br/>
        <w:t>✅ Correct Answer: c - Manual in-line immobilization with a cervical collar and backboard</w:t>
        <w:br/>
        <w:t>🧠 Clinical Rationale: Suspected cervical spine injury is immobilized with a rigid cervical collar and backboard; the neck is never moved or tested until injury is ruled out.</w:t>
        <w:br/>
        <w:t>🔍 Key Clues: 'Management'</w:t>
        <w:br/>
        <w:t>❌ Why Not Other Options?</w:t>
        <w:br/>
        <w:t>(a) - Not the answer - the key clue in the stem points to the correct option instead.</w:t>
        <w:br/>
        <w:t>(b) - Suspected cervical spine injury is immobilized with a rigid cervical collar and backboard; the neck is never moved or tested until injury is ruled out.</w:t>
        <w:br/>
        <w:t>(d) - Not the answer - the key clue in the stem points to the correct option instead.</w:t>
        <w:br/>
        <w:t>⚠️ Exam Trap: Suspected cervical spine injury is immobilized with a rigid cervical collar and backboard; the neck is never moved or tested until injury is ruled out.</w:t>
        <w:br/>
        <w:t>💎 PNC Pearl: Suspected cervical spine injury is immobilized with a rigid cervical collar and backboard; the neck is never moved or tested until injury is ruled out.</w:t>
      </w:r>
    </w:p>
    <w:p>
      <w:r>
        <w:t>Positive Marks: 1</w:t>
      </w:r>
    </w:p>
    <w:p>
      <w:r>
        <w:t>Negative Marks: 0.25</w:t>
      </w:r>
    </w:p>
    <w:p/>
    <w:p>
      <w:r>
        <w:t>Question: The normal time for which hands should be washed with soap and water for effective hand hygiene is:</w:t>
      </w:r>
    </w:p>
    <w:p>
      <w:r>
        <w:t>(a) 40-60 seconds</w:t>
      </w:r>
    </w:p>
    <w:p>
      <w:r>
        <w:t>(b) 10 seconds</w:t>
      </w:r>
    </w:p>
    <w:p>
      <w:r>
        <w:t>(c) 2 minutes</w:t>
      </w:r>
    </w:p>
    <w:p>
      <w:r>
        <w:t>(d) 5 seconds</w:t>
      </w:r>
    </w:p>
    <w:p>
      <w:r>
        <w:t>Answer: a</w:t>
      </w:r>
    </w:p>
    <w:p>
      <w:r>
        <w:t>Solution:</w:t>
        <w:br/>
        <w:t>✅ Correct Answer: a - 40-60 seconds</w:t>
        <w:br/>
        <w:t>🧠 Clinical Rationale: WHO recommends washing hands with soap and water for 40-60 seconds, and using alcohol-based hand rub for 20-30 seconds.</w:t>
        <w:br/>
        <w:t>🔍 Key Clues: 'Water',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WHO recommends washing hands with soap and water for 40-60 seconds, and using alcohol-based hand rub for 20-30 seconds.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iron deficiency anaemia in adult males is:</w:t>
      </w:r>
    </w:p>
    <w:p>
      <w:r>
        <w:t>(a) Blood loss (e.g., gastrointestinal)</w:t>
      </w:r>
    </w:p>
    <w:p>
      <w:r>
        <w:t>(b) Dietary deficiency alone</w:t>
      </w:r>
    </w:p>
    <w:p>
      <w:r>
        <w:t>(c) Hookworm only</w:t>
      </w:r>
    </w:p>
    <w:p>
      <w:r>
        <w:t>(d) Pregnancy</w:t>
      </w:r>
    </w:p>
    <w:p>
      <w:r>
        <w:t>Answer: a</w:t>
      </w:r>
    </w:p>
    <w:p>
      <w:r>
        <w:t>Solution:</w:t>
        <w:br/>
        <w:t>✅ Correct Answer: a - Blood loss (e.g., gastrointestinal)</w:t>
        <w:br/>
        <w:t>🧠 Clinical Rationale: In adult males, iron deficiency is almost always due to blood loss, most often from the gastrointestinal tract (ulcer, malignancy, piles). Dietary deficiency is more common in women and children.</w:t>
        <w:br/>
        <w:t>🔍 Key Clues: 'Anaemia', 'Iron'</w:t>
        <w:br/>
        <w:t>❌ Why Not Other Options?</w:t>
        <w:br/>
        <w:t>(b) - Dietary deficiency is more common in women and children.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Dietary deficiency is more common in women and children.</w:t>
      </w:r>
    </w:p>
    <w:p>
      <w:r>
        <w:t>Positive Marks: 1</w:t>
      </w:r>
    </w:p>
    <w:p>
      <w:r>
        <w:t>Negative Marks: 0.25</w:t>
      </w:r>
    </w:p>
    <w:p/>
    <w:p>
      <w:r>
        <w:t>Question: The most appropriate action for a community health nurse during a cholera outbreak is:</w:t>
      </w:r>
    </w:p>
    <w:p>
      <w:r>
        <w:t>(a) Give antibiotics to everyone</w:t>
      </w:r>
    </w:p>
    <w:p>
      <w:r>
        <w:t>(b) Wait for the outbreak to end</w:t>
      </w:r>
    </w:p>
    <w:p>
      <w:r>
        <w:t>(c) Close all water sources</w:t>
      </w:r>
    </w:p>
    <w:p>
      <w:r>
        <w:t>(d) ORS/IV fluids for cases, safe water, sanitation and contact tracing</w:t>
      </w:r>
    </w:p>
    <w:p>
      <w:r>
        <w:t>Answer: d</w:t>
      </w:r>
    </w:p>
    <w:p>
      <w:r>
        <w:t>Solution:</w:t>
        <w:br/>
        <w:t>✅ Correct Answer: d - ORS/IV fluids for cases, safe water, sanitation and contact tracing</w:t>
        <w:br/>
        <w:t>🧠 Clinical Rationale: Cholera outbreaks are managed by treating cases with ORS/IV fluids, ensuring safe water and sanitation, chlorinating water sources and case reporting.</w:t>
        <w:br/>
        <w:t>🔍 Key Clues: 'Cholera'</w:t>
        <w:br/>
        <w:t>❌ Why Not Other Options?</w:t>
        <w:br/>
        <w:t>(a) - Not the answer - it is not the immediate/priority intervention in this situation.</w:t>
        <w:br/>
        <w:t>(b) - Cholera outbreaks are managed by treating cases with ORS/IV fluids, ensuring safe water and sanitation, chlorinating water sources and case reporting.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Cholera outbreaks are managed by treating cases with ORS/IV fluids, ensuring safe water and sanitation, chlorinating water sources and case reporting.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position for a patient after lumbar puncture?</w:t>
      </w:r>
    </w:p>
    <w:p>
      <w:r>
        <w:t>(a) Prone for 1 hour</w:t>
      </w:r>
    </w:p>
    <w:p>
      <w:r>
        <w:t>(b) Sitting upright immediately</w:t>
      </w:r>
    </w:p>
    <w:p>
      <w:r>
        <w:t>(c) Trendelenburg position</w:t>
      </w:r>
    </w:p>
    <w:p>
      <w:r>
        <w:t>(d) Flat in bed for 4-6 hours</w:t>
      </w:r>
    </w:p>
    <w:p>
      <w:r>
        <w:t>Answer: d</w:t>
      </w:r>
    </w:p>
    <w:p>
      <w:r>
        <w:t>Solution:</w:t>
        <w:br/>
        <w:t>✅ Correct Answer: d - Flat in bed for 4-6 hours</w:t>
        <w:br/>
        <w:t>🧠 Clinical Rationale: The patient lies flat for 4-6 hours after a lumbar puncture to reduce the risk of CSF leakage and post-lumbar puncture headache.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patient lies flat for 4-6 hours after a lumbar puncture to reduce the risk of CSF leakage and post-lumbar puncture headache.</w:t>
      </w:r>
    </w:p>
    <w:p>
      <w:r>
        <w:t>Positive Marks: 1</w:t>
      </w:r>
    </w:p>
    <w:p>
      <w:r>
        <w:t>Negative Marks: 0.25</w:t>
      </w:r>
    </w:p>
    <w:p/>
    <w:p>
      <w:r>
        <w:t>Question: The first sign of puberty in girls is usually:</w:t>
      </w:r>
    </w:p>
    <w:p>
      <w:r>
        <w:t>(a) Growth of pubic hair</w:t>
      </w:r>
    </w:p>
    <w:p>
      <w:r>
        <w:t>(b) Axillary hair</w:t>
      </w:r>
    </w:p>
    <w:p>
      <w:r>
        <w:t>(c) Breast bud development (thelarche)</w:t>
      </w:r>
    </w:p>
    <w:p>
      <w:r>
        <w:t>(d) Menarche</w:t>
      </w:r>
    </w:p>
    <w:p>
      <w:r>
        <w:t>Answer: c</w:t>
      </w:r>
    </w:p>
    <w:p>
      <w:r>
        <w:t>Solution:</w:t>
        <w:br/>
        <w:t>✅ Correct Answer: c - Breast bud development (thelarche)</w:t>
        <w:br/>
        <w:t>🧠 Clinical Rationale: Thelarche (breast budding) is usually the first sign of puberty in girls, occurring around 8-13 years, followed by pubic hair and menarche about 2 years later.</w:t>
        <w:br/>
        <w:t>🔍 Key Clues: The decisive detail is in the stem - match the correct option to it.</w:t>
        <w:br/>
        <w:t>❌ Why Not Other Options?</w:t>
        <w:br/>
        <w:t>(a) - Thelarche (breast budding) is usually the first sign of puberty in girls, occurring around 8-13 years, followed by pubic hair and menarche about 2 years later.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Thelarche (breast budding) is usually the first sign of puberty in girls, occurring around 8-13 years, followed by pubic hair and menarche about 2 years later.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an acute myocardial infarction is:</w:t>
      </w:r>
    </w:p>
    <w:p>
      <w:r>
        <w:t>(a) Only liquids</w:t>
      </w:r>
    </w:p>
    <w:p>
      <w:r>
        <w:t>(b) High-fat diet</w:t>
      </w:r>
    </w:p>
    <w:p>
      <w:r>
        <w:t>(c) Low-fat, low-salt, high-fibre diet</w:t>
      </w:r>
    </w:p>
    <w:p>
      <w:r>
        <w:t>(d) High-salt diet</w:t>
      </w:r>
    </w:p>
    <w:p>
      <w:r>
        <w:t>Answer: c</w:t>
      </w:r>
    </w:p>
    <w:p>
      <w:r>
        <w:t>Solution:</w:t>
        <w:br/>
        <w:t>✅ Correct Answer: c - Low-fat, low-salt, high-fibre diet</w:t>
        <w:br/>
        <w:t>🧠 Clinical Rationale: Post-MI diet is low in saturated fat and salt, high in fibre, fruits and vegetables, with gradual progression from light to normal diet as the patient stabilizes.</w:t>
        <w:br/>
        <w:t>🔍 Key Clues: 'Myocardial Infarction',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Post-MI diet is low in saturated fat and salt, high in fibre, fruits and vegetables, with gradual progression from light to normal diet as the patient...</w:t>
      </w:r>
    </w:p>
    <w:p>
      <w:r>
        <w:t>Positive Marks: 1</w:t>
      </w:r>
    </w:p>
    <w:p>
      <w:r>
        <w:t>Negative Marks: 0.25</w:t>
      </w:r>
    </w:p>
    <w:p/>
    <w:p>
      <w:r>
        <w:t>Question: The nurse should advise a patient on nitroglycerin to:</w:t>
      </w:r>
    </w:p>
    <w:p>
      <w:r>
        <w:t>(a) Store tablets in a dark, airtight container and replace them every 6 months</w:t>
      </w:r>
    </w:p>
    <w:p>
      <w:r>
        <w:t>(b) Store in the refrigerator with food</w:t>
      </w:r>
    </w:p>
    <w:p>
      <w:r>
        <w:t>(c) Keep them in sunlight</w:t>
      </w:r>
    </w:p>
    <w:p>
      <w:r>
        <w:t>(d) Use after the expiry date</w:t>
      </w:r>
    </w:p>
    <w:p>
      <w:r>
        <w:t>Answer: a</w:t>
      </w:r>
    </w:p>
    <w:p>
      <w:r>
        <w:t>Solution:</w:t>
        <w:br/>
        <w:t>✅ Correct Answer: a - Store tablets in a dark, airtight container and replace them every 6 months</w:t>
        <w:br/>
        <w:t>🧠 Clinical Rationale: Nitroglycerin is volatile and light-sensitive; it is stored in a dark, airtight container and replaced about every 6 months because it loses potency.</w:t>
        <w:br/>
        <w:t>🔍 Key Clues: 'Nitroglycerin'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Nitroglycerin is volatile and light-sensitive; it is stored in a dark, airtight container and replaced about every 6 months because it loses potency.</w:t>
      </w:r>
    </w:p>
    <w:p>
      <w:r>
        <w:t>Positive Marks: 1</w:t>
      </w:r>
    </w:p>
    <w:p>
      <w:r>
        <w:t>Negative Marks: 0.25</w:t>
      </w:r>
    </w:p>
    <w:p/>
    <w:p>
      <w:r>
        <w:t>Question: The correct nursing response to a patient with a panic disorder who says, 'I think I am dying' during an attack is:</w:t>
      </w:r>
    </w:p>
    <w:p>
      <w:r>
        <w:t>(a) Argue it is not real</w:t>
      </w:r>
    </w:p>
    <w:p>
      <w:r>
        <w:t>(b) Reassure that the symptoms are temporary and stay with the patient</w:t>
      </w:r>
    </w:p>
    <w:p>
      <w:r>
        <w:t>(c) Leave the patient</w:t>
      </w:r>
    </w:p>
    <w:p>
      <w:r>
        <w:t>(d) Tell the patient to call an ambulance</w:t>
      </w:r>
    </w:p>
    <w:p>
      <w:r>
        <w:t>Answer: b</w:t>
      </w:r>
    </w:p>
    <w:p>
      <w:r>
        <w:t>Solution:</w:t>
        <w:br/>
        <w:t>✅ Correct Answer: b - Reassure that the symptoms are temporary and stay with the patient</w:t>
        <w:br/>
        <w:t>🧠 Clinical Rationale: During a panic attack, the patient fears dying; the nurse stays, reassures that symptoms will pass, and guides slow breathing to reduce hyperventilation.</w:t>
        <w:br/>
        <w:t>🔍 Key Clues: 'Panic'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During a panic attack, the patient fears dying; the nurse stays, reassures that symptoms will pass, and guides slow breathing to reduce hyperventilation.</w:t>
      </w:r>
    </w:p>
    <w:p>
      <w:r>
        <w:t>Positive Marks: 1</w:t>
      </w:r>
    </w:p>
    <w:p>
      <w:r>
        <w:t>Negative Marks: 0.25</w:t>
      </w:r>
    </w:p>
    <w:p/>
    <w:p>
      <w:r>
        <w:t>Question: The normal serum sodium level is:</w:t>
      </w:r>
    </w:p>
    <w:p>
      <w:r>
        <w:t>(a) 135-145 mEq/L</w:t>
      </w:r>
    </w:p>
    <w:p>
      <w:r>
        <w:t>(b) 90-110 mEq/L</w:t>
      </w:r>
    </w:p>
    <w:p>
      <w:r>
        <w:t>(c) 170-180 mEq/L</w:t>
      </w:r>
    </w:p>
    <w:p>
      <w:r>
        <w:t>(d) 155-165 mEq/L</w:t>
      </w:r>
    </w:p>
    <w:p>
      <w:r>
        <w:t>Answer: a</w:t>
      </w:r>
    </w:p>
    <w:p>
      <w:r>
        <w:t>Solution:</w:t>
        <w:br/>
        <w:t>✅ Correct Answer: a - 135-145 mEq/L</w:t>
        <w:br/>
        <w:t>🧠 Clinical Rationale: Normal serum sodium is 135-145 mEq/L. Hyponatremia (&lt;135) causes confusion and seizures; hypernatremia (&gt;145) causes thirst, restlessness and coma.</w:t>
        <w:br/>
        <w:t>🔍 Key Clues: 'Sodium',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Normal serum sodium is 135-145 mEq/L. Hyponatremia (&lt;135) causes confusion and seizures; hypernatremia (&gt;145) causes thirst, restlessness and coma.</w:t>
        <w:br/>
        <w:t>💎 PNC Pearl: Normal serum sodium is 135-145 mEq/L. Hyponatremia (&lt;135) causes confusion and seizures; hypernatremia (&gt;145) causes thirst, restlessness and coma.</w:t>
      </w:r>
    </w:p>
    <w:p>
      <w:r>
        <w:t>Positive Marks: 1</w:t>
      </w:r>
    </w:p>
    <w:p>
      <w:r>
        <w:t>Negative Marks: 0.25</w:t>
      </w:r>
    </w:p>
    <w:p/>
    <w:p>
      <w:r>
        <w:t>Question: The recommended immunization to prevent congenital rubella syndrome is:</w:t>
      </w:r>
    </w:p>
    <w:p>
      <w:r>
        <w:t>(a) Only the rubella vaccine for boys</w:t>
      </w:r>
    </w:p>
    <w:p>
      <w:r>
        <w:t>(b) MMR vaccine (measles, mumps, rubella) given to children and susceptible women</w:t>
      </w:r>
    </w:p>
    <w:p>
      <w:r>
        <w:t>(c) Hepatitis B vaccine</w:t>
      </w:r>
    </w:p>
    <w:p>
      <w:r>
        <w:t>(d) Chickenpox vaccine</w:t>
      </w:r>
    </w:p>
    <w:p>
      <w:r>
        <w:t>Answer: b</w:t>
      </w:r>
    </w:p>
    <w:p>
      <w:r>
        <w:t>Solution:</w:t>
        <w:br/>
        <w:t>✅ Correct Answer: b - MMR vaccine (measles, mumps, rubella) given to children and susceptible women</w:t>
        <w:br/>
        <w:t>🧠 Clinical Rationale: MMR vaccination prevents rubella; immunizing children and susceptible women of childbearing age prevents congenital rubella syndrome in pregnancy.</w:t>
        <w:br/>
        <w:t>🔍 Key Clues: 'Rubella', 'Immunization'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MMR vaccination prevents rubella; immunizing children and susceptible women of childbearing age prevents congenital rubella syndrome in pregnancy.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'standing orders' in nursing is:</w:t>
      </w:r>
    </w:p>
    <w:p>
      <w:r>
        <w:t>(a) Routine staff duties</w:t>
      </w:r>
    </w:p>
    <w:p>
      <w:r>
        <w:t>(b) Hospital rules for visitors</w:t>
      </w:r>
    </w:p>
    <w:p>
      <w:r>
        <w:t>(c) Nursing policies</w:t>
      </w:r>
    </w:p>
    <w:p>
      <w:r>
        <w:t>(d) Pre-written physician orders to be carried out under defined circumstances</w:t>
      </w:r>
    </w:p>
    <w:p>
      <w:r>
        <w:t>Answer: d</w:t>
      </w:r>
    </w:p>
    <w:p>
      <w:r>
        <w:t>Solution:</w:t>
        <w:br/>
        <w:t>✅ Correct Answer: d - Pre-written physician orders to be carried out under defined circumstances</w:t>
        <w:br/>
        <w:t>🧠 Clinical Rationale: Standing orders are pre-approved instructions for specific situations (e.g., emergency drugs, immunization) that nurses implement without a new order each time.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Standing orders are pre-approved instructions for specific situations (e.g., emergency drugs, immunization) that nurses implement without a new order each time.</w:t>
      </w:r>
    </w:p>
    <w:p>
      <w:r>
        <w:t>Positive Marks: 1</w:t>
      </w:r>
    </w:p>
    <w:p>
      <w:r>
        <w:t>Negative Marks: 0.25</w:t>
      </w:r>
    </w:p>
    <w:p/>
    <w:p>
      <w:r>
        <w:t>Question: The first action for a patient with a suspected scorpion sting and severe local pain is:</w:t>
      </w:r>
    </w:p>
    <w:p>
      <w:r>
        <w:t>(a) Apply a cold pack to the site, immobilize and transport</w:t>
      </w:r>
    </w:p>
    <w:p>
      <w:r>
        <w:t>(b) Give hot water</w:t>
      </w:r>
    </w:p>
    <w:p>
      <w:r>
        <w:t>(c) Cut the wound</w:t>
      </w:r>
    </w:p>
    <w:p>
      <w:r>
        <w:t>(d) Apply a tourniquet</w:t>
      </w:r>
    </w:p>
    <w:p>
      <w:r>
        <w:t>Answer: a</w:t>
      </w:r>
    </w:p>
    <w:p>
      <w:r>
        <w:t>Solution:</w:t>
        <w:br/>
        <w:t>✅ Correct Answer: a - Apply a cold pack to the site, immobilize and transport</w:t>
        <w:br/>
        <w:t>🧠 Clinical Rationale: Cold packs relieve pain and the limb is immobilized; the patient is transported for assessment and anti-venom if signs of systemic envenomation develop.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Cold packs relieve pain and the limb is immobilized; the patient is transported for assessment and anti-venom if signs of systemic envenomation develop.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vaginitis in postmenopausal women is:</w:t>
      </w:r>
    </w:p>
    <w:p>
      <w:r>
        <w:t>(a) Chlamydia</w:t>
      </w:r>
    </w:p>
    <w:p>
      <w:r>
        <w:t>(b) Gonorrhea</w:t>
      </w:r>
    </w:p>
    <w:p>
      <w:r>
        <w:t>(c) Atrophic vaginitis (from low estrogen)</w:t>
      </w:r>
    </w:p>
    <w:p>
      <w:r>
        <w:t>(d) Trichomoniasis</w:t>
      </w:r>
    </w:p>
    <w:p>
      <w:r>
        <w:t>Answer: c</w:t>
      </w:r>
    </w:p>
    <w:p>
      <w:r>
        <w:t>Solution:</w:t>
        <w:br/>
        <w:t>✅ Correct Answer: c - Atrophic vaginitis (from low estrogen)</w:t>
        <w:br/>
        <w:t>🧠 Clinical Rationale: Atrophic vaginitis from estrogen deficiency is the most common cause of vaginitis in postmenopausal women; it presents with dryness and dyspareunia.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Atrophic vaginitis from estrogen deficiency is the most common cause of vaginitis in postmenopausal women; it presents with dryness and dyspareunia.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earliest sign of hypovolemic shock?</w:t>
      </w:r>
    </w:p>
    <w:p>
      <w:r>
        <w:t>(a) Cyanosis</w:t>
      </w:r>
    </w:p>
    <w:p>
      <w:r>
        <w:t>(b) Hypotension</w:t>
      </w:r>
    </w:p>
    <w:p>
      <w:r>
        <w:t>(c) Tachycardia</w:t>
      </w:r>
    </w:p>
    <w:p>
      <w:r>
        <w:t>(d) Anuria</w:t>
      </w:r>
    </w:p>
    <w:p>
      <w:r>
        <w:t>Answer: c</w:t>
      </w:r>
    </w:p>
    <w:p>
      <w:r>
        <w:t>Solution:</w:t>
        <w:br/>
        <w:t>✅ Correct Answer: c - Tachycardia</w:t>
        <w:br/>
        <w:t>🧠 Clinical Rationale: Tachycardia is the earliest compensatory sign of hypovolemic shock. Hypotension occurs later when compensatory mechanisms fail. Cyanosis and anuria are late signs.</w:t>
        <w:br/>
        <w:t>🔍 Key Clues: 'Shock'</w:t>
        <w:br/>
        <w:t>❌ Why Not Other Options?</w:t>
        <w:br/>
        <w:t>(a) - Cyanosis and anuria are late signs.</w:t>
        <w:br/>
        <w:t>(b) - Hypotension occurs later when compensatory mechanisms fail.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Cyanosis and anuria are late signs.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 confirmed case of pulmonary TB in the community is:</w:t>
      </w:r>
    </w:p>
    <w:p>
      <w:r>
        <w:t>(a) Directly observed therapy (DOT) and family screening</w:t>
      </w:r>
    </w:p>
    <w:p>
      <w:r>
        <w:t>(b) Isolation at home only</w:t>
      </w:r>
    </w:p>
    <w:p>
      <w:r>
        <w:t>(c) No follow-up</w:t>
      </w:r>
    </w:p>
    <w:p>
      <w:r>
        <w:t>(d) Antibiotics for the family</w:t>
      </w:r>
    </w:p>
    <w:p>
      <w:r>
        <w:t>Answer: a</w:t>
      </w:r>
    </w:p>
    <w:p>
      <w:r>
        <w:t>Solution:</w:t>
        <w:br/>
        <w:t>✅ Correct Answer: a - Directly observed therapy (DOT) and family screening</w:t>
        <w:br/>
        <w:t>🧠 Clinical Rationale: NTEP uses DOTS — directly observed treatment with daily fixed-dose combinations — along with contact screening of family members and treatment of contacts as indicated.</w:t>
        <w:br/>
        <w:t>🔍 Key Clues: 'TB'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NTEP uses DOTS — directly observed treatment with daily fixed-dose combinations — along with contact screening of family members and treatment of cont...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findings is a sign of fluid overload in a patient receiving IV fluids?</w:t>
      </w:r>
    </w:p>
    <w:p>
      <w:r>
        <w:t>(a) Dry skin</w:t>
      </w:r>
    </w:p>
    <w:p>
      <w:r>
        <w:t>(b) Crackles in the lung bases</w:t>
      </w:r>
    </w:p>
    <w:p>
      <w:r>
        <w:t>(c) Decreased urine output</w:t>
      </w:r>
    </w:p>
    <w:p>
      <w:r>
        <w:t>(d) Decreased blood pressure</w:t>
      </w:r>
    </w:p>
    <w:p>
      <w:r>
        <w:t>Answer: b</w:t>
      </w:r>
    </w:p>
    <w:p>
      <w:r>
        <w:t>Solution:</w:t>
        <w:br/>
        <w:t>✅ Correct Answer: b - Crackles in the lung bases</w:t>
        <w:br/>
        <w:t>🧠 Clinical Rationale: Crackles (rales) at the lung bases indicate pulmonary congestion from fluid overload. Hypotension, dry skin and low urine output suggest dehydration instead.</w:t>
        <w:br/>
        <w:t>🔍 Key Clues: 'IV'</w:t>
        <w:br/>
        <w:t>❌ Why Not Other Options?</w:t>
        <w:br/>
        <w:t>(a) - Hypotension, dry skin and low urine output suggest dehydration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Hypotension, dry skin and low urine output suggest dehydration instead.</w:t>
      </w:r>
    </w:p>
    <w:p>
      <w:r>
        <w:t>Positive Marks: 1</w:t>
      </w:r>
    </w:p>
    <w:p>
      <w:r>
        <w:t>Negative Marks: 0.25</w:t>
      </w:r>
    </w:p>
    <w:p/>
    <w:p>
      <w:r>
        <w:t>Question: A woman with a history of two or more consecutive spontaneous abortions is said to have:</w:t>
      </w:r>
    </w:p>
    <w:p>
      <w:r>
        <w:t>(a) Threatened abortion</w:t>
      </w:r>
    </w:p>
    <w:p>
      <w:r>
        <w:t>(b) Recurrent (habitual) abortion</w:t>
      </w:r>
    </w:p>
    <w:p>
      <w:r>
        <w:t>(c) Inevitable abortion</w:t>
      </w:r>
    </w:p>
    <w:p>
      <w:r>
        <w:t>(d) Missed abortion</w:t>
      </w:r>
    </w:p>
    <w:p>
      <w:r>
        <w:t>Answer: b</w:t>
      </w:r>
    </w:p>
    <w:p>
      <w:r>
        <w:t>Solution:</w:t>
        <w:br/>
        <w:t>✅ Correct Answer: b - Recurrent (habitual) abortion</w:t>
        <w:br/>
        <w:t>🧠 Clinical Rationale: Recurrent abortion is defined as three or more (some define two or more) consecutive spontaneous pregnancy losses; evaluation for causes (genetic, uterine, hormonal, thrombophilia) is done.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Recurrent abortion is defined as three or more (some define two or more) consecutive spontaneous pregnancy losses; evaluation for causes (genetic, ute...</w:t>
      </w:r>
    </w:p>
    <w:p>
      <w:r>
        <w:t>Positive Marks: 1</w:t>
      </w:r>
    </w:p>
    <w:p>
      <w:r>
        <w:t>Negative Marks: 0.25</w:t>
      </w:r>
    </w:p>
    <w:p/>
    <w:p>
      <w:r>
        <w:t>Question: The main cause of vitamin A deficiency blindness in Indian children is:</w:t>
      </w:r>
    </w:p>
    <w:p>
      <w:r>
        <w:t>(a) Inadequate dietary intake of vitamin A-rich foods</w:t>
      </w:r>
    </w:p>
    <w:p>
      <w:r>
        <w:t>(b) Excess sunlight</w:t>
      </w:r>
    </w:p>
    <w:p>
      <w:r>
        <w:t>(c) Overfeeding</w:t>
      </w:r>
    </w:p>
    <w:p>
      <w:r>
        <w:t>(d) Lactose intolerance</w:t>
      </w:r>
    </w:p>
    <w:p>
      <w:r>
        <w:t>Answer: a</w:t>
      </w:r>
    </w:p>
    <w:p>
      <w:r>
        <w:t>Solution:</w:t>
        <w:br/>
        <w:t>✅ Correct Answer: a - Inadequate dietary intake of vitamin A-rich foods</w:t>
        <w:br/>
        <w:t>🧠 Clinical Rationale: Inadequate intake of vitamin A-rich foods (dark green vegetables, yellow fruits, eggs, liver) causes xerophthalmia; vitamin A supplementation is given at 9, 16 and 24 months.</w:t>
        <w:br/>
        <w:t>🔍 Key Clues: 'Vitamin'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Vitamin A deficiency = night blindness + Bitot's spots + xerophthalmia - a leading cause of preventable childhood blindness.</w:t>
        <w:br/>
        <w:t>💎 PNC Pearl: Vitamin A -&gt; night blindness, xerophthalmia, Bitot's spots.</w:t>
      </w:r>
    </w:p>
    <w:p>
      <w:r>
        <w:t>Positive Marks: 1</w:t>
      </w:r>
    </w:p>
    <w:p>
      <w:r>
        <w:t>Negative Marks: 0.25</w:t>
      </w:r>
    </w:p>
    <w:p/>
    <w:p>
      <w:r>
        <w:t>Question: The antidote for paracetamol (acetaminophen) overdose is:</w:t>
      </w:r>
    </w:p>
    <w:p>
      <w:r>
        <w:t>(a) Vitamin K</w:t>
      </w:r>
    </w:p>
    <w:p>
      <w:r>
        <w:t>(b) N-acetylcysteine</w:t>
      </w:r>
    </w:p>
    <w:p>
      <w:r>
        <w:t>(c) Flumazenil</w:t>
      </w:r>
    </w:p>
    <w:p>
      <w:r>
        <w:t>(d) Atropine</w:t>
      </w:r>
    </w:p>
    <w:p>
      <w:r>
        <w:t>Answer: b</w:t>
      </w:r>
    </w:p>
    <w:p>
      <w:r>
        <w:t>Solution:</w:t>
        <w:br/>
        <w:t>✅ Correct Answer: b - N-acetylcysteine</w:t>
        <w:br/>
        <w:t>🧠 Clinical Rationale: N-acetylcysteine replenishes glutathione and prevents hepatotoxicity in paracetamol overdose. It is most effective when started within 8-10 hours.</w:t>
        <w:br/>
        <w:t>🔍 Key Clues: 'Overdose', 'Paracetamol', 'Acetaminophen'</w:t>
        <w:br/>
        <w:t>❌ Why Not Other Options?</w:t>
        <w:br/>
        <w:t>(a) - Vitamin K reverses warfarin, not paracetamol.</w:t>
        <w:br/>
        <w:t>(c) - Flumazenil reverses benzodiazepines.</w:t>
        <w:br/>
        <w:t>(d) - Not the answer - the key clue in the stem points to the correct option instead.</w:t>
        <w:br/>
        <w:t>⚠️ Exam Trap: NAC is most effective when started within 8-10 hours of paracetamol ingestion - timing is the exam point.</w:t>
        <w:br/>
        <w:t>💎 PNC Pearl: Paracetamol overdose -&gt; N-acetylcysteine (replenishes glutathione).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