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normal position of the uterus is:</w:t>
      </w:r>
    </w:p>
    <w:p>
      <w:r>
        <w:t>(a) Anteverted and anteflexed</w:t>
      </w:r>
    </w:p>
    <w:p>
      <w:r>
        <w:t>(b) Retroverted and retroflexed</w:t>
      </w:r>
    </w:p>
    <w:p>
      <w:r>
        <w:t>(c) Midline only</w:t>
      </w:r>
    </w:p>
    <w:p>
      <w:r>
        <w:t>(d) Laterally displaced</w:t>
      </w:r>
    </w:p>
    <w:p>
      <w:r>
        <w:t>Answer: a</w:t>
      </w:r>
    </w:p>
    <w:p>
      <w:r>
        <w:t>Solution:</w:t>
        <w:br/>
        <w:t>✅ Correct Answer: a - Anteverted and anteflexed</w:t>
        <w:br/>
        <w:t>🧠 Clinical Rationale: The uterus is normally anteverted (tilted forward) and anteflexed (flexed forward on the cervix). Retroversion is a common variant.</w:t>
        <w:br/>
        <w:t>🔍 Key Clues: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Retroversion is a common variant.</w:t>
      </w:r>
    </w:p>
    <w:p>
      <w:r>
        <w:t>Positive Marks: 1</w:t>
      </w:r>
    </w:p>
    <w:p>
      <w:r>
        <w:t>Negative Marks: 0.25</w:t>
      </w:r>
    </w:p>
    <w:p/>
    <w:p>
      <w:r>
        <w:t>Question: The most important dietary advice for a patient on a low-sodium diet is to avoid:</w:t>
      </w:r>
    </w:p>
    <w:p>
      <w:r>
        <w:t>(a) Fresh fruits</w:t>
      </w:r>
    </w:p>
    <w:p>
      <w:r>
        <w:t>(b) Pickles, papad, processed and canned foods</w:t>
      </w:r>
    </w:p>
    <w:p>
      <w:r>
        <w:t>(c) Fresh vegetables</w:t>
      </w:r>
    </w:p>
    <w:p>
      <w:r>
        <w:t>(d) Rice</w:t>
      </w:r>
    </w:p>
    <w:p>
      <w:r>
        <w:t>Answer: b</w:t>
      </w:r>
    </w:p>
    <w:p>
      <w:r>
        <w:t>Solution:</w:t>
        <w:br/>
        <w:t>✅ Correct Answer: b - Pickles, papad, processed and canned foods</w:t>
        <w:br/>
        <w:t>🧠 Clinical Rationale: A low-sodium diet avoids pickles, papads, salted snacks, processed and canned foods, and adds no table salt; fresh fruits and vegetables are allowed.</w:t>
        <w:br/>
        <w:t>🔍 Key Clues: 'Diet', 'Low', 'Sodium'</w:t>
        <w:br/>
        <w:t>❌ Why Not Other Options?</w:t>
        <w:br/>
        <w:t>(a) - A low-sodium diet avoids pickles, papads, salted snacks, processed and canned foods, and adds no table salt; fresh fruits and vegetables are allowed.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A low-sodium diet avoids pickles, papads, salted snacks, processed and canned foods, and adds no table salt; fresh fruits and vegetables are allowed.</w:t>
        <w:br/>
        <w:t>💎 PNC Pearl: A low-sodium diet avoids pickles, papads, salted snacks, processed and canned foods, and adds no table salt; fresh fruits and vegetables are allowed.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drug of choice for anaphylactic shock?</w:t>
      </w:r>
    </w:p>
    <w:p>
      <w:r>
        <w:t>(a) Oral prednisolone</w:t>
      </w:r>
    </w:p>
    <w:p>
      <w:r>
        <w:t>(b) Salbutamol inhaler</w:t>
      </w:r>
    </w:p>
    <w:p>
      <w:r>
        <w:t>(c) Adrenaline (epinephrine) IM</w:t>
      </w:r>
    </w:p>
    <w:p>
      <w:r>
        <w:t>(d) Diphenhydramine tablets</w:t>
      </w:r>
    </w:p>
    <w:p>
      <w:r>
        <w:t>Answer: c</w:t>
      </w:r>
    </w:p>
    <w:p>
      <w:r>
        <w:t>Solution:</w:t>
        <w:br/>
        <w:t>✅ Correct Answer: c - Adrenaline (epinephrine) IM</w:t>
        <w:br/>
        <w:t>🧠 Clinical Rationale: IM adrenaline is the first-line drug in anaphylaxis. Antihistamines and steroids are adjunctive, and nebulized salbutamol helps bronchospasm but is not first-line.</w:t>
        <w:br/>
        <w:t>🔍 Key Clues: 'Shock'</w:t>
        <w:br/>
        <w:t>❌ Why Not Other Options?</w:t>
        <w:br/>
        <w:t>(a) - Not the answer - the key clue in the stem points to the correct option instead.</w:t>
        <w:br/>
        <w:t>(b) - Antihistamines and steroids are adjunctive, and nebulized salbutamol helps bronchospasm but is not first-line.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Antihistamines and steroids are adjunctive, and nebulized salbutamol helps bronchospasm but is not first-line.</w:t>
      </w:r>
    </w:p>
    <w:p>
      <w:r>
        <w:t>Positive Marks: 1</w:t>
      </w:r>
    </w:p>
    <w:p>
      <w:r>
        <w:t>Negative Marks: 0.25</w:t>
      </w:r>
    </w:p>
    <w:p/>
    <w:p>
      <w:r>
        <w:t>Question: The drug of choice for acute dystonia (e.g., oculogyric crisis) caused by antipsychotics is:</w:t>
      </w:r>
    </w:p>
    <w:p>
      <w:r>
        <w:t>(a) More antipsychotics</w:t>
      </w:r>
    </w:p>
    <w:p>
      <w:r>
        <w:t>(b) Benzodiazepines only</w:t>
      </w:r>
    </w:p>
    <w:p>
      <w:r>
        <w:t>(c) Antidepressants</w:t>
      </w:r>
    </w:p>
    <w:p>
      <w:r>
        <w:t>(d) Diphenhydramine or benztropine (anticholinergics)</w:t>
      </w:r>
    </w:p>
    <w:p>
      <w:r>
        <w:t>Answer: d</w:t>
      </w:r>
    </w:p>
    <w:p>
      <w:r>
        <w:t>Solution:</w:t>
        <w:br/>
        <w:t>✅ Correct Answer: d - Diphenhydramine or benztropine (anticholinergics)</w:t>
        <w:br/>
        <w:t>🧠 Clinical Rationale: Acute dystonia is treated with anticholinergic drugs (benztropine, diphenhydramine) or benzodiazepines, which rapidly relieve the muscle spasms.</w:t>
        <w:br/>
        <w:t>🔍 Key Clues: 'Dystonia'</w:t>
        <w:br/>
        <w:t>❌ Why Not Other Options?</w:t>
        <w:br/>
        <w:t>(a) - Not the answer - the key clue in the stem points to the correct option instead.</w:t>
        <w:br/>
        <w:t>(b) - Acute dystonia is treated with anticholinergic drugs (benztropine, diphenhydramine) or benzodiazepines, which rapidly relieve the muscle spasms.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Acute dystonia is treated with anticholinergic drugs (benztropine, diphenhydramine) or benzodiazepines, which rapidly relieve the muscle spasms.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primary function of the large intestine?</w:t>
      </w:r>
    </w:p>
    <w:p>
      <w:r>
        <w:t>(a) Digestion of proteins</w:t>
      </w:r>
    </w:p>
    <w:p>
      <w:r>
        <w:t>(b) Absorption of water and electrolytes</w:t>
      </w:r>
    </w:p>
    <w:p>
      <w:r>
        <w:t>(c) Secretion of insulin</w:t>
      </w:r>
    </w:p>
    <w:p>
      <w:r>
        <w:t>(d) Production of bile</w:t>
      </w:r>
    </w:p>
    <w:p>
      <w:r>
        <w:t>Answer: b</w:t>
      </w:r>
    </w:p>
    <w:p>
      <w:r>
        <w:t>Solution:</w:t>
        <w:br/>
        <w:t>✅ Correct Answer: b - Absorption of water and electrolytes</w:t>
        <w:br/>
        <w:t>🧠 Clinical Rationale: The large intestine mainly absorbs water and electrolytes and forms faeces. Protein digestion occurs in the stomach and small intestine.</w:t>
        <w:br/>
        <w:t>🔍 Key Clues: The decisive detail is in the stem - match the correct option to it.</w:t>
        <w:br/>
        <w:t>❌ Why Not Other Options?</w:t>
        <w:br/>
        <w:t>(a) - Protein digestion occurs in the stomach and small intestine.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Protein digestion occurs in the stomach and small intestine.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meningitis in neonates is:</w:t>
      </w:r>
    </w:p>
    <w:p>
      <w:r>
        <w:t>(a) Group B streptococcus and E. coli</w:t>
      </w:r>
    </w:p>
    <w:p>
      <w:r>
        <w:t>(b) Neisseria meningitidis</w:t>
      </w:r>
    </w:p>
    <w:p>
      <w:r>
        <w:t>(c) Streptococcus pneumoniae</w:t>
      </w:r>
    </w:p>
    <w:p>
      <w:r>
        <w:t>(d) Haemophilus influenzae</w:t>
      </w:r>
    </w:p>
    <w:p>
      <w:r>
        <w:t>Answer: a</w:t>
      </w:r>
    </w:p>
    <w:p>
      <w:r>
        <w:t>Solution:</w:t>
        <w:br/>
        <w:t>✅ Correct Answer: a - Group B streptococcus and E. coli</w:t>
        <w:br/>
        <w:t>🧠 Clinical Rationale: In neonates, group B streptococcus and E. coli are the most common causes of meningitis. Beyond the neonatal period, S. pneumoniae and N. meningitidis predominate.</w:t>
        <w:br/>
        <w:t>🔍 Key Clues: 'Meningitis'</w:t>
        <w:br/>
        <w:t>❌ Why Not Other Options?</w:t>
        <w:br/>
        <w:t>(b) - Beyond the neonatal period, S. pneumoniae and N. meningitidis predominate.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Beyond the neonatal period, S. pneumoniae and N. meningitidis predominate.</w:t>
      </w:r>
    </w:p>
    <w:p>
      <w:r>
        <w:t>Positive Marks: 1</w:t>
      </w:r>
    </w:p>
    <w:p>
      <w:r>
        <w:t>Negative Marks: 0.25</w:t>
      </w:r>
    </w:p>
    <w:p/>
    <w:p>
      <w:r>
        <w:t>Question: Kurt Lewin's change theory consists of the stages:</w:t>
      </w:r>
    </w:p>
    <w:p>
      <w:r>
        <w:t>(a) Planning, doing, checking</w:t>
      </w:r>
    </w:p>
    <w:p>
      <w:r>
        <w:t>(b) Assess, diagnose, implement</w:t>
      </w:r>
    </w:p>
    <w:p>
      <w:r>
        <w:t>(c) Unfreezing, moving (changing), refreezing</w:t>
      </w:r>
    </w:p>
    <w:p>
      <w:r>
        <w:t>(d) Input, process, output</w:t>
      </w:r>
    </w:p>
    <w:p>
      <w:r>
        <w:t>Answer: c</w:t>
      </w:r>
    </w:p>
    <w:p>
      <w:r>
        <w:t>Solution:</w:t>
        <w:br/>
        <w:t>✅ Correct Answer: c - Unfreezing, moving (changing), refreezing</w:t>
        <w:br/>
        <w:t>🧠 Clinical Rationale: Lewin's model: Unfreezing (creating readiness), Moving (implementing the change), Refreezing (stabilizing the new behaviour as the norm).</w:t>
        <w:br/>
        <w:t>🔍 Key Clues: 'Theory'</w:t>
        <w:br/>
        <w:t>❌ Why Not Other Options?</w:t>
        <w:br/>
        <w:t>(a) - Not the answer - the key clue in the stem points to the correct option instead.</w:t>
        <w:br/>
        <w:t>(b) - Lewin's model: Unfreezing (creating readiness), Moving (implementing the change), Refreezing (stabilizing the new behaviour as the norm).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Lewin's model: Unfreezing (creating readiness), Moving (implementing the change), Refreezing (stabilizing the new behaviour as the norm).</w:t>
      </w:r>
    </w:p>
    <w:p>
      <w:r>
        <w:t>Positive Marks: 1</w:t>
      </w:r>
    </w:p>
    <w:p>
      <w:r>
        <w:t>Negative Marks: 0.25</w:t>
      </w:r>
    </w:p>
    <w:p/>
    <w:p>
      <w:r>
        <w:t>Question: In a patient with a suspected myocardial infarction, the FIRST intervention is:</w:t>
      </w:r>
    </w:p>
    <w:p>
      <w:r>
        <w:t>(a) Cardiac enzymes only</w:t>
      </w:r>
    </w:p>
    <w:p>
      <w:r>
        <w:t>(b) Oral fluids</w:t>
      </w:r>
    </w:p>
    <w:p>
      <w:r>
        <w:t>(c) Bed rest without monitoring</w:t>
      </w:r>
    </w:p>
    <w:p>
      <w:r>
        <w:t>(d) Aspirin, oxygen, nitroglycerin and morphine (MONA) with ECG monitoring</w:t>
      </w:r>
    </w:p>
    <w:p>
      <w:r>
        <w:t>Answer: d</w:t>
      </w:r>
    </w:p>
    <w:p>
      <w:r>
        <w:t>Solution:</w:t>
        <w:br/>
        <w:t>✅ Correct Answer: d - Aspirin, oxygen, nitroglycerin and morphine (MONA) with ECG monitoring</w:t>
        <w:br/>
        <w:t>🧠 Clinical Rationale: ACS management begins with MONA (morphine, oxygen, nitroglycerin, aspirin) and an immediate 12-lead ECG to guide reperfusion therapy.</w:t>
        <w:br/>
        <w:t>🔍 Key Clues: 'Myocardial Infarction'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ACS management begins with MONA (morphine, oxygen, nitroglycerin, aspirin) and an immediate 12-lead ECG to guide reperfusion therapy.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cellulitis is:</w:t>
      </w:r>
    </w:p>
    <w:p>
      <w:r>
        <w:t>(a) Streptococcus pyogenes and Staphylococcus aureus</w:t>
      </w:r>
    </w:p>
    <w:p>
      <w:r>
        <w:t>(b) Pseudomonas only</w:t>
      </w:r>
    </w:p>
    <w:p>
      <w:r>
        <w:t>(c) E. coli</w:t>
      </w:r>
    </w:p>
    <w:p>
      <w:r>
        <w:t>(d) Candida</w:t>
      </w:r>
    </w:p>
    <w:p>
      <w:r>
        <w:t>Answer: a</w:t>
      </w:r>
    </w:p>
    <w:p>
      <w:r>
        <w:t>Solution:</w:t>
        <w:br/>
        <w:t>✅ Correct Answer: a - Streptococcus pyogenes and Staphylococcus aureus</w:t>
        <w:br/>
        <w:t>🧠 Clinical Rationale: Cellulitis is most commonly caused by Streptococcus pyogenes (group A strep) and Staphylococcus aureus, entering through breaks in the skin.</w:t>
        <w:br/>
        <w:t>🔍 Key Clues: 'Cellulitis'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Cellulitis is most commonly caused by Streptococcus pyogenes (group A strep) and Staphylococcus aureus, entering through breaks in the skin.</w:t>
      </w:r>
    </w:p>
    <w:p>
      <w:r>
        <w:t>Positive Marks: 1</w:t>
      </w:r>
    </w:p>
    <w:p>
      <w:r>
        <w:t>Negative Marks: 0.25</w:t>
      </w:r>
    </w:p>
    <w:p/>
    <w:p>
      <w:r>
        <w:t>Question: The classic finding in a patient with a tension pneumothorax is:</w:t>
      </w:r>
    </w:p>
    <w:p>
      <w:r>
        <w:t>(a) Tracheal deviation toward the affected side</w:t>
      </w:r>
    </w:p>
    <w:p>
      <w:r>
        <w:t>(b) Tracheal deviation away from the affected side</w:t>
      </w:r>
    </w:p>
    <w:p>
      <w:r>
        <w:t>(c) Bilateral equal breath sounds</w:t>
      </w:r>
    </w:p>
    <w:p>
      <w:r>
        <w:t>(d) Bradycardia</w:t>
      </w:r>
    </w:p>
    <w:p>
      <w:r>
        <w:t>Answer: b</w:t>
      </w:r>
    </w:p>
    <w:p>
      <w:r>
        <w:t>Solution:</w:t>
        <w:br/>
        <w:t>✅ Correct Answer: b - Tracheal deviation away from the affected side</w:t>
        <w:br/>
        <w:t>🧠 Clinical Rationale: Tension pneumothorax causes mediastinal shift with tracheal deviation away from the affected (hyper-resonant, silent) side, plus severe dyspnea, tachycardia and hypotension.</w:t>
        <w:br/>
        <w:t>🔍 Key Clues: 'Pneumothorax'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Tension pneumothorax causes mediastinal shift with tracheal deviation away from the affected (hyper-resonant, silent) side, plus severe dyspnea, tachy...</w:t>
      </w:r>
    </w:p>
    <w:p>
      <w:r>
        <w:t>Positive Marks: 1</w:t>
      </w:r>
    </w:p>
    <w:p>
      <w:r>
        <w:t>Negative Marks: 0.25</w:t>
      </w:r>
    </w:p>
    <w:p/>
    <w:p>
      <w:r>
        <w:t>Question: The correct temperature for storing vaccines in the cold chain is:</w:t>
      </w:r>
    </w:p>
    <w:p>
      <w:r>
        <w:t>(a) -10°C for all</w:t>
      </w:r>
    </w:p>
    <w:p>
      <w:r>
        <w:t>(b) 15-25°C</w:t>
      </w:r>
    </w:p>
    <w:p>
      <w:r>
        <w:t>(c) 2-8°C</w:t>
      </w:r>
    </w:p>
    <w:p>
      <w:r>
        <w:t>(d) Any temperature</w:t>
      </w:r>
    </w:p>
    <w:p>
      <w:r>
        <w:t>Answer: c</w:t>
      </w:r>
    </w:p>
    <w:p>
      <w:r>
        <w:t>Solution:</w:t>
        <w:br/>
        <w:t>✅ Correct Answer: c - 2-8°C</w:t>
        <w:br/>
        <w:t>🧠 Clinical Rationale: Vaccines are stored at 2-8°C in the cold chain. Freeze-sensitive vaccines (DPT, HepB, TT) must never freeze, while OPV and measles tolerate freezing.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Freeze-sensitive vaccines (DPT, HepB, TT) must never freeze, while OPV and measles tolerate freezing.</w:t>
        <w:br/>
        <w:t>💎 PNC Pearl: Freeze-sensitive vaccines (DPT, HepB, TT) must never freeze, while OPV and measles tolerate freezing.</w:t>
      </w:r>
    </w:p>
    <w:p>
      <w:r>
        <w:t>Positive Marks: 1</w:t>
      </w:r>
    </w:p>
    <w:p>
      <w:r>
        <w:t>Negative Marks: 0.25</w:t>
      </w:r>
    </w:p>
    <w:p/>
    <w:p>
      <w:r>
        <w:t>Question: A patient with a colostomy should be advised that the most appropriate diet includes:</w:t>
      </w:r>
    </w:p>
    <w:p>
      <w:r>
        <w:t>(a) High-fibre foods only</w:t>
      </w:r>
    </w:p>
    <w:p>
      <w:r>
        <w:t>(b) Complete avoidance of fruits</w:t>
      </w:r>
    </w:p>
    <w:p>
      <w:r>
        <w:t>(c) Only liquid foods</w:t>
      </w:r>
    </w:p>
    <w:p>
      <w:r>
        <w:t>(d) Well-balanced diet with adequate fluids</w:t>
      </w:r>
    </w:p>
    <w:p>
      <w:r>
        <w:t>Answer: d</w:t>
      </w:r>
    </w:p>
    <w:p>
      <w:r>
        <w:t>Solution:</w:t>
        <w:br/>
        <w:t>✅ Correct Answer: d - Well-balanced diet with adequate fluids</w:t>
        <w:br/>
        <w:t>🧠 Clinical Rationale: A colostomy patient needs a well-balanced diet with adequate fluids. Fibre may be adjusted to manage output, but restricting the diet is not required.</w:t>
        <w:br/>
        <w:t>🔍 Key Clues: 'Colostomy', 'Diet'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Fibre may be adjusted to manage output, but restricting the diet is not required.</w:t>
      </w:r>
    </w:p>
    <w:p>
      <w:r>
        <w:t>Positive Marks: 1</w:t>
      </w:r>
    </w:p>
    <w:p>
      <w:r>
        <w:t>Negative Marks: 0.25</w:t>
      </w:r>
    </w:p>
    <w:p/>
    <w:p>
      <w:r>
        <w:t>Question: The normal duration of the second stage of labour in a primigravida is:</w:t>
      </w:r>
    </w:p>
    <w:p>
      <w:r>
        <w:t>(a) Up to 2 hours (3 with epidural)</w:t>
      </w:r>
    </w:p>
    <w:p>
      <w:r>
        <w:t>(b) 30 minutes</w:t>
      </w:r>
    </w:p>
    <w:p>
      <w:r>
        <w:t>(c) 6 hours</w:t>
      </w:r>
    </w:p>
    <w:p>
      <w:r>
        <w:t>(d) 12 hours</w:t>
      </w:r>
    </w:p>
    <w:p>
      <w:r>
        <w:t>Answer: a</w:t>
      </w:r>
    </w:p>
    <w:p>
      <w:r>
        <w:t>Solution:</w:t>
        <w:br/>
        <w:t>✅ Correct Answer: a - Up to 2 hours (3 with epidural)</w:t>
        <w:br/>
        <w:t>🧠 Clinical Rationale: The second stage lasts up to 2 hours in primigravidas (3 hours with epidural) and up to 1 hour in multiparas; prolonged second stage increases risks.</w:t>
        <w:br/>
        <w:t>🔍 Key Clues: 'Labour', 'Normal'</w:t>
        <w:br/>
        <w:t>❌ Why Not Other Options?</w:t>
        <w:br/>
        <w:t>(b)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The second stage lasts up to 2 hours in primigravidas (3 hours with epidural) and up to 1 hour in multiparas; prolonged second stage increases risks.</w:t>
      </w:r>
    </w:p>
    <w:p>
      <w:r>
        <w:t>Positive Marks: 1</w:t>
      </w:r>
    </w:p>
    <w:p>
      <w:r>
        <w:t>Negative Marks: 0.25</w:t>
      </w:r>
    </w:p>
    <w:p/>
    <w:p>
      <w:r>
        <w:t>Question: The most important nutritional principle during the first 1000 days of life (conception to age 2) is:</w:t>
      </w:r>
    </w:p>
    <w:p>
      <w:r>
        <w:t>(a) Only supplements</w:t>
      </w:r>
    </w:p>
    <w:p>
      <w:r>
        <w:t>(b) Adequate maternal nutrition, exclusive breastfeeding and timely complementary feeding</w:t>
      </w:r>
    </w:p>
    <w:p>
      <w:r>
        <w:t>(c) Cow's milk from birth</w:t>
      </w:r>
    </w:p>
    <w:p>
      <w:r>
        <w:t>(d) High-sugar foods</w:t>
      </w:r>
    </w:p>
    <w:p>
      <w:r>
        <w:t>Answer: b</w:t>
      </w:r>
    </w:p>
    <w:p>
      <w:r>
        <w:t>Solution:</w:t>
        <w:br/>
        <w:t>✅ Correct Answer: b - Adequate maternal nutrition, exclusive breastfeeding and timely complementary feeding</w:t>
        <w:br/>
        <w:t>🧠 Clinical Rationale: The first 1000 days are critical for brain development and lifelong health; adequate maternal nutrition, exclusive breastfeeding for 6 months and timely complementary feeding are essential.</w:t>
        <w:br/>
        <w:t>🔍 Key Clues: '1000 days'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first 1000 days are critical for brain development and lifelong health; adequate maternal nutrition, exclusive breastfeeding for 6 months and time...</w:t>
      </w:r>
    </w:p>
    <w:p>
      <w:r>
        <w:t>Positive Marks: 1</w:t>
      </w:r>
    </w:p>
    <w:p>
      <w:r>
        <w:t>Negative Marks: 0.25</w:t>
      </w:r>
    </w:p>
    <w:p/>
    <w:p>
      <w:r>
        <w:t>Question: A patient on furosemide should be advised to eat foods rich in:</w:t>
      </w:r>
    </w:p>
    <w:p>
      <w:r>
        <w:t>(a) Sodium (pickles, chips)</w:t>
      </w:r>
    </w:p>
    <w:p>
      <w:r>
        <w:t>(b) Calcium (only dairy)</w:t>
      </w:r>
    </w:p>
    <w:p>
      <w:r>
        <w:t>(c) Potassium (bananas, oranges, potatoes)</w:t>
      </w:r>
    </w:p>
    <w:p>
      <w:r>
        <w:t>(d) Iron</w:t>
      </w:r>
    </w:p>
    <w:p>
      <w:r>
        <w:t>Answer: c</w:t>
      </w:r>
    </w:p>
    <w:p>
      <w:r>
        <w:t>Solution:</w:t>
        <w:br/>
        <w:t>✅ Correct Answer: c - Potassium (bananas, oranges, potatoes)</w:t>
        <w:br/>
        <w:t>🧠 Clinical Rationale: Loop diuretics waste potassium, so a potassium-rich diet (bananas, oranges, potatoes, tomatoes) is encouraged to prevent hypokalemia.</w:t>
        <w:br/>
        <w:t>🔍 Key Clues: 'Furosemide'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Loop diuretics waste potassium, so a potassium-rich diet (bananas, oranges, potatoes, tomatoes) is encouraged to prevent hypokalemia.</w:t>
      </w:r>
    </w:p>
    <w:p>
      <w:r>
        <w:t>Positive Marks: 1</w:t>
      </w:r>
    </w:p>
    <w:p>
      <w:r>
        <w:t>Negative Marks: 0.25</w:t>
      </w:r>
    </w:p>
    <w:p/>
    <w:p>
      <w:r>
        <w:t>Question: The most appropriate initial nursing intervention for a patient with obsessive-compulsive disorder who cannot stop checking the door lock is:</w:t>
      </w:r>
    </w:p>
    <w:p>
      <w:r>
        <w:t>(a) Allow unlimited checking</w:t>
      </w:r>
    </w:p>
    <w:p>
      <w:r>
        <w:t>(b) Lock the patient out</w:t>
      </w:r>
    </w:p>
    <w:p>
      <w:r>
        <w:t>(c) Punish the behaviour</w:t>
      </w:r>
    </w:p>
    <w:p>
      <w:r>
        <w:t>(d) Use response prevention gradually and redirect to other activities</w:t>
      </w:r>
    </w:p>
    <w:p>
      <w:r>
        <w:t>Answer: d</w:t>
      </w:r>
    </w:p>
    <w:p>
      <w:r>
        <w:t>Solution:</w:t>
        <w:br/>
        <w:t>✅ Correct Answer: d - Use response prevention gradually and redirect to other activities</w:t>
        <w:br/>
        <w:t>🧠 Clinical Rationale: OCD is treated with exposure and response prevention — gradually delaying and reducing the ritual — with support and SSRIs; the nurse redirects without punishment.</w:t>
        <w:br/>
        <w:t>🔍 Key Clues: 'Obsessive'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OCD is treated with exposure and response prevention — gradually delaying and reducing the ritual — with support and SSRIs; the nurse redirects without punishment.</w:t>
        <w:br/>
        <w:t>⚠️ Exam Trap: Don't pick the tempting but non-priority option - apply ABC and stabilization first.</w:t>
        <w:br/>
        <w:t>💎 PNC Pearl: OCD is treated with exposure and response prevention — gradually delaying and reducing the ritual — with support and SSRIs; the nurse redirects withou...</w:t>
      </w:r>
    </w:p>
    <w:p>
      <w:r>
        <w:t>Positive Marks: 1</w:t>
      </w:r>
    </w:p>
    <w:p>
      <w:r>
        <w:t>Negative Marks: 0.25</w:t>
      </w:r>
    </w:p>
    <w:p/>
    <w:p>
      <w:r>
        <w:t>Question: The normal adult total body water is approximately what percentage of body weight?</w:t>
      </w:r>
    </w:p>
    <w:p>
      <w:r>
        <w:t>(a) 20%</w:t>
      </w:r>
    </w:p>
    <w:p>
      <w:r>
        <w:t>(b) 40%</w:t>
      </w:r>
    </w:p>
    <w:p>
      <w:r>
        <w:t>(c) 60%</w:t>
      </w:r>
    </w:p>
    <w:p>
      <w:r>
        <w:t>(d) 80%</w:t>
      </w:r>
    </w:p>
    <w:p>
      <w:r>
        <w:t>Answer: c</w:t>
      </w:r>
    </w:p>
    <w:p>
      <w:r>
        <w:t>Solution:</w:t>
        <w:br/>
        <w:t>✅ Correct Answer: c - 60%</w:t>
        <w:br/>
        <w:t>🧠 Clinical Rationale: Total body water is about 60% of body weight in adults (lower in females and obese individuals). It is distributed as intracellular (40%) and extracellular (20%) fluid.</w:t>
        <w:br/>
        <w:t>🔍 Key Clues: 'Total', 'Water', 'Normal'</w:t>
        <w:br/>
        <w:t>❌ Why Not Other Options?</w:t>
        <w:br/>
        <w:t>(a) - Not the answer - it does not match the normal/reference value.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It is distributed as intracellular (40%) and extracellular (20%) fluid.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accidental poisoning in children under 5 years is:</w:t>
      </w:r>
    </w:p>
    <w:p>
      <w:r>
        <w:t>(a) Household products and medicines within reach</w:t>
      </w:r>
    </w:p>
    <w:p>
      <w:r>
        <w:t>(b) Food poisoning</w:t>
      </w:r>
    </w:p>
    <w:p>
      <w:r>
        <w:t>(c) Snake bites</w:t>
      </w:r>
    </w:p>
    <w:p>
      <w:r>
        <w:t>(d) Plant exposure only</w:t>
      </w:r>
    </w:p>
    <w:p>
      <w:r>
        <w:t>Answer: a</w:t>
      </w:r>
    </w:p>
    <w:p>
      <w:r>
        <w:t>Solution:</w:t>
        <w:br/>
        <w:t>✅ Correct Answer: a - Household products and medicines within reach</w:t>
        <w:br/>
        <w:t>🧠 Clinical Rationale: Most childhood poisonings involve household cleaners, kerosene, pesticides and medicines stored within a child's reach. Safe storage and childproofing prevent them.</w:t>
        <w:br/>
        <w:t>🔍 Key Clues: '5 years', 'Poisoning'</w:t>
        <w:br/>
        <w:t>❌ Why Not Other Options?</w:t>
        <w:br/>
        <w:t>(b) - Most childhood poisonings involve household cleaners, kerosene, pesticides and medicines stored within a child's reach.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Safe storage and childproofing prevent them.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'nursing diagnosis' is:</w:t>
      </w:r>
    </w:p>
    <w:p>
      <w:r>
        <w:t>(a) A medical diagnosis</w:t>
      </w:r>
    </w:p>
    <w:p>
      <w:r>
        <w:t>(b) A clinical judgment about a patient's response to health conditions</w:t>
      </w:r>
    </w:p>
    <w:p>
      <w:r>
        <w:t>(c) A laboratory finding</w:t>
      </w:r>
    </w:p>
    <w:p>
      <w:r>
        <w:t>(d) A patient's complaint</w:t>
      </w:r>
    </w:p>
    <w:p>
      <w:r>
        <w:t>Answer: b</w:t>
      </w:r>
    </w:p>
    <w:p>
      <w:r>
        <w:t>Solution:</w:t>
        <w:br/>
        <w:t>✅ Correct Answer: b - A clinical judgment about a patient's response to health conditions</w:t>
        <w:br/>
        <w:t>🧠 Clinical Rationale: A nursing diagnosis is a clinical judgment describing the patient's actual or potential response to health problems (e.g., 'Impaired mobility'), guiding nursing interventions.</w:t>
        <w:br/>
        <w:t>🔍 Key Clues: The decisive detail is in the stem - match the correct option to it.</w:t>
        <w:br/>
        <w:t>❌ Why Not Other Options?</w:t>
        <w:br/>
        <w:t>(a) - A nursing diagnosis is a clinical judgment describing the patient's actual or potential response to health problems (e.g., 'Impaired mobility'), guiding nursing interventions.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nursing diagnosis is a clinical judgment describing the patient's actual or potential response to health problems (e.g., 'Impaired mobility'), guidi...</w:t>
      </w:r>
    </w:p>
    <w:p>
      <w:r>
        <w:t>Positive Marks: 1</w:t>
      </w:r>
    </w:p>
    <w:p>
      <w:r>
        <w:t>Negative Marks: 0.25</w:t>
      </w:r>
    </w:p>
    <w:p/>
    <w:p>
      <w:r>
        <w:t>Question: The correct management of a patient with severe epistaxis that does not stop with direct pressure is:</w:t>
      </w:r>
    </w:p>
    <w:p>
      <w:r>
        <w:t>(a) Continue pinching for 5 more minutes only</w:t>
      </w:r>
    </w:p>
    <w:p>
      <w:r>
        <w:t>(b) Insert a finger</w:t>
      </w:r>
    </w:p>
    <w:p>
      <w:r>
        <w:t>(c) Let it bleed</w:t>
      </w:r>
    </w:p>
    <w:p>
      <w:r>
        <w:t>(d) Nasal packing and referral to ENT</w:t>
      </w:r>
    </w:p>
    <w:p>
      <w:r>
        <w:t>Answer: d</w:t>
      </w:r>
    </w:p>
    <w:p>
      <w:r>
        <w:t>Solution:</w:t>
        <w:br/>
        <w:t>✅ Correct Answer: d - Nasal packing and referral to ENT</w:t>
        <w:br/>
        <w:t>🧠 Clinical Rationale: Persistent epistaxis is managed with nasal packing (anterior or posterior) and ENT referral. The patient sits forward and blood is swallowed as little as possible.</w:t>
        <w:br/>
        <w:t>🔍 Key Clues: 'Management', 'Pressure'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patient sits forward and blood is swallowed as little as possible.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