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priority nursing care for a newborn with myelomeningocele is:</w:t>
      </w:r>
    </w:p>
    <w:p>
      <w:r>
        <w:t>(a) Place supine</w:t>
      </w:r>
    </w:p>
    <w:p>
      <w:r>
        <w:t>(b) Protect the sac from rupture and infection, position prone, keep clean</w:t>
      </w:r>
    </w:p>
    <w:p>
      <w:r>
        <w:t>(c) Bathe the sac daily</w:t>
      </w:r>
    </w:p>
    <w:p>
      <w:r>
        <w:t>(d) Apply pressure</w:t>
      </w:r>
    </w:p>
    <w:p>
      <w:r>
        <w:t>Answer: b</w:t>
      </w:r>
    </w:p>
    <w:p>
      <w:r>
        <w:t>Solution:</w:t>
        <w:br/>
        <w:t>✅ Correct Answer: b - Protect the sac from rupture and infection, position prone, keep clean</w:t>
        <w:br/>
        <w:t>🧠 Clinical Rationale: The sac is protected from pressure, drying and infection with a sterile saline-moistened dressing, and the infant is positioned prone to reduce tension; surgery is planned early.</w:t>
        <w:br/>
        <w:t>🔍 Key Clues: 'Newborn'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The sac is protected from pressure, drying and infection with a sterile saline-moistened dressing, and the infant is positioned prone to reduce tension; surgery is planned early.</w:t>
        <w:br/>
        <w:t>⚠️ Exam Trap: Don't pick the tempting but non-priority option - apply ABC and stabilization first.</w:t>
        <w:br/>
        <w:t>💎 PNC Pearl: The sac is protected from pressure, drying and infection with a sterile saline-moistened dressing, and the infant is positioned prone to reduce tensio...</w:t>
      </w:r>
    </w:p>
    <w:p>
      <w:r>
        <w:t>Positive Marks: 1</w:t>
      </w:r>
    </w:p>
    <w:p>
      <w:r>
        <w:t>Negative Marks: 0.25</w:t>
      </w:r>
    </w:p>
    <w:p/>
    <w:p>
      <w:r>
        <w:t>Question: The main advantage of team nursing is:</w:t>
      </w:r>
    </w:p>
    <w:p>
      <w:r>
        <w:t>(a) Only senior nurses work</w:t>
      </w:r>
    </w:p>
    <w:p>
      <w:r>
        <w:t>(b) One nurse does everything</w:t>
      </w:r>
    </w:p>
    <w:p>
      <w:r>
        <w:t>(c) Combining skills of different staff under a team leader for efficient care</w:t>
      </w:r>
    </w:p>
    <w:p>
      <w:r>
        <w:t>(d) No leader needed</w:t>
      </w:r>
    </w:p>
    <w:p>
      <w:r>
        <w:t>Answer: c</w:t>
      </w:r>
    </w:p>
    <w:p>
      <w:r>
        <w:t>Solution:</w:t>
        <w:br/>
        <w:t>✅ Correct Answer: c - Combining skills of different staff under a team leader for efficient care</w:t>
        <w:br/>
        <w:t>🧠 Clinical Rationale: Team nursing uses a team leader coordinating nurses and assistants to provide care, using each member's skills efficiently.</w:t>
        <w:br/>
        <w:t>🔍 Key Clues: The decisive detail is in the stem - match the correct option to it.</w:t>
        <w:br/>
        <w:t>❌ Why Not Other Options?</w:t>
        <w:br/>
        <w:t>(a) - Team nursing uses a team leader coordinating nurses and assistants to provide care, using each member's skills efficiently.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Team nursing uses a team leader coordinating nurses and assistants to provide care, using each member's skills efficiently.</w:t>
      </w:r>
    </w:p>
    <w:p>
      <w:r>
        <w:t>Positive Marks: 1</w:t>
      </w:r>
    </w:p>
    <w:p>
      <w:r>
        <w:t>Negative Marks: 0.25</w:t>
      </w:r>
    </w:p>
    <w:p/>
    <w:p>
      <w:r>
        <w:t>Question: The immediate management of a patient with severe dehydration due to gastroenteritis is:</w:t>
      </w:r>
    </w:p>
    <w:p>
      <w:r>
        <w:t>(a) Antidiarrheals first</w:t>
      </w:r>
    </w:p>
    <w:p>
      <w:r>
        <w:t>(b) Wait for blood tests</w:t>
      </w:r>
    </w:p>
    <w:p>
      <w:r>
        <w:t>(c) Oral fluids only</w:t>
      </w:r>
    </w:p>
    <w:p>
      <w:r>
        <w:t>(d) IV fluids (Ringer's lactate or normal saline) rapidly</w:t>
      </w:r>
    </w:p>
    <w:p>
      <w:r>
        <w:t>Answer: d</w:t>
      </w:r>
    </w:p>
    <w:p>
      <w:r>
        <w:t>Solution:</w:t>
        <w:br/>
        <w:t>✅ Correct Answer: d - IV fluids (Ringer's lactate or normal saline) rapidly</w:t>
        <w:br/>
        <w:t>🧠 Clinical Rationale: Severe dehydration is treated with rapid IV fluid replacement. ORS is used for mild-to-moderate dehydration in patients who can drink.</w:t>
        <w:br/>
        <w:t>🔍 Key Clues: 'Dehydration', 'Management'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urinary tract infection in catheterized patients is:</w:t>
      </w:r>
    </w:p>
    <w:p>
      <w:r>
        <w:t>(a) Biofilm-forming organisms (E. coli, Pseudomonas) on the catheter</w:t>
      </w:r>
    </w:p>
    <w:p>
      <w:r>
        <w:t>(b) Parasites</w:t>
      </w:r>
    </w:p>
    <w:p>
      <w:r>
        <w:t>(c) Viruses</w:t>
      </w:r>
    </w:p>
    <w:p>
      <w:r>
        <w:t>(d) Fungi only</w:t>
      </w:r>
    </w:p>
    <w:p>
      <w:r>
        <w:t>Answer: a</w:t>
      </w:r>
    </w:p>
    <w:p>
      <w:r>
        <w:t>Solution:</w:t>
        <w:br/>
        <w:t>✅ Correct Answer: a - Biofilm-forming organisms (E. coli, Pseudomonas) on the catheter</w:t>
        <w:br/>
        <w:t>🧠 Clinical Rationale: Catheter-associated UTIs are caused by organisms that form biofilms on the catheter surface — E. coli, Pseudomonas, Klebsiella, Enterococcus; early removal prevents them.</w:t>
        <w:br/>
        <w:t>🔍 Key Clues: 'Urinary Tract'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Catheter-associated UTIs are caused by organisms that form biofilms on the catheter surface — E. coli, Pseudomonas, Klebsiella, Enterococcus; early re...</w:t>
      </w:r>
    </w:p>
    <w:p>
      <w:r>
        <w:t>Positive Marks: 1</w:t>
      </w:r>
    </w:p>
    <w:p>
      <w:r>
        <w:t>Negative Marks: 0.25</w:t>
      </w:r>
    </w:p>
    <w:p/>
    <w:p>
      <w:r>
        <w:t>Question: A patient with acute coronary syndrome is given oxygen, aspirin, nitroglycerin and morphine. This initial protocol is known as:</w:t>
      </w:r>
    </w:p>
    <w:p>
      <w:r>
        <w:t>(a) MONA</w:t>
      </w:r>
    </w:p>
    <w:p>
      <w:r>
        <w:t>(b) RIPE</w:t>
      </w:r>
    </w:p>
    <w:p>
      <w:r>
        <w:t>(c) ABCDE</w:t>
      </w:r>
    </w:p>
    <w:p>
      <w:r>
        <w:t>(d) FAST</w:t>
      </w:r>
    </w:p>
    <w:p>
      <w:r>
        <w:t>Answer: a</w:t>
      </w:r>
    </w:p>
    <w:p>
      <w:r>
        <w:t>Solution:</w:t>
        <w:br/>
        <w:t>✅ Correct Answer: a - MONA</w:t>
        <w:br/>
        <w:t>🧠 Clinical Rationale: MONA stands for Morphine, Oxygen, Nitroglycerin and Aspirin, the classic initial therapy for acute coronary syndrome. RIPE is the first-line TB regimen.</w:t>
        <w:br/>
        <w:t>🔍 Key Clues: 'Aspirin', 'Nitroglycerin', 'Morphine'</w:t>
        <w:br/>
        <w:t>❌ Why Not Other Options?</w:t>
        <w:br/>
        <w:t>(b) - RIPE is the first-line TB regimen.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MONA stands for Morphine, Oxygen, Nitroglycerin and Aspirin, the classic initial therapy for acute coronary syndrome.</w:t>
        <w:br/>
        <w:t>💎 PNC Pearl: RIPE is the first-line TB regimen.</w:t>
      </w:r>
    </w:p>
    <w:p>
      <w:r>
        <w:t>Positive Marks: 1</w:t>
      </w:r>
    </w:p>
    <w:p>
      <w:r>
        <w:t>Negative Marks: 0.25</w:t>
      </w:r>
    </w:p>
    <w:p/>
    <w:p>
      <w:r>
        <w:t>Question: The correct age group for the National Deworming Day (albendazole) in children is:</w:t>
      </w:r>
    </w:p>
    <w:p>
      <w:r>
        <w:t>(a) Over 60 years</w:t>
      </w:r>
    </w:p>
    <w:p>
      <w:r>
        <w:t>(b) 1-19 years</w:t>
      </w:r>
    </w:p>
    <w:p>
      <w:r>
        <w:t>(c) Under 1 year</w:t>
      </w:r>
    </w:p>
    <w:p>
      <w:r>
        <w:t>(d) Only adults</w:t>
      </w:r>
    </w:p>
    <w:p>
      <w:r>
        <w:t>Answer: b</w:t>
      </w:r>
    </w:p>
    <w:p>
      <w:r>
        <w:t>Solution:</w:t>
        <w:br/>
        <w:t>✅ Correct Answer: b - 1-19 years</w:t>
        <w:br/>
        <w:t>🧠 Clinical Rationale: National Deworming Day administers albendazole to children aged 1-19 years twice a year (February and August) to reduce soil-transmitted helminth infection.</w:t>
        <w:br/>
        <w:t>🔍 Key Clues: 'Albendazole'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National Deworming Day administers albendazole to children aged 1-19 years twice a year (February and August) to reduce soil-transmitted helminth infection.</w:t>
      </w:r>
    </w:p>
    <w:p>
      <w:r>
        <w:t>Positive Marks: 1</w:t>
      </w:r>
    </w:p>
    <w:p>
      <w:r>
        <w:t>Negative Marks: 0.25</w:t>
      </w:r>
    </w:p>
    <w:p/>
    <w:p>
      <w:r>
        <w:t>Question: The normal range of pulse pressure is approximately:</w:t>
      </w:r>
    </w:p>
    <w:p>
      <w:r>
        <w:t>(a) 10-20 mmHg</w:t>
      </w:r>
    </w:p>
    <w:p>
      <w:r>
        <w:t>(b) 60-80 mmHg</w:t>
      </w:r>
    </w:p>
    <w:p>
      <w:r>
        <w:t>(c) 90-110 mmHg</w:t>
      </w:r>
    </w:p>
    <w:p>
      <w:r>
        <w:t>(d) 30-50 mmHg</w:t>
      </w:r>
    </w:p>
    <w:p>
      <w:r>
        <w:t>Answer: d</w:t>
      </w:r>
    </w:p>
    <w:p>
      <w:r>
        <w:t>Solution:</w:t>
        <w:br/>
        <w:t>✅ Correct Answer: d - 30-50 mmHg</w:t>
        <w:br/>
        <w:t>🧠 Clinical Rationale: Pulse pressure (systolic minus diastolic) is normally 30-50 mmHg. A widened pulse pressure occurs in aortic regurgitation; a narrow one in shock and cardiac tamponade.</w:t>
        <w:br/>
        <w:t>🔍 Key Clues: 'Pressure',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A widened pulse pressure occurs in aortic regurgitation; a narrow one in shock and cardiac tamponade.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contraception for a breastfeeding mother in the first 6 weeks postpartum is:</w:t>
      </w:r>
    </w:p>
    <w:p>
      <w:r>
        <w:t>(a) Lactational amenorrhea method (if exclusively breastfeeding) plus barrier methods as needed</w:t>
      </w:r>
    </w:p>
    <w:p>
      <w:r>
        <w:t>(b) Sterilization in all cases</w:t>
      </w:r>
    </w:p>
    <w:p>
      <w:r>
        <w:t>(c) IUCD insertion on day 1</w:t>
      </w:r>
    </w:p>
    <w:p>
      <w:r>
        <w:t>(d) Combined oral contraceptives</w:t>
      </w:r>
    </w:p>
    <w:p>
      <w:r>
        <w:t>Answer: a</w:t>
      </w:r>
    </w:p>
    <w:p>
      <w:r>
        <w:t>Solution:</w:t>
        <w:br/>
        <w:t>✅ Correct Answer: a - Lactational amenorrhea method (if exclusively breastfeeding) plus barrier methods as needed</w:t>
        <w:br/>
        <w:t>🧠 Clinical Rationale: Exclusive breastfeeding with amenorrhea offers natural contraception in the first 6 months, but barrier methods or progestin-only methods are often added; combined pills are avoided early in breastfeeding.</w:t>
        <w:br/>
        <w:t>🔍 Key Clues: '6 weeks', 'Breastfeeding', 'Contraception', 'Postpartum'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Exclusive breastfeeding with amenorrhea offers natural contraception in the first 6 months, but barrier methods or progestin-only methods are often added; combined pills are avoided early in breast...</w:t>
        <w:br/>
        <w:t>⚠️ Exam Trap: Exclusive breastfeeding with amenorrhea offers natural contraception in the first 6 months, but barrier methods or progestin-only methods are often added; combined pills are avoided early in breastfeeding.</w:t>
        <w:br/>
        <w:t>💎 PNC Pearl: Exclusive breastfeeding with amenorrhea offers natural contraception in the first 6 months, but barrier methods or progestin-only methods are often ad...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vitamin D for an adult is approximately:</w:t>
      </w:r>
    </w:p>
    <w:p>
      <w:r>
        <w:t>(a) 5000 IU</w:t>
      </w:r>
    </w:p>
    <w:p>
      <w:r>
        <w:t>(b) 100 IU</w:t>
      </w:r>
    </w:p>
    <w:p>
      <w:r>
        <w:t>(c) 400-800 IU (10-20 mcg)</w:t>
      </w:r>
    </w:p>
    <w:p>
      <w:r>
        <w:t>(d) 10 IU</w:t>
      </w:r>
    </w:p>
    <w:p>
      <w:r>
        <w:t>Answer: c</w:t>
      </w:r>
    </w:p>
    <w:p>
      <w:r>
        <w:t>Solution:</w:t>
        <w:br/>
        <w:t>✅ Correct Answer: c - 400-800 IU (10-20 mcg)</w:t>
        <w:br/>
        <w:t>🧠 Clinical Rationale: Adults need about 400-800 IU (10-20 mcg) of vitamin D daily, mainly from sunlight exposure and fortified foods; deficiency causes osteomalacia and osteoporosis.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400-800 IU (10-20 mcg) of vitamin D daily, mainly from sunlight exposure and fortified foods; deficiency causes osteomalacia and osteoporosis.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an early sign of hypoglycemia that the nurse teaches a diabetic patient to recognize?</w:t>
      </w:r>
    </w:p>
    <w:p>
      <w:r>
        <w:t>(a) Sweating, tremors, palpitations and hunger</w:t>
      </w:r>
    </w:p>
    <w:p>
      <w:r>
        <w:t>(b) Weight loss</w:t>
      </w:r>
    </w:p>
    <w:p>
      <w:r>
        <w:t>(c) Thirst and polyuria</w:t>
      </w:r>
    </w:p>
    <w:p>
      <w:r>
        <w:t>(d) Blurred vision and fruity breath</w:t>
      </w:r>
    </w:p>
    <w:p>
      <w:r>
        <w:t>Answer: a</w:t>
      </w:r>
    </w:p>
    <w:p>
      <w:r>
        <w:t>Solution:</w:t>
        <w:br/>
        <w:t>✅ Correct Answer: a - Sweating, tremors, palpitations and hunger</w:t>
        <w:br/>
        <w:t>🧠 Clinical Rationale: Early hypoglycemia (autonomic) signs are sweating, tremor, palpitations, anxiety and hunger. Later neuroglycopenic signs are confusion, seizures and unconsciousness.</w:t>
        <w:br/>
        <w:t>🔍 Key Clues: 'Diabetic', 'Hypoglycemia'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Later neuroglycopenic signs are confusion, seizures and unconsciousness.</w:t>
        <w:br/>
        <w:t>💎 PNC Pearl: Later neuroglycopenic signs are confusion, seizures and unconsciousness.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schizophrenia who has poor self-care and hygiene is:</w:t>
      </w:r>
    </w:p>
    <w:p>
      <w:r>
        <w:t>(a) Criticize the hygiene</w:t>
      </w:r>
    </w:p>
    <w:p>
      <w:r>
        <w:t>(b) Do everything for the patient</w:t>
      </w:r>
    </w:p>
    <w:p>
      <w:r>
        <w:t>(c) Provide step-by-step guidance and positive reinforcement for self-care</w:t>
      </w:r>
    </w:p>
    <w:p>
      <w:r>
        <w:t>(d) Isolate the patient</w:t>
      </w:r>
    </w:p>
    <w:p>
      <w:r>
        <w:t>Answer: c</w:t>
      </w:r>
    </w:p>
    <w:p>
      <w:r>
        <w:t>Solution:</w:t>
        <w:br/>
        <w:t>✅ Correct Answer: c - Provide step-by-step guidance and positive reinforcement for self-care</w:t>
        <w:br/>
        <w:t>🧠 Clinical Rationale: Negative symptoms cause poor self-care; the nurse offers structured, step-by-step assistance with praise and encouragement, promoting independence.</w:t>
        <w:br/>
        <w:t>🔍 Key Clues: 'Schizophrenia'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Negative symptoms cause poor self-care; the nurse offers structured, step-by-step assistance with praise and encouragement, promoting independence.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structures is part of the upper respiratory tract?</w:t>
      </w:r>
    </w:p>
    <w:p>
      <w:r>
        <w:t>(a) Trachea</w:t>
      </w:r>
    </w:p>
    <w:p>
      <w:r>
        <w:t>(b) Alveoli</w:t>
      </w:r>
    </w:p>
    <w:p>
      <w:r>
        <w:t>(c) Pharynx</w:t>
      </w:r>
    </w:p>
    <w:p>
      <w:r>
        <w:t>(d) Bronchi</w:t>
      </w:r>
    </w:p>
    <w:p>
      <w:r>
        <w:t>Answer: c</w:t>
      </w:r>
    </w:p>
    <w:p>
      <w:r>
        <w:t>Solution:</w:t>
        <w:br/>
        <w:t>✅ Correct Answer: c - Pharynx</w:t>
        <w:br/>
        <w:t>🧠 Clinical Rationale: The upper respiratory tract includes the nose, nasal cavity, pharynx and larynx. The trachea, bronchi and alveoli form the lower respiratory tract.</w:t>
        <w:br/>
        <w:t>🔍 Key Clues: The decisive detail is in the stem - match the correct option to it.</w:t>
        <w:br/>
        <w:t>❌ Why Not Other Options?</w:t>
        <w:br/>
        <w:t>(a) - The trachea, bronchi and alveoli form the lower respiratory tract.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trachea, bronchi and alveoli form the lower respiratory tract.</w:t>
      </w:r>
    </w:p>
    <w:p>
      <w:r>
        <w:t>Positive Marks: 1</w:t>
      </w:r>
    </w:p>
    <w:p>
      <w:r>
        <w:t>Negative Marks: 0.25</w:t>
      </w:r>
    </w:p>
    <w:p/>
    <w:p>
      <w:r>
        <w:t>Question: A 5-year-old child with pneumonia and chest indrawing should be classified as having:</w:t>
      </w:r>
    </w:p>
    <w:p>
      <w:r>
        <w:t>(a) Normal breathing</w:t>
      </w:r>
    </w:p>
    <w:p>
      <w:r>
        <w:t>(b) Severe pneumonia requiring referral and possible hospitalization</w:t>
      </w:r>
    </w:p>
    <w:p>
      <w:r>
        <w:t>(c) Mild cough</w:t>
      </w:r>
    </w:p>
    <w:p>
      <w:r>
        <w:t>(d) Simple cold</w:t>
      </w:r>
    </w:p>
    <w:p>
      <w:r>
        <w:t>Answer: b</w:t>
      </w:r>
    </w:p>
    <w:p>
      <w:r>
        <w:t>Solution:</w:t>
        <w:br/>
        <w:t>✅ Correct Answer: b - Severe pneumonia requiring referral and possible hospitalization</w:t>
        <w:br/>
        <w:t>🧠 Clinical Rationale: Chest indrawing with fast breathing indicates severe pneumonia (per IMNCI classification), requiring referral, oxygen and antibiotics in a facility.</w:t>
        <w:br/>
        <w:t>🔍 Key Clues: 'Pneumonia'</w:t>
        <w:br/>
        <w:t>❌ Why Not Other Options?</w:t>
        <w:br/>
        <w:t>(a) - Chest indrawing with fast breathing indicates severe pneumonia (per IMNCI classification), requiring referral, oxygen and antibiotics in a facility.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Chest indrawing with fast breathing indicates severe pneumonia (per IMNCI classification), requiring referral, oxygen and antibiotics in a facility.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communicating critical information to a physician is:</w:t>
      </w:r>
    </w:p>
    <w:p>
      <w:r>
        <w:t>(a) Texting casually</w:t>
      </w:r>
    </w:p>
    <w:p>
      <w:r>
        <w:t>(b) SBAR (Situation-Background-Assessment-Recommendation)</w:t>
      </w:r>
    </w:p>
    <w:p>
      <w:r>
        <w:t>(c) Telling the patient's family</w:t>
      </w:r>
    </w:p>
    <w:p>
      <w:r>
        <w:t>(d) A note in the file</w:t>
      </w:r>
    </w:p>
    <w:p>
      <w:r>
        <w:t>Answer: b</w:t>
      </w:r>
    </w:p>
    <w:p>
      <w:r>
        <w:t>Solution:</w:t>
        <w:br/>
        <w:t>✅ Correct Answer: b - SBAR (Situation-Background-Assessment-Recommendation)</w:t>
        <w:br/>
        <w:t>🧠 Clinical Rationale: SBAR structures urgent communication: Situation, Background, Assessment and Recommendation, ensuring the physician gets complete, prioritized information.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SBAR structures urgent communication: Situation, Background, Assessment and Recommendation, ensuring the physician gets complete, prioritized information.</w:t>
      </w:r>
    </w:p>
    <w:p>
      <w:r>
        <w:t>Positive Marks: 1</w:t>
      </w:r>
    </w:p>
    <w:p>
      <w:r>
        <w:t>Negative Marks: 0.25</w:t>
      </w:r>
    </w:p>
    <w:p/>
    <w:p>
      <w:r>
        <w:t>Question: In a patient with an open chest wound, the nurse should apply an occlusive dressing taped on:</w:t>
      </w:r>
    </w:p>
    <w:p>
      <w:r>
        <w:t>(a) All four sides tightly</w:t>
      </w:r>
    </w:p>
    <w:p>
      <w:r>
        <w:t>(b) No sides</w:t>
      </w:r>
    </w:p>
    <w:p>
      <w:r>
        <w:t>(c) Two sides</w:t>
      </w:r>
    </w:p>
    <w:p>
      <w:r>
        <w:t>(d) Three sides (one-way valve effect)</w:t>
      </w:r>
    </w:p>
    <w:p>
      <w:r>
        <w:t>Answer: d</w:t>
      </w:r>
    </w:p>
    <w:p>
      <w:r>
        <w:t>Solution:</w:t>
        <w:br/>
        <w:t>✅ Correct Answer: d - Three sides (one-way valve effect)</w:t>
        <w:br/>
        <w:t>🧠 Clinical Rationale: An occlusive dressing taped on three sides lets air escape during expiration but prevents air entry during inspiration, preventing tension pneumothorax.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An occlusive dressing taped on three sides lets air escape during expiration but prevents air entry during inspiration, preventing tension pneumothorax.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yellow fever is transmitted by:</w:t>
      </w:r>
    </w:p>
    <w:p>
      <w:r>
        <w:t>(a) Culex mosquito</w:t>
      </w:r>
    </w:p>
    <w:p>
      <w:r>
        <w:t>(b) Aedes aegypti mosquito</w:t>
      </w:r>
    </w:p>
    <w:p>
      <w:r>
        <w:t>(c) Anopheles mosquito</w:t>
      </w:r>
    </w:p>
    <w:p>
      <w:r>
        <w:t>(d) Sandfly</w:t>
      </w:r>
    </w:p>
    <w:p>
      <w:r>
        <w:t>Answer: b</w:t>
      </w:r>
    </w:p>
    <w:p>
      <w:r>
        <w:t>Solution:</w:t>
        <w:br/>
        <w:t>✅ Correct Answer: b - Aedes aegypti mosquito</w:t>
        <w:br/>
        <w:t>🧠 Clinical Rationale: Yellow fever is caused by a flavivirus transmitted by Aedes aegypti; the yellow fever vaccine provides lifelong protection.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Yellow fever is caused by a flavivirus transmitted by Aedes aegypti; the yellow fever vaccine provides lifelong protection.</w:t>
      </w:r>
    </w:p>
    <w:p>
      <w:r>
        <w:t>Positive Marks: 1</w:t>
      </w:r>
    </w:p>
    <w:p>
      <w:r>
        <w:t>Negative Marks: 0.25</w:t>
      </w:r>
    </w:p>
    <w:p/>
    <w:p>
      <w:r>
        <w:t>Question: A patient with pernicious anaemia is treated with:</w:t>
      </w:r>
    </w:p>
    <w:p>
      <w:r>
        <w:t>(a) Vitamin B12 injections lifelong</w:t>
      </w:r>
    </w:p>
    <w:p>
      <w:r>
        <w:t>(b) Folic acid only</w:t>
      </w:r>
    </w:p>
    <w:p>
      <w:r>
        <w:t>(c) Oral iron only</w:t>
      </w:r>
    </w:p>
    <w:p>
      <w:r>
        <w:t>(d) Vitamin C supplements</w:t>
      </w:r>
    </w:p>
    <w:p>
      <w:r>
        <w:t>Answer: a</w:t>
      </w:r>
    </w:p>
    <w:p>
      <w:r>
        <w:t>Solution:</w:t>
        <w:br/>
        <w:t>✅ Correct Answer: a - Vitamin B12 injections lifelong</w:t>
        <w:br/>
        <w:t>🧠 Clinical Rationale: Pernicious anaemia is caused by vitamin B12 malabsorption due to lack of intrinsic factor, so lifelong parenteral (or high-dose oral) B12 replacement is required.</w:t>
        <w:br/>
        <w:t>🔍 Key Clues: 'Anaemia'</w:t>
        <w:br/>
        <w:t>❌ Why Not Other Options?</w:t>
        <w:br/>
        <w:t>(b) - Folic acid deficiency also causes megaloblastic anaemia but B12 deficiency adds neuropathy.</w:t>
        <w:br/>
        <w:t>(c) - Iron deficiency causes microcytic anaemia.</w:t>
        <w:br/>
        <w:t>(d) - Vitamin C deficiency causes scurvy.</w:t>
        <w:br/>
        <w:t>⚠️ Exam Trap: B12 deficiency -&gt; megaloblastic anaemia + peripheral neuropathy; pernicious anaemia = lack of intrinsic factor.</w:t>
        <w:br/>
        <w:t>💎 PNC Pearl: Vitamin B12 -&gt; megaloblastic anaemia + neuropathy (pernicious anaemia).</w:t>
      </w:r>
    </w:p>
    <w:p>
      <w:r>
        <w:t>Positive Marks: 1</w:t>
      </w:r>
    </w:p>
    <w:p>
      <w:r>
        <w:t>Negative Marks: 0.25</w:t>
      </w:r>
    </w:p>
    <w:p/>
    <w:p>
      <w:r>
        <w:t>Question: The main goal of the 'Ayushman Bharat' programme is:</w:t>
      </w:r>
    </w:p>
    <w:p>
      <w:r>
        <w:t>(a) Vaccination of adults</w:t>
      </w:r>
    </w:p>
    <w:p>
      <w:r>
        <w:t>(b) Universal health coverage with two components: health and wellness centres and PM-JAY insurance</w:t>
      </w:r>
    </w:p>
    <w:p>
      <w:r>
        <w:t>(c) Free medicines only</w:t>
      </w:r>
    </w:p>
    <w:p>
      <w:r>
        <w:t>(d) Hospital construction</w:t>
      </w:r>
    </w:p>
    <w:p>
      <w:r>
        <w:t>Answer: b</w:t>
      </w:r>
    </w:p>
    <w:p>
      <w:r>
        <w:t>Solution:</w:t>
        <w:br/>
        <w:t>✅ Correct Answer: b - Universal health coverage with two components: health and wellness centres and PM-JAY insurance</w:t>
        <w:br/>
        <w:t>🧠 Clinical Rationale: Ayushman Bharat has two pillars: strengthening primary care through Health and Wellness Centres and providing financial protection through PM-JAY (insurance for poor families).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Ayushman Bharat has two pillars: strengthening primary care through Health and Wellness Centres and providing financial protection through PM-JAY (ins...</w:t>
      </w:r>
    </w:p>
    <w:p>
      <w:r>
        <w:t>Positive Marks: 1</w:t>
      </w:r>
    </w:p>
    <w:p>
      <w:r>
        <w:t>Negative Marks: 0.25</w:t>
      </w:r>
    </w:p>
    <w:p/>
    <w:p>
      <w:r>
        <w:t>Question: The nurse should assess the pain of a patient using which scale for an adult who can verbalize?</w:t>
      </w:r>
    </w:p>
    <w:p>
      <w:r>
        <w:t>(a) FLACC scale</w:t>
      </w:r>
    </w:p>
    <w:p>
      <w:r>
        <w:t>(b) Wong-Baker FACES scale</w:t>
      </w:r>
    </w:p>
    <w:p>
      <w:r>
        <w:t>(c) Numeric rating scale (0-10)</w:t>
      </w:r>
    </w:p>
    <w:p>
      <w:r>
        <w:t>(d) CRIES scale</w:t>
      </w:r>
    </w:p>
    <w:p>
      <w:r>
        <w:t>Answer: c</w:t>
      </w:r>
    </w:p>
    <w:p>
      <w:r>
        <w:t>Solution:</w:t>
        <w:br/>
        <w:t>✅ Correct Answer: c - Numeric rating scale (0-10)</w:t>
        <w:br/>
        <w:t>🧠 Clinical Rationale: The numeric rating scale (0-10) is used for adults who can verbalize pain. FLACC and CRIES are for infants/children who cannot self-report.</w:t>
        <w:br/>
        <w:t>🔍 Key Clues: The decisive detail is in the stem - match the correct option to it.</w:t>
        <w:br/>
        <w:t>❌ Why Not Other Options?</w:t>
        <w:br/>
        <w:t>(a) - FLACC and CRIES are for infants/children who cannot self-report.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FLACC and CRIES are for infants/children who cannot self-report.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hydatidiform mole includes:</w:t>
      </w:r>
    </w:p>
    <w:p>
      <w:r>
        <w:t>(a) Suction evacuation and serial monitoring of beta-hCG</w:t>
      </w:r>
    </w:p>
    <w:p>
      <w:r>
        <w:t>(b) Chemotherapy first</w:t>
      </w:r>
    </w:p>
    <w:p>
      <w:r>
        <w:t>(c) Observation only</w:t>
      </w:r>
    </w:p>
    <w:p>
      <w:r>
        <w:t>(d) Immediate hysterectomy in all cases</w:t>
      </w:r>
    </w:p>
    <w:p>
      <w:r>
        <w:t>Answer: a</w:t>
      </w:r>
    </w:p>
    <w:p>
      <w:r>
        <w:t>Solution:</w:t>
        <w:br/>
        <w:t>✅ Correct Answer: a - Suction evacuation and serial monitoring of beta-hCG</w:t>
        <w:br/>
        <w:t>🧠 Clinical Rationale: A molar pregnancy is evacuated by suction curettage, followed by serial beta-hCG monitoring to detect persistent trophoblastic disease requiring chemotherapy.</w:t>
        <w:br/>
        <w:t>🔍 Key Clues: 'Management'</w:t>
        <w:br/>
        <w:t>❌ Why Not Other Options?</w:t>
        <w:br/>
        <w:t>(b) - A molar pregnancy is evacuated by suction curettage, followed by serial beta-hCG monitoring to detect persistent trophoblastic disease requiring chemotherapy.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molar pregnancy is evacuated by suction curettage, followed by serial beta-hCG monitoring to detect persistent trophoblastic disease requiring chemotherapy.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