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correct sequence of blood flow through the heart?</w:t>
      </w:r>
    </w:p>
    <w:p>
      <w:r>
        <w:t>(a) Lungs → right atrium → right ventricle → left atrium → body</w:t>
      </w:r>
    </w:p>
    <w:p>
      <w:r>
        <w:t>(b) Right ventricle → right atrium → lungs → left atrium → body</w:t>
      </w:r>
    </w:p>
    <w:p>
      <w:r>
        <w:t>(c) Right atrium → right ventricle → lungs → left atrium → left ventricle → body</w:t>
      </w:r>
    </w:p>
    <w:p>
      <w:r>
        <w:t>(d) Left atrium → right ventricle → lungs → left ventricle → body</w:t>
      </w:r>
    </w:p>
    <w:p>
      <w:r>
        <w:t>Answer: c</w:t>
      </w:r>
    </w:p>
    <w:p>
      <w:r>
        <w:t>Solution:</w:t>
        <w:br/>
        <w:t>✅ Correct Answer: c - Right atrium → right ventricle → lungs → left atrium → left ventricle → body</w:t>
        <w:br/>
        <w:t>🧠 Clinical Rationale: Deoxygenated blood enters the right atrium, passes to the right ventricle, goes to the lungs for oxygenation, returns to the left atrium, then the left ventricle pumps it to the body.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Deoxygenated blood enters the right atrium, passes to the right ventricle, goes to the lungs for oxygenation, returns to the left atrium, then the lef...</w:t>
      </w:r>
    </w:p>
    <w:p>
      <w:r>
        <w:t>Positive Marks: 1</w:t>
      </w:r>
    </w:p>
    <w:p>
      <w:r>
        <w:t>Negative Marks: 0.25</w:t>
      </w:r>
    </w:p>
    <w:p/>
    <w:p>
      <w:r>
        <w:t>Question: The most common presenting feature of childhood tuberculosis is:</w:t>
      </w:r>
    </w:p>
    <w:p>
      <w:r>
        <w:t>(a) Persistent cough with fever and weight loss</w:t>
      </w:r>
    </w:p>
    <w:p>
      <w:r>
        <w:t>(b) Hemoptysis in all cases</w:t>
      </w:r>
    </w:p>
    <w:p>
      <w:r>
        <w:t>(c) Asymptomatic in all cases</w:t>
      </w:r>
    </w:p>
    <w:p>
      <w:r>
        <w:t>(d) Acute severe dyspnea</w:t>
      </w:r>
    </w:p>
    <w:p>
      <w:r>
        <w:t>Answer: a</w:t>
      </w:r>
    </w:p>
    <w:p>
      <w:r>
        <w:t>Solution:</w:t>
        <w:br/>
        <w:t>✅ Correct Answer: a - Persistent cough with fever and weight loss</w:t>
        <w:br/>
        <w:t>🧠 Clinical Rationale: Childhood TB presents with a persistent cough (&gt;2 weeks), fever, failure to thrive and a positive contact history; diagnosis is often made from symptoms and contacts.</w:t>
        <w:br/>
        <w:t>🔍 Key Clues: 'Tuberculosis'</w:t>
        <w:br/>
        <w:t>❌ Why Not Other Options?</w:t>
        <w:br/>
        <w:t>(b)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Childhood TB presents with a persistent cough (&gt;2 weeks), fever, failure to thrive and a positive contact history; diagnosis is often made from sympto...</w:t>
      </w:r>
    </w:p>
    <w:p>
      <w:r>
        <w:t>Positive Marks: 1</w:t>
      </w:r>
    </w:p>
    <w:p>
      <w:r>
        <w:t>Negative Marks: 0.25</w:t>
      </w:r>
    </w:p>
    <w:p/>
    <w:p>
      <w:r>
        <w:t>Question: The correct sequence of the steps of the nursing process is:</w:t>
      </w:r>
    </w:p>
    <w:p>
      <w:r>
        <w:t>(a) Assessment, Planning, Diagnosis, Implementation, Evaluation</w:t>
      </w:r>
    </w:p>
    <w:p>
      <w:r>
        <w:t>(b) Planning, Assessment, Diagnosis, Implementation, Evaluation</w:t>
      </w:r>
    </w:p>
    <w:p>
      <w:r>
        <w:t>(c) Diagnosis, Assessment, Planning, Evaluation, Implementation</w:t>
      </w:r>
    </w:p>
    <w:p>
      <w:r>
        <w:t>(d) Assessment, Diagnosis, Planning, Implementation, Evaluation</w:t>
      </w:r>
    </w:p>
    <w:p>
      <w:r>
        <w:t>Answer: d</w:t>
      </w:r>
    </w:p>
    <w:p>
      <w:r>
        <w:t>Solution:</w:t>
        <w:br/>
        <w:t>✅ Correct Answer: d - Assessment, Diagnosis, Planning, Implementation, Evaluation</w:t>
        <w:br/>
        <w:t>🧠 Clinical Rationale: ADPIE: Assessment, Diagnosis, Planning, Implementation, Evaluation — the systematic framework of nursing practice.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ADPIE: Assessment, Diagnosis, Planning, Implementation, Evaluation — the systematic framework of nursing practice.</w:t>
      </w:r>
    </w:p>
    <w:p>
      <w:r>
        <w:t>Positive Marks: 1</w:t>
      </w:r>
    </w:p>
    <w:p>
      <w:r>
        <w:t>Negative Marks: 0.25</w:t>
      </w:r>
    </w:p>
    <w:p/>
    <w:p>
      <w:r>
        <w:t>Question: A patient with a suspected spinal injury who is on a backboard should be log-rolled:</w:t>
      </w:r>
    </w:p>
    <w:p>
      <w:r>
        <w:t>(a) One body part at a time</w:t>
      </w:r>
    </w:p>
    <w:p>
      <w:r>
        <w:t>(b) Without head support</w:t>
      </w:r>
    </w:p>
    <w:p>
      <w:r>
        <w:t>(c) As a single unit to maintain spinal alignment</w:t>
      </w:r>
    </w:p>
    <w:p>
      <w:r>
        <w:t>(d) By pulling the arms</w:t>
      </w:r>
    </w:p>
    <w:p>
      <w:r>
        <w:t>Answer: c</w:t>
      </w:r>
    </w:p>
    <w:p>
      <w:r>
        <w:t>Solution:</w:t>
        <w:br/>
        <w:t>✅ Correct Answer: c - As a single unit to maintain spinal alignment</w:t>
        <w:br/>
        <w:t>🧠 Clinical Rationale: The log-roll technique moves the patient as a single unit, keeping the head, neck and torso aligned to prevent spinal cord injury.</w:t>
        <w:br/>
        <w:t>🔍 Key Clues: The decisive detail is in the stem - match the correct option to it.</w:t>
        <w:br/>
        <w:t>❌ Why Not Other Options?</w:t>
        <w:br/>
        <w:t>(a) - Not the answer - the key clue in the stem points to the correct option instead.</w:t>
        <w:br/>
        <w:t>(b) - The log-roll technique moves the patient as a single unit, keeping the head, neck and torso aligned to prevent spinal cord injury.</w:t>
        <w:br/>
        <w:t>(d) - Not the answer - the key clue in the stem points to the correct option instead.</w:t>
        <w:br/>
        <w:t>⚠️ Exam Trap: Read the stem for the decisive clue and eliminate options that do not match it.</w:t>
        <w:br/>
        <w:t>💎 PNC Pearl: The log-roll technique moves the patient as a single unit, keeping the head, neck and torso aligned to prevent spinal cord injury.</w:t>
      </w:r>
    </w:p>
    <w:p>
      <w:r>
        <w:t>Positive Marks: 1</w:t>
      </w:r>
    </w:p>
    <w:p>
      <w:r>
        <w:t>Negative Marks: 0.25</w:t>
      </w:r>
    </w:p>
    <w:p/>
    <w:p>
      <w:r>
        <w:t>Question: The most common cause of septicemia in newborns is:</w:t>
      </w:r>
    </w:p>
    <w:p>
      <w:r>
        <w:t>(a) Candida only</w:t>
      </w:r>
    </w:p>
    <w:p>
      <w:r>
        <w:t>(b) Viral</w:t>
      </w:r>
    </w:p>
    <w:p>
      <w:r>
        <w:t>(c) Group B streptococcus and E. coli</w:t>
      </w:r>
    </w:p>
    <w:p>
      <w:r>
        <w:t>(d) Staphylococcus aureus only</w:t>
      </w:r>
    </w:p>
    <w:p>
      <w:r>
        <w:t>Answer: c</w:t>
      </w:r>
    </w:p>
    <w:p>
      <w:r>
        <w:t>Solution:</w:t>
        <w:br/>
        <w:t>✅ Correct Answer: c - Group B streptococcus and E. coli</w:t>
        <w:br/>
        <w:t>🧠 Clinical Rationale: Early-onset neonatal sepsis is most commonly caused by Group B streptococcus and E. coli acquired from the birth canal.</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Early-onset neonatal sepsis is most commonly caused by Group B streptococcus and E. coli acquired from the birth canal.</w:t>
      </w:r>
    </w:p>
    <w:p>
      <w:r>
        <w:t>Positive Marks: 1</w:t>
      </w:r>
    </w:p>
    <w:p>
      <w:r>
        <w:t>Negative Marks: 0.25</w:t>
      </w:r>
    </w:p>
    <w:p/>
    <w:p>
      <w:r>
        <w:t>Question: A patient with cirrhosis is at risk of bleeding because of:</w:t>
      </w:r>
    </w:p>
    <w:p>
      <w:r>
        <w:t>(a) Vitamin K excess</w:t>
      </w:r>
    </w:p>
    <w:p>
      <w:r>
        <w:t>(b) Deficient synthesis of clotting factors by the liver</w:t>
      </w:r>
    </w:p>
    <w:p>
      <w:r>
        <w:t>(c) Increased prothrombin</w:t>
      </w:r>
    </w:p>
    <w:p>
      <w:r>
        <w:t>(d) Increased platelets</w:t>
      </w:r>
    </w:p>
    <w:p>
      <w:r>
        <w:t>Answer: b</w:t>
      </w:r>
    </w:p>
    <w:p>
      <w:r>
        <w:t>Solution:</w:t>
        <w:br/>
        <w:t>✅ Correct Answer: b - Deficient synthesis of clotting factors by the liver</w:t>
        <w:br/>
        <w:t>🧠 Clinical Rationale: The liver synthesizes most clotting factors (except factor VIII), so advanced liver disease causes coagulopathy and bleeding tendency.</w:t>
        <w:br/>
        <w:t>🔍 Key Clues: 'Cirrhosis'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liver synthesizes most clotting factors (except factor VIII), so advanced liver disease causes coagulopathy and bleeding tendency.</w:t>
      </w:r>
    </w:p>
    <w:p>
      <w:r>
        <w:t>Positive Marks: 1</w:t>
      </w:r>
    </w:p>
    <w:p>
      <w:r>
        <w:t>Negative Marks: 0.25</w:t>
      </w:r>
    </w:p>
    <w:p/>
    <w:p>
      <w:r>
        <w:t>Question: The best method to assess the nutritional status of a community is:</w:t>
      </w:r>
    </w:p>
    <w:p>
      <w:r>
        <w:t>(a) Measuring blood pressure</w:t>
      </w:r>
    </w:p>
    <w:p>
      <w:r>
        <w:t>(b) Asking the elders</w:t>
      </w:r>
    </w:p>
    <w:p>
      <w:r>
        <w:t>(c) Counting hospital beds</w:t>
      </w:r>
    </w:p>
    <w:p>
      <w:r>
        <w:t>(d) Anthropometric measurements (weight, height, MUAC) of children</w:t>
      </w:r>
    </w:p>
    <w:p>
      <w:r>
        <w:t>Answer: d</w:t>
      </w:r>
    </w:p>
    <w:p>
      <w:r>
        <w:t>Solution:</w:t>
        <w:br/>
        <w:t>✅ Correct Answer: d - Anthropometric measurements (weight, height, MUAC) of children</w:t>
        <w:br/>
        <w:t>🧠 Clinical Rationale: Anthropometry — weight, height/length and mid-upper arm circumference — is the standard method to assess and compare nutritional status in communities.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Anthropometry — weight, height/length and mid-upper arm circumference — is the standard method to assess and compare nutritional status in communities.</w:t>
      </w:r>
    </w:p>
    <w:p>
      <w:r>
        <w:t>Positive Marks: 1</w:t>
      </w:r>
    </w:p>
    <w:p>
      <w:r>
        <w:t>Negative Marks: 0.25</w:t>
      </w:r>
    </w:p>
    <w:p/>
    <w:p>
      <w:r>
        <w:t>Question: A patient is prescribed 1000 ml of 5% dextrose to be infused over 8 hours. The flow rate in ml/hour is:</w:t>
      </w:r>
    </w:p>
    <w:p>
      <w:r>
        <w:t>(a) 200 ml/hr</w:t>
      </w:r>
    </w:p>
    <w:p>
      <w:r>
        <w:t>(b) 100 ml/hr</w:t>
      </w:r>
    </w:p>
    <w:p>
      <w:r>
        <w:t>(c) 150 ml/hr</w:t>
      </w:r>
    </w:p>
    <w:p>
      <w:r>
        <w:t>(d) 125 ml/hr</w:t>
      </w:r>
    </w:p>
    <w:p>
      <w:r>
        <w:t>Answer: d</w:t>
      </w:r>
    </w:p>
    <w:p>
      <w:r>
        <w:t>Solution:</w:t>
        <w:br/>
        <w:t>✅ Correct Answer: d - 125 ml/hr</w:t>
        <w:br/>
        <w:t>🧠 Clinical Rationale: Flow rate = total volume ÷ time = 1000 ml ÷ 8 hours = 125 ml/hour.</w:t>
        <w:br/>
        <w:t>🔍 Key Clues: '1000 ml', '8 hours', '5%', 'Dextrose'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Flow rate = total volume ÷ time = 1000 ml ÷ 8 hours = 125 ml/hour.</w:t>
      </w:r>
    </w:p>
    <w:p>
      <w:r>
        <w:t>Positive Marks: 1</w:t>
      </w:r>
    </w:p>
    <w:p>
      <w:r>
        <w:t>Negative Marks: 0.25</w:t>
      </w:r>
    </w:p>
    <w:p/>
    <w:p>
      <w:r>
        <w:t>Question: A woman at 16 weeks of pregnancy reports severe vomiting with dehydration and weight loss. This is called:</w:t>
      </w:r>
    </w:p>
    <w:p>
      <w:r>
        <w:t>(a) Hyperemesis gravidarum</w:t>
      </w:r>
    </w:p>
    <w:p>
      <w:r>
        <w:t>(b) Gastroenteritis</w:t>
      </w:r>
    </w:p>
    <w:p>
      <w:r>
        <w:t>(c) Morning sickness</w:t>
      </w:r>
    </w:p>
    <w:p>
      <w:r>
        <w:t>(d) Pre-eclampsia</w:t>
      </w:r>
    </w:p>
    <w:p>
      <w:r>
        <w:t>Answer: a</w:t>
      </w:r>
    </w:p>
    <w:p>
      <w:r>
        <w:t>Solution:</w:t>
        <w:br/>
        <w:t>✅ Correct Answer: a - Hyperemesis gravidarum</w:t>
        <w:br/>
        <w:t>🧠 Clinical Rationale: Hyperemesis gravidarum is severe, persistent vomiting in pregnancy causing dehydration, electrolyte imbalance and weight loss, requiring IV fluids and antiemetics.</w:t>
        <w:br/>
        <w:t>🔍 Key Clues: '16 weeks', 'Dehydration', 'Vomiting'</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Hyperemesis gravidarum is severe, persistent vomiting in pregnancy causing dehydration, electrolyte imbalance and weight loss, requiring IV fluids and...</w:t>
      </w:r>
    </w:p>
    <w:p>
      <w:r>
        <w:t>Positive Marks: 1</w:t>
      </w:r>
    </w:p>
    <w:p>
      <w:r>
        <w:t>Negative Marks: 0.25</w:t>
      </w:r>
    </w:p>
    <w:p/>
    <w:p>
      <w:r>
        <w:t>Question: The most appropriate diet for a patient with acute gastroenteritis in a child is:</w:t>
      </w:r>
    </w:p>
    <w:p>
      <w:r>
        <w:t>(a) Continue feeding with ORS and a regular diet</w:t>
      </w:r>
    </w:p>
    <w:p>
      <w:r>
        <w:t>(b) Only sugar water</w:t>
      </w:r>
    </w:p>
    <w:p>
      <w:r>
        <w:t>(c) Only fruit juice</w:t>
      </w:r>
    </w:p>
    <w:p>
      <w:r>
        <w:t>(d) Stop all feeds</w:t>
      </w:r>
    </w:p>
    <w:p>
      <w:r>
        <w:t>Answer: a</w:t>
      </w:r>
    </w:p>
    <w:p>
      <w:r>
        <w:t>Solution:</w:t>
        <w:br/>
        <w:t>✅ Correct Answer: a - Continue feeding with ORS and a regular diet</w:t>
        <w:br/>
        <w:t>🧠 Clinical Rationale: Children with gastroenteritis continue their regular diet with ORS after each loose stool; early feeding shortens the illness and prevents malnutrition.</w:t>
        <w:br/>
        <w:t>🔍 Key Clues: 'Diet'</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Children with gastroenteritis continue their regular diet with ORS after each loose stool; early feeding shortens the illness and prevents malnutrition.</w:t>
      </w:r>
    </w:p>
    <w:p>
      <w:r>
        <w:t>Positive Marks: 1</w:t>
      </w:r>
    </w:p>
    <w:p>
      <w:r>
        <w:t>Negative Marks: 0.25</w:t>
      </w:r>
    </w:p>
    <w:p/>
    <w:p>
      <w:r>
        <w:t>Question: The nurse should assess a patient receiving IV amphotericin B for:</w:t>
      </w:r>
    </w:p>
    <w:p>
      <w:r>
        <w:t>(a) Constipation</w:t>
      </w:r>
    </w:p>
    <w:p>
      <w:r>
        <w:t>(b) Bradycardia</w:t>
      </w:r>
    </w:p>
    <w:p>
      <w:r>
        <w:t>(c) Fever, chills and renal impairment</w:t>
      </w:r>
    </w:p>
    <w:p>
      <w:r>
        <w:t>(d) Hyperglycemia</w:t>
      </w:r>
    </w:p>
    <w:p>
      <w:r>
        <w:t>Answer: c</w:t>
      </w:r>
    </w:p>
    <w:p>
      <w:r>
        <w:t>Solution:</w:t>
        <w:br/>
        <w:t>✅ Correct Answer: c - Fever, chills and renal impairment</w:t>
        <w:br/>
        <w:t>🧠 Clinical Rationale: Amphotericin B commonly causes infusion reactions (fever, chills) and nephrotoxicity; premedication and monitoring of renal function are essential.</w:t>
        <w:br/>
        <w:t>🔍 Key Clues: 'IV', 'Amphotericin'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Amphotericin B commonly causes infusion reactions (fever, chills) and nephrotoxicity; premedication and monitoring of renal function are essential.</w:t>
      </w:r>
    </w:p>
    <w:p>
      <w:r>
        <w:t>Positive Marks: 1</w:t>
      </w:r>
    </w:p>
    <w:p>
      <w:r>
        <w:t>Negative Marks: 0.25</w:t>
      </w:r>
    </w:p>
    <w:p/>
    <w:p>
      <w:r>
        <w:t>Question: The correct nursing response when a patient with schizophrenia reports hearing a voice telling him to hurt a family member is:</w:t>
      </w:r>
    </w:p>
    <w:p>
      <w:r>
        <w:t>(a) Reassure and ignore</w:t>
      </w:r>
    </w:p>
    <w:p>
      <w:r>
        <w:t>(b) Assess the risk seriously, keep the patient observed and notify the treatment team</w:t>
      </w:r>
    </w:p>
    <w:p>
      <w:r>
        <w:t>(c) Tell the family to handle it</w:t>
      </w:r>
    </w:p>
    <w:p>
      <w:r>
        <w:t>(d) Discharge the patient</w:t>
      </w:r>
    </w:p>
    <w:p>
      <w:r>
        <w:t>Answer: b</w:t>
      </w:r>
    </w:p>
    <w:p>
      <w:r>
        <w:t>Solution:</w:t>
        <w:br/>
        <w:t>✅ Correct Answer: b - Assess the risk seriously, keep the patient observed and notify the treatment team</w:t>
        <w:br/>
        <w:t>🧠 Clinical Rationale: Command hallucinations with violence risk require a serious risk assessment, close observation and team involvement, including safety planning for the potential victim.</w:t>
        <w:br/>
        <w:t>🔍 Key Clues: 'Schizophrenia', 'Family'</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Command hallucinations with violence risk require a serious risk assessment, close observation and team involvement, including safety planning for the...</w:t>
      </w:r>
    </w:p>
    <w:p>
      <w:r>
        <w:t>Positive Marks: 1</w:t>
      </w:r>
    </w:p>
    <w:p>
      <w:r>
        <w:t>Negative Marks: 0.25</w:t>
      </w:r>
    </w:p>
    <w:p/>
    <w:p>
      <w:r>
        <w:t>Question: The hormone oxytocin is responsible for:</w:t>
      </w:r>
    </w:p>
    <w:p>
      <w:r>
        <w:t>(a) Controlling blood calcium</w:t>
      </w:r>
    </w:p>
    <w:p>
      <w:r>
        <w:t>(b) Regulating metabolism</w:t>
      </w:r>
    </w:p>
    <w:p>
      <w:r>
        <w:t>(c) Contraction of the uterus during labour and milk ejection</w:t>
      </w:r>
    </w:p>
    <w:p>
      <w:r>
        <w:t>(d) Raising blood glucose</w:t>
      </w:r>
    </w:p>
    <w:p>
      <w:r>
        <w:t>Answer: c</w:t>
      </w:r>
    </w:p>
    <w:p>
      <w:r>
        <w:t>Solution:</w:t>
        <w:br/>
        <w:t>✅ Correct Answer: c - Contraction of the uterus during labour and milk ejection</w:t>
        <w:br/>
        <w:t>🧠 Clinical Rationale: Oxytocin stimulates uterine contractions during labour and milk ejection (let-down reflex) during breastfeeding. It is released by the posterior pituitary.</w:t>
        <w:br/>
        <w:t>🔍 Key Clues: 'Oxytocin'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A child with a positive Mantoux test (tuberculin test) indicates:</w:t>
      </w:r>
    </w:p>
    <w:p>
      <w:r>
        <w:t>(a) A negative finding</w:t>
      </w:r>
    </w:p>
    <w:p>
      <w:r>
        <w:t>(b) Active TB in all cases</w:t>
      </w:r>
    </w:p>
    <w:p>
      <w:r>
        <w:t>(c) Infection with TB (may be latent or active); further evaluation is needed</w:t>
      </w:r>
    </w:p>
    <w:p>
      <w:r>
        <w:t>(d) Immunity to TB</w:t>
      </w:r>
    </w:p>
    <w:p>
      <w:r>
        <w:t>Answer: c</w:t>
      </w:r>
    </w:p>
    <w:p>
      <w:r>
        <w:t>Solution:</w:t>
        <w:br/>
        <w:t>✅ Correct Answer: c - Infection with TB (may be latent or active); further evaluation is needed</w:t>
        <w:br/>
        <w:t>🧠 Clinical Rationale: A positive Mantoux indicates TB infection (latent or active) and requires clinical evaluation, chest X-ray and treatment decisions. BCG vaccination can also cause a smaller reaction.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BCG vaccination can also cause a smaller reaction.</w:t>
      </w:r>
    </w:p>
    <w:p>
      <w:r>
        <w:t>Positive Marks: 1</w:t>
      </w:r>
    </w:p>
    <w:p>
      <w:r>
        <w:t>Negative Marks: 0.25</w:t>
      </w:r>
    </w:p>
    <w:p/>
    <w:p>
      <w:r>
        <w:t>Question: The 'root cause analysis' (RCA) of a sentinel event aims to:</w:t>
      </w:r>
    </w:p>
    <w:p>
      <w:r>
        <w:t>(a) Punish the staff</w:t>
      </w:r>
    </w:p>
    <w:p>
      <w:r>
        <w:t>(b) Close the unit</w:t>
      </w:r>
    </w:p>
    <w:p>
      <w:r>
        <w:t>(c) Hide the error</w:t>
      </w:r>
    </w:p>
    <w:p>
      <w:r>
        <w:t>(d) Identify the underlying system causes to prevent recurrence</w:t>
      </w:r>
    </w:p>
    <w:p>
      <w:r>
        <w:t>Answer: d</w:t>
      </w:r>
    </w:p>
    <w:p>
      <w:r>
        <w:t>Solution:</w:t>
        <w:br/>
        <w:t>✅ Correct Answer: d - Identify the underlying system causes to prevent recurrence</w:t>
        <w:br/>
        <w:t>🧠 Clinical Rationale: RCA is a structured investigation of a serious event to find the underlying system and process failures, leading to corrective actions — not individual blame.</w:t>
        <w:br/>
        <w:t>🔍 Key Clues: 'Sentinel', 'Root'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RCA is a structured investigation of a serious event to find the underlying system and process failures, leading to corrective actions — not individual blame.</w:t>
      </w:r>
    </w:p>
    <w:p>
      <w:r>
        <w:t>Positive Marks: 1</w:t>
      </w:r>
    </w:p>
    <w:p>
      <w:r>
        <w:t>Negative Marks: 0.25</w:t>
      </w:r>
    </w:p>
    <w:p/>
    <w:p>
      <w:r>
        <w:t>Question: The immediate treatment of a patient with anaphylaxis unresponsive to IM adrenaline includes:</w:t>
      </w:r>
    </w:p>
    <w:p>
      <w:r>
        <w:t>(a) Discharge the patient</w:t>
      </w:r>
    </w:p>
    <w:p>
      <w:r>
        <w:t>(b) Wait and observe</w:t>
      </w:r>
    </w:p>
    <w:p>
      <w:r>
        <w:t>(c) Repeat adrenaline, IV fluids, oxygen and prepare for advanced airway support</w:t>
      </w:r>
    </w:p>
    <w:p>
      <w:r>
        <w:t>(d) Give more antihistamines only</w:t>
      </w:r>
    </w:p>
    <w:p>
      <w:r>
        <w:t>Answer: c</w:t>
      </w:r>
    </w:p>
    <w:p>
      <w:r>
        <w:t>Solution:</w:t>
        <w:br/>
        <w:t>✅ Correct Answer: c - Repeat adrenaline, IV fluids, oxygen and prepare for advanced airway support</w:t>
        <w:br/>
        <w:t>🧠 Clinical Rationale: Refractory anaphylaxis requires repeated adrenaline, rapid IV fluids, oxygen and intensive care with airway support; patients are observed for biphasic reactions.</w:t>
        <w:br/>
        <w:t>🔍 Key Clues: 'IM', 'Anaphylaxis', 'Adrenaline'</w:t>
        <w:br/>
        <w:t>❌ Why Not Other Options?</w:t>
        <w:br/>
        <w:t>(a) - Not the answer - it is not the immediate/priority intervention in this situation.</w:t>
        <w:br/>
        <w:t>(b) - Refractory anaphylaxis requires repeated adrenaline, rapid IV fluids, oxygen and intensive care with airway support; patients are observed for biphasic reactions.</w:t>
        <w:br/>
        <w:t>(d) - Not the answer - it is not the immediate/priority intervention in this situation.</w:t>
        <w:br/>
        <w:t>⚠️ Exam Trap: Don't pick the tempting but non-priority option - apply ABC and stabilization first.</w:t>
        <w:br/>
        <w:t>💎 PNC Pearl: Refractory anaphylaxis requires repeated adrenaline, rapid IV fluids, oxygen and intensive care with airway support; patients are observed for biphasi...</w:t>
      </w:r>
    </w:p>
    <w:p>
      <w:r>
        <w:t>Positive Marks: 1</w:t>
      </w:r>
    </w:p>
    <w:p>
      <w:r>
        <w:t>Negative Marks: 0.25</w:t>
      </w:r>
    </w:p>
    <w:p/>
    <w:p>
      <w:r>
        <w:t>Question: The most common cause of fungal keratitis (corneal infection) in agricultural workers is:</w:t>
      </w:r>
    </w:p>
    <w:p>
      <w:r>
        <w:t>(a) Chlamydia</w:t>
      </w:r>
    </w:p>
    <w:p>
      <w:r>
        <w:t>(b) Candida only</w:t>
      </w:r>
    </w:p>
    <w:p>
      <w:r>
        <w:t>(c) Herpes virus</w:t>
      </w:r>
    </w:p>
    <w:p>
      <w:r>
        <w:t>(d) Fusarium species (from plant trauma)</w:t>
      </w:r>
    </w:p>
    <w:p>
      <w:r>
        <w:t>Answer: d</w:t>
      </w:r>
    </w:p>
    <w:p>
      <w:r>
        <w:t>Solution:</w:t>
        <w:br/>
        <w:t>✅ Correct Answer: d - Fusarium species (from plant trauma)</w:t>
        <w:br/>
        <w:t>🧠 Clinical Rationale: Fusarium and Aspergillus species cause fungal keratitis after corneal trauma with plant matter, common in agricultural workers in warm climates.</w:t>
        <w:br/>
        <w:t>🔍 Key Clues: The decisive detail is in the stem - match the correct option to it.</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Fusarium and Aspergillus species cause fungal keratitis after corneal trauma with plant matter, common in agricultural workers in warm climates.</w:t>
      </w:r>
    </w:p>
    <w:p>
      <w:r>
        <w:t>Positive Marks: 1</w:t>
      </w:r>
    </w:p>
    <w:p>
      <w:r>
        <w:t>Negative Marks: 0.25</w:t>
      </w:r>
    </w:p>
    <w:p/>
    <w:p>
      <w:r>
        <w:t>Question: The nurse should teach a patient with diabetes mellitus to inject insulin into rotating sites because:</w:t>
      </w:r>
    </w:p>
    <w:p>
      <w:r>
        <w:t>(a) It reduces pain only</w:t>
      </w:r>
    </w:p>
    <w:p>
      <w:r>
        <w:t>(b) Repeated injection at one site causes lipohypertrophy and erratic absorption</w:t>
      </w:r>
    </w:p>
    <w:p>
      <w:r>
        <w:t>(c) The needle is reused</w:t>
      </w:r>
    </w:p>
    <w:p>
      <w:r>
        <w:t>(d) It is more convenient</w:t>
      </w:r>
    </w:p>
    <w:p>
      <w:r>
        <w:t>Answer: b</w:t>
      </w:r>
    </w:p>
    <w:p>
      <w:r>
        <w:t>Solution:</w:t>
        <w:br/>
        <w:t>✅ Correct Answer: b - Repeated injection at one site causes lipohypertrophy and erratic absorption</w:t>
        <w:br/>
        <w:t>🧠 Clinical Rationale: Rotating injection sites prevents lipohypertrophy (fatty lumps) which causes erratic insulin absorption. The abdomen absorbs fastest, followed by the arm, thigh and buttock.</w:t>
        <w:br/>
        <w:t>🔍 Key Clues: 'Diabetes', 'Insulin'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abdomen absorbs fastest, followed by the arm, thigh and buttock.</w:t>
      </w:r>
    </w:p>
    <w:p>
      <w:r>
        <w:t>Positive Marks: 1</w:t>
      </w:r>
    </w:p>
    <w:p>
      <w:r>
        <w:t>Negative Marks: 0.25</w:t>
      </w:r>
    </w:p>
    <w:p/>
    <w:p>
      <w:r>
        <w:t>Question: The most appropriate nursing action for a mother with an abscess in the breast (mastitis) is:</w:t>
      </w:r>
    </w:p>
    <w:p>
      <w:r>
        <w:t>(a) Stop breastfeeding permanently</w:t>
      </w:r>
    </w:p>
    <w:p>
      <w:r>
        <w:t>(b) Apply heat only</w:t>
      </w:r>
    </w:p>
    <w:p>
      <w:r>
        <w:t>(c) Continue draining the breast, give antibiotics as prescribed and refer if not improving</w:t>
      </w:r>
    </w:p>
    <w:p>
      <w:r>
        <w:t>(d) Ignore it</w:t>
      </w:r>
    </w:p>
    <w:p>
      <w:r>
        <w:t>Answer: c</w:t>
      </w:r>
    </w:p>
    <w:p>
      <w:r>
        <w:t>Solution:</w:t>
        <w:br/>
        <w:t>✅ Correct Answer: c - Continue draining the breast, give antibiotics as prescribed and refer if not improving</w:t>
        <w:br/>
        <w:t>🧠 Clinical Rationale: Mastitis is treated with continued breast drainage, antibiotics, analgesics and warm compresses; an abscess may require drainage, but breastfeeding can continue on the affected side.</w:t>
        <w:br/>
        <w:t>🔍 Key Clues: 'Mastitis', 'Breast', 'Abscess'</w:t>
        <w:br/>
        <w:t>❌ Why Not Other Options?</w:t>
        <w:br/>
        <w:t>(a) - Mastitis is treated with continued breast drainage, antibiotics, analgesics and warm compresses; an abscess may require drainage, but breastfeeding can continue on the affected side.</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Mastitis is treated with continued breast drainage, antibiotics, analgesics and warm compresses; an abscess may require drainage, but breastfeeding ca...</w:t>
      </w:r>
    </w:p>
    <w:p>
      <w:r>
        <w:t>Positive Marks: 1</w:t>
      </w:r>
    </w:p>
    <w:p>
      <w:r>
        <w:t>Negative Marks: 0.25</w:t>
      </w:r>
    </w:p>
    <w:p/>
    <w:p>
      <w:r>
        <w:t>Question: The nurse should place a patient with a fracture of the femur in which position to reduce pain?</w:t>
      </w:r>
    </w:p>
    <w:p>
      <w:r>
        <w:t>(a) Legs crossed</w:t>
      </w:r>
    </w:p>
    <w:p>
      <w:r>
        <w:t>(b) Prone</w:t>
      </w:r>
    </w:p>
    <w:p>
      <w:r>
        <w:t>(c) Sitting with legs dangling</w:t>
      </w:r>
    </w:p>
    <w:p>
      <w:r>
        <w:t>(d) Position of comfort with the leg supported and aligned</w:t>
      </w:r>
    </w:p>
    <w:p>
      <w:r>
        <w:t>Answer: d</w:t>
      </w:r>
    </w:p>
    <w:p>
      <w:r>
        <w:t>Solution:</w:t>
        <w:br/>
        <w:t>✅ Correct Answer: d - Position of comfort with the leg supported and aligned</w:t>
        <w:br/>
        <w:t>🧠 Clinical Rationale: The fractured limb is kept aligned and supported in a position of comfort, using pillows or splints, to reduce muscle spasm and pain.</w:t>
        <w:br/>
        <w:t>🔍 Key Clues: 'Fracture'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fractured limb is kept aligned and supported in a position of comfort, using pillows or splints, to reduce muscle spasm and pain.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