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medications should NOT be crushed because it is enteric-coated?</w:t>
      </w:r>
    </w:p>
    <w:p>
      <w:r>
        <w:t>(a) Amoxicillin capsules</w:t>
      </w:r>
    </w:p>
    <w:p>
      <w:r>
        <w:t>(b) Paracetamol tablets</w:t>
      </w:r>
    </w:p>
    <w:p>
      <w:r>
        <w:t>(c) Omeprazole capsules (some formulations)</w:t>
      </w:r>
    </w:p>
    <w:p>
      <w:r>
        <w:t>(d) Vitamin C tablets</w:t>
      </w:r>
    </w:p>
    <w:p>
      <w:r>
        <w:t>Answer: c</w:t>
      </w:r>
    </w:p>
    <w:p>
      <w:r>
        <w:t>Solution:</w:t>
        <w:br/>
        <w:t>✅ Correct Answer: c - Omeprazole capsules (some formulations)</w:t>
        <w:br/>
        <w:t>🧠 Clinical Rationale: Enteric-coated and some delayed-release formulations (e.g., certain omeprazole capsules) must not be crushed; crushing destroys the coating and alters release. Always verify before crushing.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Enteric-coated and some delayed-release formulations (e.g., certain omeprazole capsules) must not be crushed; crushing destroys the coating and alters release.</w:t>
        <w:br/>
        <w:t>💎 PNC Pearl: Always verify before crushing.</w:t>
      </w:r>
    </w:p>
    <w:p>
      <w:r>
        <w:t>Positive Marks: 1</w:t>
      </w:r>
    </w:p>
    <w:p>
      <w:r>
        <w:t>Negative Marks: 0.25</w:t>
      </w:r>
    </w:p>
    <w:p/>
    <w:p>
      <w:r>
        <w:t>Question: The most common psychiatric manifestation of hypothyroidism is:</w:t>
      </w:r>
    </w:p>
    <w:p>
      <w:r>
        <w:t>(a) Schizophrenia</w:t>
      </w:r>
    </w:p>
    <w:p>
      <w:r>
        <w:t>(b) Mania</w:t>
      </w:r>
    </w:p>
    <w:p>
      <w:r>
        <w:t>(c) Depression</w:t>
      </w:r>
    </w:p>
    <w:p>
      <w:r>
        <w:t>(d) Dementia only</w:t>
      </w:r>
    </w:p>
    <w:p>
      <w:r>
        <w:t>Answer: c</w:t>
      </w:r>
    </w:p>
    <w:p>
      <w:r>
        <w:t>Solution:</w:t>
        <w:br/>
        <w:t>✅ Correct Answer: c - Depression</w:t>
        <w:br/>
        <w:t>🧠 Clinical Rationale: Hypothyroidism commonly presents with depressive symptoms, fatigue and cognitive slowing; thyroid function is checked in patients with depression, especially the elderly.</w:t>
        <w:br/>
        <w:t>🔍 Key Clues: 'Hypothyroidism'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Hypothyroidism commonly presents with depressive symptoms, fatigue and cognitive slowing; thyroid function is checked in patients with depression, esp...</w:t>
      </w:r>
    </w:p>
    <w:p>
      <w:r>
        <w:t>Positive Marks: 1</w:t>
      </w:r>
    </w:p>
    <w:p>
      <w:r>
        <w:t>Negative Marks: 0.25</w:t>
      </w:r>
    </w:p>
    <w:p/>
    <w:p>
      <w:r>
        <w:t>Question: The type of tissue that lines the blood vessels is:</w:t>
      </w:r>
    </w:p>
    <w:p>
      <w:r>
        <w:t>(a) Cuboidal epithelium</w:t>
      </w:r>
    </w:p>
    <w:p>
      <w:r>
        <w:t>(b) Simple squamous endothelium</w:t>
      </w:r>
    </w:p>
    <w:p>
      <w:r>
        <w:t>(c) Stratified squamous epithelium</w:t>
      </w:r>
    </w:p>
    <w:p>
      <w:r>
        <w:t>(d) Transitional epithelium</w:t>
      </w:r>
    </w:p>
    <w:p>
      <w:r>
        <w:t>Answer: b</w:t>
      </w:r>
    </w:p>
    <w:p>
      <w:r>
        <w:t>Solution:</w:t>
        <w:br/>
        <w:t>✅ Correct Answer: b - Simple squamous endothelium</w:t>
        <w:br/>
        <w:t>🧠 Clinical Rationale: Blood vessels are lined by simple squamous epithelium called endothelium, which provides a smooth surface for blood flow.</w:t>
        <w:br/>
        <w:t>🔍 Key Clues: The decisive detail is in the stem - match the correct option to it.</w:t>
        <w:br/>
        <w:t>❌ Why Not Other Options?</w:t>
        <w:br/>
        <w:t>(a) - Blood vessels are lined by simple squamous epithelium called endothelium, which provides a smooth surface for blood flow.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Blood vessels are lined by simple squamous epithelium called endothelium, which provides a smooth surface for blood flow.</w:t>
      </w:r>
    </w:p>
    <w:p>
      <w:r>
        <w:t>Positive Marks: 1</w:t>
      </w:r>
    </w:p>
    <w:p>
      <w:r>
        <w:t>Negative Marks: 0.25</w:t>
      </w:r>
    </w:p>
    <w:p/>
    <w:p>
      <w:r>
        <w:t>Question: A child with acute otitis media should be assessed for which complication?</w:t>
      </w:r>
    </w:p>
    <w:p>
      <w:r>
        <w:t>(a) Arthritis</w:t>
      </w:r>
    </w:p>
    <w:p>
      <w:r>
        <w:t>(b) Nephritis</w:t>
      </w:r>
    </w:p>
    <w:p>
      <w:r>
        <w:t>(c) Hearing loss and mastoiditis</w:t>
      </w:r>
    </w:p>
    <w:p>
      <w:r>
        <w:t>(d) Pneumonia</w:t>
      </w:r>
    </w:p>
    <w:p>
      <w:r>
        <w:t>Answer: c</w:t>
      </w:r>
    </w:p>
    <w:p>
      <w:r>
        <w:t>Solution:</w:t>
        <w:br/>
        <w:t>✅ Correct Answer: c - Hearing loss and mastoiditis</w:t>
        <w:br/>
        <w:t>🧠 Clinical Rationale: Untreated acute otitis media can cause hearing loss, mastoiditis, meningitis and facial nerve palsy; follow-up ensures resolution.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Untreated acute otitis media can cause hearing loss, mastoiditis, meningitis and facial nerve palsy; follow-up ensures resolution.</w:t>
      </w:r>
    </w:p>
    <w:p>
      <w:r>
        <w:t>Positive Marks: 1</w:t>
      </w:r>
    </w:p>
    <w:p>
      <w:r>
        <w:t>Negative Marks: 0.25</w:t>
      </w:r>
    </w:p>
    <w:p/>
    <w:p>
      <w:r>
        <w:t>Question: The MOST important factor in preventing errors during medication administration is:</w:t>
      </w:r>
    </w:p>
    <w:p>
      <w:r>
        <w:t>(a) Working faster</w:t>
      </w:r>
    </w:p>
    <w:p>
      <w:r>
        <w:t>(b) Giving all drugs at once</w:t>
      </w:r>
    </w:p>
    <w:p>
      <w:r>
        <w:t>(c) Memorizing the drug list</w:t>
      </w:r>
    </w:p>
    <w:p>
      <w:r>
        <w:t>(d) Following the five rights with two identifiers and minimizing interruptions</w:t>
      </w:r>
    </w:p>
    <w:p>
      <w:r>
        <w:t>Answer: d</w:t>
      </w:r>
    </w:p>
    <w:p>
      <w:r>
        <w:t>Solution:</w:t>
        <w:br/>
        <w:t>✅ Correct Answer: d - Following the five rights with two identifiers and minimizing interruptions</w:t>
        <w:br/>
        <w:t>🧠 Clinical Rationale: Medication safety relies on the five rights, two-patient identifiers, checking allergies and avoiding interruptions; barcoding and independent double-checks add further protection.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Medication safety relies on the five rights, two-patient identifiers, checking allergies and avoiding interruptions; barcoding and independent double-checks add further protection.</w:t>
        <w:br/>
        <w:t>💎 PNC Pearl: Medication safety relies on the five rights, two-patient identifiers, checking allergies and avoiding interruptions; barcoding and independent double-...</w:t>
      </w:r>
    </w:p>
    <w:p>
      <w:r>
        <w:t>Positive Marks: 1</w:t>
      </w:r>
    </w:p>
    <w:p>
      <w:r>
        <w:t>Negative Marks: 0.25</w:t>
      </w:r>
    </w:p>
    <w:p/>
    <w:p>
      <w:r>
        <w:t>Question: The correct immediate care of a patient with a large scalp laceration that is bleeding is:</w:t>
      </w:r>
    </w:p>
    <w:p>
      <w:r>
        <w:t>(a) Wash the wound first</w:t>
      </w:r>
    </w:p>
    <w:p>
      <w:r>
        <w:t>(b) Let it bleed</w:t>
      </w:r>
    </w:p>
    <w:p>
      <w:r>
        <w:t>(c) Apply direct pressure with a sterile dressing and monitor for shock</w:t>
      </w:r>
    </w:p>
    <w:p>
      <w:r>
        <w:t>(d) Apply ice only</w:t>
      </w:r>
    </w:p>
    <w:p>
      <w:r>
        <w:t>Answer: c</w:t>
      </w:r>
    </w:p>
    <w:p>
      <w:r>
        <w:t>Solution:</w:t>
        <w:br/>
        <w:t>✅ Correct Answer: c - Apply direct pressure with a sterile dressing and monitor for shock</w:t>
        <w:br/>
        <w:t>🧠 Clinical Rationale: Scalp wounds bleed profusely; direct pressure with a sterile dressing controls bleeding, and the patient is monitored for hypovolemic shock.</w:t>
        <w:br/>
        <w:t>🔍 Key Clues: The decisive detail is in the stem - match the correct option to it.</w:t>
        <w:br/>
        <w:t>❌ Why Not Other Options?</w:t>
        <w:br/>
        <w:t>(a) - Scalp wounds bleed profusely; direct pressure with a sterile dressing controls bleeding, and the patient is monitored for hypovolemic shock.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Scalp wounds bleed profusely; direct pressure with a sterile dressing controls bleeding, and the patient is monitored for hypovolemic shock.</w:t>
      </w:r>
    </w:p>
    <w:p>
      <w:r>
        <w:t>Positive Marks: 1</w:t>
      </w:r>
    </w:p>
    <w:p>
      <w:r>
        <w:t>Negative Marks: 0.25</w:t>
      </w:r>
    </w:p>
    <w:p/>
    <w:p>
      <w:r>
        <w:t>Question: The correct method of collecting a urine specimen for culture from a catheterized patient is:</w:t>
      </w:r>
    </w:p>
    <w:p>
      <w:r>
        <w:t>(a) Disconnect the catheter and drain</w:t>
      </w:r>
    </w:p>
    <w:p>
      <w:r>
        <w:t>(b) Collect from the bag</w:t>
      </w:r>
    </w:p>
    <w:p>
      <w:r>
        <w:t>(c) Squeeze the tubing</w:t>
      </w:r>
    </w:p>
    <w:p>
      <w:r>
        <w:t>(d) Aspirate from the sampling port with sterile technique</w:t>
      </w:r>
    </w:p>
    <w:p>
      <w:r>
        <w:t>Answer: d</w:t>
      </w:r>
    </w:p>
    <w:p>
      <w:r>
        <w:t>Solution:</w:t>
        <w:br/>
        <w:t>✅ Correct Answer: d - Aspirate from the sampling port with sterile technique</w:t>
        <w:br/>
        <w:t>🧠 Clinical Rationale: Urine is aspirated from the catheter sampling port with a sterile syringe; the closed system is never broken, and bag urine is not used for culture.</w:t>
        <w:br/>
        <w:t>🔍 Key Clues: The decisive detail is in the stem - match the correct option to it.</w:t>
        <w:br/>
        <w:t>❌ Why Not Other Options?</w:t>
        <w:br/>
        <w:t>(a) - Urine is aspirated from the catheter sampling port with a sterile syringe; the closed system is never broken, and bag urine is not used for culture.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Urine is aspirated from the catheter sampling port with a sterile syringe; the closed system is never broken, and bag urine is not used for culture.</w:t>
        <w:br/>
        <w:t>💎 PNC Pearl: Urine is aspirated from the catheter sampling port with a sterile syringe; the closed system is never broken, and bag urine is not used for culture.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receiving a blood transfusion for a reaction by observing during which period most carefully?</w:t>
      </w:r>
    </w:p>
    <w:p>
      <w:r>
        <w:t>(a) The first 15 minutes</w:t>
      </w:r>
    </w:p>
    <w:p>
      <w:r>
        <w:t>(b) Only after completion</w:t>
      </w:r>
    </w:p>
    <w:p>
      <w:r>
        <w:t>(c) The last 15 minutes</w:t>
      </w:r>
    </w:p>
    <w:p>
      <w:r>
        <w:t>(d) The middle of the transfusion</w:t>
      </w:r>
    </w:p>
    <w:p>
      <w:r>
        <w:t>Answer: a</w:t>
      </w:r>
    </w:p>
    <w:p>
      <w:r>
        <w:t>Solution:</w:t>
        <w:br/>
        <w:t>✅ Correct Answer: a - The first 15 minutes</w:t>
        <w:br/>
        <w:t>🧠 Clinical Rationale: Most transfusion reactions occur within the first 15 minutes, so the nurse stays with the patient and monitors vital signs most closely during that period.</w:t>
        <w:br/>
        <w:t>🔍 Key Clues: 'Transfusion'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Most transfusion reactions occur within the first 15 minutes, so the nurse stays with the patient and monitors vital signs most closely during that period.</w:t>
        <w:br/>
        <w:t>⚠️ Exam Trap: Read the stem for the decisive clue and eliminate options that do not match it.</w:t>
        <w:br/>
        <w:t>💎 PNC Pearl: Most transfusion reactions occur within the first 15 minutes, so the nurse stays with the patient and monitors vital signs most closely during that period.</w:t>
      </w:r>
    </w:p>
    <w:p>
      <w:r>
        <w:t>Positive Marks: 1</w:t>
      </w:r>
    </w:p>
    <w:p>
      <w:r>
        <w:t>Negative Marks: 0.25</w:t>
      </w:r>
    </w:p>
    <w:p/>
    <w:p>
      <w:r>
        <w:t>Question: The correct schedule for the IPV (inactivated polio vaccine) under UIP is:</w:t>
      </w:r>
    </w:p>
    <w:p>
      <w:r>
        <w:t>(a) At birth only</w:t>
      </w:r>
    </w:p>
    <w:p>
      <w:r>
        <w:t>(b) At 5 years only</w:t>
      </w:r>
    </w:p>
    <w:p>
      <w:r>
        <w:t>(c) Only once at 9 months</w:t>
      </w:r>
    </w:p>
    <w:p>
      <w:r>
        <w:t>(d) At 6 and 14 weeks (injectable, with OPV)</w:t>
      </w:r>
    </w:p>
    <w:p>
      <w:r>
        <w:t>Answer: d</w:t>
      </w:r>
    </w:p>
    <w:p>
      <w:r>
        <w:t>Solution:</w:t>
        <w:br/>
        <w:t>✅ Correct Answer: d - At 6 and 14 weeks (injectable, with OPV)</w:t>
        <w:br/>
        <w:t>🧠 Clinical Rationale: IPV is given by injection at 6 and 14 weeks alongside OPV to provide humoral immunity while OPV provides intestinal immunity, supporting polio eradication.</w:t>
        <w:br/>
        <w:t>🔍 Key Clues: 'IPV', 'Polio', 'Vaccine'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IPV is given by injection at 6 and 14 weeks alongside OPV to provide humoral immunity while OPV provides intestinal immunity, supporting polio eradication.</w:t>
      </w:r>
    </w:p>
    <w:p>
      <w:r>
        <w:t>Positive Marks: 1</w:t>
      </w:r>
    </w:p>
    <w:p>
      <w:r>
        <w:t>Negative Marks: 0.25</w:t>
      </w:r>
    </w:p>
    <w:p/>
    <w:p>
      <w:r>
        <w:t>Question: Which position is most appropriate for a patient experiencing an acute asthmatic attack?</w:t>
      </w:r>
    </w:p>
    <w:p>
      <w:r>
        <w:t>(a) Trendelenburg</w:t>
      </w:r>
    </w:p>
    <w:p>
      <w:r>
        <w:t>(b) Prone</w:t>
      </w:r>
    </w:p>
    <w:p>
      <w:r>
        <w:t>(c) Supine</w:t>
      </w:r>
    </w:p>
    <w:p>
      <w:r>
        <w:t>(d) Orthopneic (sitting and leaning forward)</w:t>
      </w:r>
    </w:p>
    <w:p>
      <w:r>
        <w:t>Answer: d</w:t>
      </w:r>
    </w:p>
    <w:p>
      <w:r>
        <w:t>Solution:</w:t>
        <w:br/>
        <w:t>✅ Correct Answer: d - Orthopneic (sitting and leaning forward)</w:t>
        <w:br/>
        <w:t>🧠 Clinical Rationale: The orthopneic position (sitting upright, leaning forward with arms supported) maximizes lung expansion and eases breathing during an asthma attack.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The orthopneic position (sitting upright, leaning forward with arms supported) maximizes lung expansion and eases breathing during an asthma attack.</w:t>
      </w:r>
    </w:p>
    <w:p>
      <w:r>
        <w:t>Positive Marks: 1</w:t>
      </w:r>
    </w:p>
    <w:p>
      <w:r>
        <w:t>Negative Marks: 0.25</w:t>
      </w:r>
    </w:p>
    <w:p/>
    <w:p>
      <w:r>
        <w:t>Question: The correct time to perform a Pap smear for cervical cancer screening in a woman is:</w:t>
      </w:r>
    </w:p>
    <w:p>
      <w:r>
        <w:t>(a) Mid-cycle, avoiding menstruation, ideally 2 weeks after the last period</w:t>
      </w:r>
    </w:p>
    <w:p>
      <w:r>
        <w:t>(b) During menstruation</w:t>
      </w:r>
    </w:p>
    <w:p>
      <w:r>
        <w:t>(c) Anytime without precautions</w:t>
      </w:r>
    </w:p>
    <w:p>
      <w:r>
        <w:t>(d) Immediately after intercourse</w:t>
      </w:r>
    </w:p>
    <w:p>
      <w:r>
        <w:t>Answer: a</w:t>
      </w:r>
    </w:p>
    <w:p>
      <w:r>
        <w:t>Solution:</w:t>
        <w:br/>
        <w:t>✅ Correct Answer: a - Mid-cycle, avoiding menstruation, ideally 2 weeks after the last period</w:t>
        <w:br/>
        <w:t>🧠 Clinical Rationale: A Pap smear is best taken mid-cycle (about 2 weeks after the last period), avoiding menstruation, intercourse, douching and vaginal medication for 24-48 hours before.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A Pap smear is best taken mid-cycle (about 2 weeks after the last period), avoiding menstruation, intercourse, douching and vaginal medication for 24-48 hours before.</w:t>
        <w:br/>
        <w:t>⚠️ Exam Trap: A Pap smear is best taken mid-cycle (about 2 weeks after the last period), avoiding menstruation, intercourse, douching and vaginal medication for 24-48 hours before.</w:t>
        <w:br/>
        <w:t>💎 PNC Pearl: A Pap smear is best taken mid-cycle (about 2 weeks after the last period), avoiding menstruation, intercourse, douching and vaginal medication for 24-...</w:t>
      </w:r>
    </w:p>
    <w:p>
      <w:r>
        <w:t>Positive Marks: 1</w:t>
      </w:r>
    </w:p>
    <w:p>
      <w:r>
        <w:t>Negative Marks: 0.25</w:t>
      </w:r>
    </w:p>
    <w:p/>
    <w:p>
      <w:r>
        <w:t>Question: The main nutritional problem of the elderly is:</w:t>
      </w:r>
    </w:p>
    <w:p>
      <w:r>
        <w:t>(a) Malnutrition, sarcopenia and micronutrient deficiencies</w:t>
      </w:r>
    </w:p>
    <w:p>
      <w:r>
        <w:t>(b) Only obesity</w:t>
      </w:r>
    </w:p>
    <w:p>
      <w:r>
        <w:t>(c) Only dehydration</w:t>
      </w:r>
    </w:p>
    <w:p>
      <w:r>
        <w:t>(d) Overeating only</w:t>
      </w:r>
    </w:p>
    <w:p>
      <w:r>
        <w:t>Answer: a</w:t>
      </w:r>
    </w:p>
    <w:p>
      <w:r>
        <w:t>Solution:</w:t>
        <w:br/>
        <w:t>✅ Correct Answer: a - Malnutrition, sarcopenia and micronutrient deficiencies</w:t>
        <w:br/>
        <w:t>🧠 Clinical Rationale: Elderly people face malnutrition, loss of muscle (sarcopenia), osteoporosis and micronutrient deficiencies from poor intake, dental problems and chronic disease.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Elderly people face malnutrition, loss of muscle (sarcopenia), osteoporosis and micronutrient deficiencies from poor intake, dental problems and chron...</w:t>
      </w:r>
    </w:p>
    <w:p>
      <w:r>
        <w:t>Positive Marks: 1</w:t>
      </w:r>
    </w:p>
    <w:p>
      <w:r>
        <w:t>Negative Marks: 0.25</w:t>
      </w:r>
    </w:p>
    <w:p/>
    <w:p>
      <w:r>
        <w:t>Question: A patient is ordered digoxin 0.25 mg orally. The tablets are available as 0.125 mg. How many tablets should the nurse give?</w:t>
      </w:r>
    </w:p>
    <w:p>
      <w:r>
        <w:t>(a) 0.5 tablet</w:t>
      </w:r>
    </w:p>
    <w:p>
      <w:r>
        <w:t>(b) 3 tablets</w:t>
      </w:r>
    </w:p>
    <w:p>
      <w:r>
        <w:t>(c) 2 tablets</w:t>
      </w:r>
    </w:p>
    <w:p>
      <w:r>
        <w:t>(d) 1 tablet</w:t>
      </w:r>
    </w:p>
    <w:p>
      <w:r>
        <w:t>Answer: c</w:t>
      </w:r>
    </w:p>
    <w:p>
      <w:r>
        <w:t>Solution:</w:t>
        <w:br/>
        <w:t>✅ Correct Answer: c - 2 tablets</w:t>
        <w:br/>
        <w:t>🧠 Clinical Rationale: 0.25 mg ÷ 0.125 mg per tablet = 2 tablets.</w:t>
        <w:br/>
        <w:t>🔍 Key Clues: '0.25 mg', '0.125 mg', 'Digoxin'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0.25 mg ÷ 0.125 mg per tablet = 2 tablets.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substance abuse relapse is:</w:t>
      </w:r>
    </w:p>
    <w:p>
      <w:r>
        <w:t>(a) Lack of willpower only</w:t>
      </w:r>
    </w:p>
    <w:p>
      <w:r>
        <w:t>(b) Genetics only</w:t>
      </w:r>
    </w:p>
    <w:p>
      <w:r>
        <w:t>(c) Weather</w:t>
      </w:r>
    </w:p>
    <w:p>
      <w:r>
        <w:t>(d) Stress and exposure to triggers (people, places, situations)</w:t>
      </w:r>
    </w:p>
    <w:p>
      <w:r>
        <w:t>Answer: d</w:t>
      </w:r>
    </w:p>
    <w:p>
      <w:r>
        <w:t>Solution:</w:t>
        <w:br/>
        <w:t>✅ Correct Answer: d - Stress and exposure to triggers (people, places, situations)</w:t>
        <w:br/>
        <w:t>🧠 Clinical Rationale: Relapse is most often triggered by stress, negative emotions, social pressure and exposure to cues; relapse prevention teaches coping and avoidance strategies.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Relapse is most often triggered by stress, negative emotions, social pressure and exposure to cues; relapse prevention teaches coping and avoidance strategies.</w:t>
        <w:br/>
        <w:t>💎 PNC Pearl: Relapse is most often triggered by stress, negative emotions, social pressure and exposure to cues; relapse prevention teaches coping and avoidance strategies.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function of the gallbladder?</w:t>
      </w:r>
    </w:p>
    <w:p>
      <w:r>
        <w:t>(a) Absorption of water</w:t>
      </w:r>
    </w:p>
    <w:p>
      <w:r>
        <w:t>(b) Production of bile</w:t>
      </w:r>
    </w:p>
    <w:p>
      <w:r>
        <w:t>(c) Storage and concentration of bile</w:t>
      </w:r>
    </w:p>
    <w:p>
      <w:r>
        <w:t>(d) Secretion of digestive enzymes</w:t>
      </w:r>
    </w:p>
    <w:p>
      <w:r>
        <w:t>Answer: c</w:t>
      </w:r>
    </w:p>
    <w:p>
      <w:r>
        <w:t>Solution:</w:t>
        <w:br/>
        <w:t>✅ Correct Answer: c - Storage and concentration of bile</w:t>
        <w:br/>
        <w:t>🧠 Clinical Rationale: The gallbladder stores and concentrates bile produced by the liver. It does not produce bile or digestive enzymes.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It does not produce bile or digestive enzymes.</w:t>
        <w:br/>
        <w:t>⚠️ Exam Trap: Read the stem for the decisive clue and eliminate options that do not match it.</w:t>
        <w:br/>
        <w:t>💎 PNC Pearl: It does not produce bile or digestive enzymes.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child with celiac disease is:</w:t>
      </w:r>
    </w:p>
    <w:p>
      <w:r>
        <w:t>(a) High-sugar diet</w:t>
      </w:r>
    </w:p>
    <w:p>
      <w:r>
        <w:t>(b) Dairy-free diet only</w:t>
      </w:r>
    </w:p>
    <w:p>
      <w:r>
        <w:t>(c) Low-fat diet</w:t>
      </w:r>
    </w:p>
    <w:p>
      <w:r>
        <w:t>(d) Strictly gluten-free diet (no wheat, barley, rye)</w:t>
      </w:r>
    </w:p>
    <w:p>
      <w:r>
        <w:t>Answer: d</w:t>
      </w:r>
    </w:p>
    <w:p>
      <w:r>
        <w:t>Solution:</w:t>
        <w:br/>
        <w:t>✅ Correct Answer: d - Strictly gluten-free diet (no wheat, barley, rye)</w:t>
        <w:br/>
        <w:t>🧠 Clinical Rationale: Celiac disease is managed with a lifelong strict gluten-free diet, avoiding wheat, barley and rye, which restores the intestinal mucosa.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Celiac disease is managed with a lifelong strict gluten-free diet, avoiding wheat, barley and rye, which restores the intestinal mucosa.</w:t>
        <w:br/>
        <w:t>💎 PNC Pearl: Celiac disease is managed with a lifelong strict gluten-free diet, avoiding wheat, barley and rye, which restores the intestinal mucosa.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'standard of care' in nursing is:</w:t>
      </w:r>
    </w:p>
    <w:p>
      <w:r>
        <w:t>(a) The physician's order</w:t>
      </w:r>
    </w:p>
    <w:p>
      <w:r>
        <w:t>(b) The level of care a reasonably prudent nurse with similar training would provide</w:t>
      </w:r>
    </w:p>
    <w:p>
      <w:r>
        <w:t>(c) The minimum wage</w:t>
      </w:r>
    </w:p>
    <w:p>
      <w:r>
        <w:t>(d) Hospital policy only</w:t>
      </w:r>
    </w:p>
    <w:p>
      <w:r>
        <w:t>Answer: b</w:t>
      </w:r>
    </w:p>
    <w:p>
      <w:r>
        <w:t>Solution:</w:t>
        <w:br/>
        <w:t>✅ Correct Answer: b - The level of care a reasonably prudent nurse with similar training would provide</w:t>
        <w:br/>
        <w:t>🧠 Clinical Rationale: The standard of care is the degree of skill and care expected of a reasonably prudent nurse in similar circumstances; deviation causing harm may be negligence.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standard of care is the degree of skill and care expected of a reasonably prudent nurse in similar circumstances; deviation causing harm may be negligence.</w:t>
      </w:r>
    </w:p>
    <w:p>
      <w:r>
        <w:t>Positive Marks: 1</w:t>
      </w:r>
    </w:p>
    <w:p>
      <w:r>
        <w:t>Negative Marks: 0.25</w:t>
      </w:r>
    </w:p>
    <w:p/>
    <w:p>
      <w:r>
        <w:t>Question: In a patient with a severe ankle sprain, the initial management is:</w:t>
      </w:r>
    </w:p>
    <w:p>
      <w:r>
        <w:t>(a) Massage</w:t>
      </w:r>
    </w:p>
    <w:p>
      <w:r>
        <w:t>(b) RICE — rest, ice, compression and elevation</w:t>
      </w:r>
    </w:p>
    <w:p>
      <w:r>
        <w:t>(c) Walking exercises</w:t>
      </w:r>
    </w:p>
    <w:p>
      <w:r>
        <w:t>(d) Heat immediately</w:t>
      </w:r>
    </w:p>
    <w:p>
      <w:r>
        <w:t>Answer: b</w:t>
      </w:r>
    </w:p>
    <w:p>
      <w:r>
        <w:t>Solution:</w:t>
        <w:br/>
        <w:t>✅ Correct Answer: b - RICE — rest, ice, compression and elevation</w:t>
        <w:br/>
        <w:t>🧠 Clinical Rationale: RICE (rest, ice, compression, elevation) in the first 48 hours reduces swelling and pain; heat and massage in the acute phase increase swelling.</w:t>
        <w:br/>
        <w:t>🔍 Key Clues: 'Sprain', 'Management'</w:t>
        <w:br/>
        <w:t>❌ Why Not Other Options?</w:t>
        <w:br/>
        <w:t>(a) - RICE (rest, ice, compression, elevation) in the first 48 hours reduces swelling and pain; heat and massage in the acute phase increase swelling.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RICE (rest, ice, compression, elevation) in the first 48 hours reduces swelling and pain; heat and massage in the acute phase increase swelling.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infective diarrhea in children under 5 in developing countries is:</w:t>
      </w:r>
    </w:p>
    <w:p>
      <w:r>
        <w:t>(a) Giardia</w:t>
      </w:r>
    </w:p>
    <w:p>
      <w:r>
        <w:t>(b) Rotavirus</w:t>
      </w:r>
    </w:p>
    <w:p>
      <w:r>
        <w:t>(c) E. coli only</w:t>
      </w:r>
    </w:p>
    <w:p>
      <w:r>
        <w:t>(d) Shigella only</w:t>
      </w:r>
    </w:p>
    <w:p>
      <w:r>
        <w:t>Answer: b</w:t>
      </w:r>
    </w:p>
    <w:p>
      <w:r>
        <w:t>Solution:</w:t>
        <w:br/>
        <w:t>✅ Correct Answer: b - Rotavirus</w:t>
        <w:br/>
        <w:t>🧠 Clinical Rationale: Rotavirus is the leading cause of severe diarrhea in children under 5; rotavirus vaccination has significantly reduced the burden.</w:t>
        <w:br/>
        <w:t>🔍 Key Clues: 'Diarrhea'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Rotavirus is the leading cause of severe diarrhea in children under 5; rotavirus vaccination has significantly reduced the burden.</w:t>
      </w:r>
    </w:p>
    <w:p>
      <w:r>
        <w:t>Positive Marks: 1</w:t>
      </w:r>
    </w:p>
    <w:p>
      <w:r>
        <w:t>Negative Marks: 0.25</w:t>
      </w:r>
    </w:p>
    <w:p/>
    <w:p>
      <w:r>
        <w:t>Question: A patient with hyperthyroidism who develops fever, tachycardia, agitation and delirium is likely experiencing:</w:t>
      </w:r>
    </w:p>
    <w:p>
      <w:r>
        <w:t>(a) Thyroid storm</w:t>
      </w:r>
    </w:p>
    <w:p>
      <w:r>
        <w:t>(b) Addisonian crisis</w:t>
      </w:r>
    </w:p>
    <w:p>
      <w:r>
        <w:t>(c) Myxedema coma</w:t>
      </w:r>
    </w:p>
    <w:p>
      <w:r>
        <w:t>(d) Hypoglycemia</w:t>
      </w:r>
    </w:p>
    <w:p>
      <w:r>
        <w:t>Answer: a</w:t>
      </w:r>
    </w:p>
    <w:p>
      <w:r>
        <w:t>Solution:</w:t>
        <w:br/>
        <w:t>✅ Correct Answer: a - Thyroid storm</w:t>
        <w:br/>
        <w:t>🧠 Clinical Rationale: Thyroid storm is a life-threatening exacerbation of hyperthyroidism with high fever, tachycardia, agitation, delirium and cardiovascular collapse, often triggered by infection or stress.</w:t>
        <w:br/>
        <w:t>🔍 Key Clues: 'Delirium', 'Tachycardia'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Thyroid storm is a life-threatening exacerbation of hyperthyroidism with high fever, tachycardia, agitation, delirium and cardiovascular collapse, oft...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