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immediate management of a patient with a severe dog bite wound is:</w:t>
      </w:r>
    </w:p>
    <w:p>
      <w:r>
        <w:t>(a) Wash the wound thoroughly with soap and water, control bleeding and evaluate for rabies prophylaxis</w:t>
      </w:r>
    </w:p>
    <w:p>
      <w:r>
        <w:t>(b) Cauterize the wound</w:t>
      </w:r>
    </w:p>
    <w:p>
      <w:r>
        <w:t>(c) Leave it open without cleaning</w:t>
      </w:r>
    </w:p>
    <w:p>
      <w:r>
        <w:t>(d) Apply a tight bandage</w:t>
      </w:r>
    </w:p>
    <w:p>
      <w:r>
        <w:t>Answer: a</w:t>
      </w:r>
    </w:p>
    <w:p>
      <w:r>
        <w:t>Solution:</w:t>
        <w:br/>
        <w:t>✅ Correct Answer: a - Wash the wound thoroughly with soap and water, control bleeding and evaluate for rabies prophylaxis</w:t>
        <w:br/>
        <w:t>🧠 Clinical Rationale: Bite wounds are washed thoroughly with soap and water (reducing rabies and infection risk), bleeding is controlled, and the need for tetanus and rabies prophylaxis is assessed.</w:t>
        <w:br/>
        <w:t>🔍 Key Clues: 'Management'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Bite wounds are washed thoroughly with soap and water (reducing rabies and infection risk), bleeding is controlled, and the need for tetanus and rabie...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brucellosis is transmitted mainly by:</w:t>
      </w:r>
    </w:p>
    <w:p>
      <w:r>
        <w:t>(a) Respiratory droplets</w:t>
      </w:r>
    </w:p>
    <w:p>
      <w:r>
        <w:t>(b) Unpasteurized milk and contact with infected animals</w:t>
      </w:r>
    </w:p>
    <w:p>
      <w:r>
        <w:t>(c) Sexual contact</w:t>
      </w:r>
    </w:p>
    <w:p>
      <w:r>
        <w:t>(d) Mosquito bite</w:t>
      </w:r>
    </w:p>
    <w:p>
      <w:r>
        <w:t>Answer: b</w:t>
      </w:r>
    </w:p>
    <w:p>
      <w:r>
        <w:t>Solution:</w:t>
        <w:br/>
        <w:t>✅ Correct Answer: b - Unpasteurized milk and contact with infected animals</w:t>
        <w:br/>
        <w:t>🧠 Clinical Rationale: Brucellosis (undulant fever) is transmitted by unpasteurized milk, dairy products and direct contact with infected animals (cattle, goats); it is the most common zoonosis in India.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Tetracyclines chelate calcium (milk, antacids, iron) - take on an empty stomach, 1 h before or 2 h after meals.</w:t>
        <w:br/>
        <w:t>💎 PNC Pearl: Tetracycline -&gt; empty stomach; avoid milk, antacids, iron.</w:t>
      </w:r>
    </w:p>
    <w:p>
      <w:r>
        <w:t>Positive Marks: 1</w:t>
      </w:r>
    </w:p>
    <w:p>
      <w:r>
        <w:t>Negative Marks: 0.25</w:t>
      </w:r>
    </w:p>
    <w:p/>
    <w:p>
      <w:r>
        <w:t>Question: The MOST common type of anaemia worldwide is:</w:t>
      </w:r>
    </w:p>
    <w:p>
      <w:r>
        <w:t>(a) Iron deficiency anaemia</w:t>
      </w:r>
    </w:p>
    <w:p>
      <w:r>
        <w:t>(b) Pernicious anaemia</w:t>
      </w:r>
    </w:p>
    <w:p>
      <w:r>
        <w:t>(c) Sickle cell anaemia</w:t>
      </w:r>
    </w:p>
    <w:p>
      <w:r>
        <w:t>(d) Aplastic anaemia</w:t>
      </w:r>
    </w:p>
    <w:p>
      <w:r>
        <w:t>Answer: a</w:t>
      </w:r>
    </w:p>
    <w:p>
      <w:r>
        <w:t>Solution:</w:t>
        <w:br/>
        <w:t>✅ Correct Answer: a - Iron deficiency anaemia</w:t>
        <w:br/>
        <w:t>🧠 Clinical Rationale: Iron deficiency anaemia is the most common nutritional deficiency and the most common anaemia worldwide, affecting children, women of childbearing age and the malnourished.</w:t>
        <w:br/>
        <w:t>🔍 Key Clues: 'Anaemia'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Iron deficiency anaemia is the most common nutritional deficiency and the most common anaemia worldwide, affecting children, women of childbearing age...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maternal death in the postpartum period in India is:</w:t>
      </w:r>
    </w:p>
    <w:p>
      <w:r>
        <w:t>(a) Preeclampsia</w:t>
      </w:r>
    </w:p>
    <w:p>
      <w:r>
        <w:t>(b) Postpartum haemorrhage</w:t>
      </w:r>
    </w:p>
    <w:p>
      <w:r>
        <w:t>(c) Sepsis</w:t>
      </w:r>
    </w:p>
    <w:p>
      <w:r>
        <w:t>(d) Abortion complications</w:t>
      </w:r>
    </w:p>
    <w:p>
      <w:r>
        <w:t>Answer: b</w:t>
      </w:r>
    </w:p>
    <w:p>
      <w:r>
        <w:t>Solution:</w:t>
        <w:br/>
        <w:t>✅ Correct Answer: b - Postpartum haemorrhage</w:t>
        <w:br/>
        <w:t>🧠 Clinical Rationale: Postpartum haemorrhage is the leading cause of maternal death in India; active management of the third stage of labour and timely referral reduce it.</w:t>
        <w:br/>
        <w:t>🔍 Key Clues: 'Postpartum'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Postpartum haemorrhage is the leading cause of maternal death in India; active management of the third stage of labour and timely referral reduce it.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method to remove a soiled dressing?</w:t>
      </w:r>
    </w:p>
    <w:p>
      <w:r>
        <w:t>(a) Pull it off quickly</w:t>
      </w:r>
    </w:p>
    <w:p>
      <w:r>
        <w:t>(b) Wear gloves and discard in a biohazard bag</w:t>
      </w:r>
    </w:p>
    <w:p>
      <w:r>
        <w:t>(c) Bare hands, then wash</w:t>
      </w:r>
    </w:p>
    <w:p>
      <w:r>
        <w:t>(d) Remove gloves and use forceps</w:t>
      </w:r>
    </w:p>
    <w:p>
      <w:r>
        <w:t>Answer: b</w:t>
      </w:r>
    </w:p>
    <w:p>
      <w:r>
        <w:t>Solution:</w:t>
        <w:br/>
        <w:t>✅ Correct Answer: b - Wear gloves and discard in a biohazard bag</w:t>
        <w:br/>
        <w:t>🧠 Clinical Rationale: Gloves are worn to remove a soiled dressing, which is discarded in a biohazard (yellow/red) bag as per biomedical waste rules. Hands are then washed.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Hands are then washed.</w:t>
        <w:br/>
        <w:t>(d) - Gloves are worn to remove a soiled dressing, which is discarded in a biohazard (yellow/red) bag as per biomedical waste rules.</w:t>
        <w:br/>
        <w:t>⚠️ Exam Trap: Read the stem for the decisive clue and eliminate options that do not match it.</w:t>
        <w:br/>
        <w:t>💎 PNC Pearl: Hands are then washed.</w:t>
      </w:r>
    </w:p>
    <w:p>
      <w:r>
        <w:t>Positive Marks: 1</w:t>
      </w:r>
    </w:p>
    <w:p>
      <w:r>
        <w:t>Negative Marks: 0.25</w:t>
      </w:r>
    </w:p>
    <w:p/>
    <w:p>
      <w:r>
        <w:t>Question: The correct immediate management of a woman with a prolapsed umbilical cord is:</w:t>
      </w:r>
    </w:p>
    <w:p>
      <w:r>
        <w:t>(a) Apply traction</w:t>
      </w:r>
    </w:p>
    <w:p>
      <w:r>
        <w:t>(b) Stand her upright</w:t>
      </w:r>
    </w:p>
    <w:p>
      <w:r>
        <w:t>(c) Knee-chest position, relieve cord compression and prepare for immediate delivery</w:t>
      </w:r>
    </w:p>
    <w:p>
      <w:r>
        <w:t>(d) Push the cord back</w:t>
      </w:r>
    </w:p>
    <w:p>
      <w:r>
        <w:t>Answer: c</w:t>
      </w:r>
    </w:p>
    <w:p>
      <w:r>
        <w:t>Solution:</w:t>
        <w:br/>
        <w:t>✅ Correct Answer: c - Knee-chest position, relieve cord compression and prepare for immediate delivery</w:t>
        <w:br/>
        <w:t>🧠 Clinical Rationale: Cord prolapse is an obstetric emergency: the mother is placed knee-chest or Trendelenburg, the presenting part is lifted off the cord and delivery is expedited.</w:t>
        <w:br/>
        <w:t>🔍 Key Clues: 'Management', 'Cord'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Cord prolapse is an obstetric emergency: the mother is placed knee-chest or Trendelenburg, the presenting part is lifted off the cord and delivery is expedited.</w:t>
      </w:r>
    </w:p>
    <w:p>
      <w:r>
        <w:t>Positive Marks: 1</w:t>
      </w:r>
    </w:p>
    <w:p>
      <w:r>
        <w:t>Negative Marks: 0.25</w:t>
      </w:r>
    </w:p>
    <w:p/>
    <w:p>
      <w:r>
        <w:t>Question: The recommended daily allowance (RDA) of zinc for an adult is approximately:</w:t>
      </w:r>
    </w:p>
    <w:p>
      <w:r>
        <w:t>(a) 100 mg/day</w:t>
      </w:r>
    </w:p>
    <w:p>
      <w:r>
        <w:t>(b) 200 mg/day</w:t>
      </w:r>
    </w:p>
    <w:p>
      <w:r>
        <w:t>(c) 11 mg/day (men), 8 mg/day (women)</w:t>
      </w:r>
    </w:p>
    <w:p>
      <w:r>
        <w:t>(d) 1 mg/day</w:t>
      </w:r>
    </w:p>
    <w:p>
      <w:r>
        <w:t>Answer: c</w:t>
      </w:r>
    </w:p>
    <w:p>
      <w:r>
        <w:t>Solution:</w:t>
        <w:br/>
        <w:t>✅ Correct Answer: c - 11 mg/day (men), 8 mg/day (women)</w:t>
        <w:br/>
        <w:t>🧠 Clinical Rationale: Adults need about 11 mg/day (men) and 8 mg/day (women) of zinc; deficiency impairs growth, immunity and wound healing.</w:t>
        <w:br/>
        <w:t>🔍 Key Clues: 'Zinc'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Adults need about 11 mg/day (men) and 8 mg/day (women) of zinc; deficiency impairs growth, immunity and wound healing.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correct nursing consideration when administering IV phenytoin?</w:t>
      </w:r>
    </w:p>
    <w:p>
      <w:r>
        <w:t>(a) Mix only with normal saline and infuse slowly; never mix with dextrose</w:t>
      </w:r>
    </w:p>
    <w:p>
      <w:r>
        <w:t>(b) Mix with any solution</w:t>
      </w:r>
    </w:p>
    <w:p>
      <w:r>
        <w:t>(c) Give as a rapid bolus</w:t>
      </w:r>
    </w:p>
    <w:p>
      <w:r>
        <w:t>(d) Mix with dextrose 5%</w:t>
      </w:r>
    </w:p>
    <w:p>
      <w:r>
        <w:t>Answer: a</w:t>
      </w:r>
    </w:p>
    <w:p>
      <w:r>
        <w:t>Solution:</w:t>
        <w:br/>
        <w:t>✅ Correct Answer: a - Mix only with normal saline and infuse slowly; never mix with dextrose</w:t>
        <w:br/>
        <w:t>🧠 Clinical Rationale: Phenytoin precipitates in dextrose solutions and must be given slowly (max 50 mg/min in adults) with saline, with cardiac monitoring, to prevent arrhythmias and phlebitis.</w:t>
        <w:br/>
        <w:t>🔍 Key Clues: 'IV', 'Phenytoin'</w:t>
        <w:br/>
        <w:t>❌ Why Not Other Options?</w:t>
        <w:br/>
        <w:t>(b) - Phenytoin precipitates in dextrose solutions and must be given slowly (max 50 mg/min in adults) with saline, with cardiac monitoring, to prevent arrhythmias and phlebitis.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120/80 mmHg = normal; &gt;=130/80 = elevated/stage 1; &gt;=140/90 = stage 2 (per current guidelines).</w:t>
        <w:br/>
        <w:t>💎 PNC Pearl: BP 120/80 -&gt; normal | 140/90+ -&gt; stage 2 hypertension.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action for a patient with dementia who refuses to eat is:</w:t>
      </w:r>
    </w:p>
    <w:p>
      <w:r>
        <w:t>(a) Offer small, frequent, familiar foods in a calm environment</w:t>
      </w:r>
    </w:p>
    <w:p>
      <w:r>
        <w:t>(b) Withhold food</w:t>
      </w:r>
    </w:p>
    <w:p>
      <w:r>
        <w:t>(c) Force-feed</w:t>
      </w:r>
    </w:p>
    <w:p>
      <w:r>
        <w:t>(d) Feed quickly</w:t>
      </w:r>
    </w:p>
    <w:p>
      <w:r>
        <w:t>Answer: a</w:t>
      </w:r>
    </w:p>
    <w:p>
      <w:r>
        <w:t>Solution:</w:t>
        <w:br/>
        <w:t>✅ Correct Answer: a - Offer small, frequent, familiar foods in a calm environment</w:t>
        <w:br/>
        <w:t>🧠 Clinical Rationale: Refusal to eat in dementia is managed with small, frequent, familiar and easily eaten foods, a calm setting and assistance as needed; force-feeding is avoided.</w:t>
        <w:br/>
        <w:t>🔍 Key Clues: 'Dementia'</w:t>
        <w:br/>
        <w:t>❌ Why Not Other Options?</w:t>
        <w:br/>
        <w:t>(b) - Not the answer - it is not the immediate/priority intervention in this situation.</w:t>
        <w:br/>
        <w:t>(c) - Refusal to eat in dementia is managed with small, frequent, familiar and easily eaten foods, a calm setting and assistance as needed; force-feeding is avoided.</w:t>
        <w:br/>
        <w:t>(d) - Not the answer - it is not the immediate/priority intervention in this situation.</w:t>
        <w:br/>
        <w:t>⚠️ Exam Trap: Refusal to eat in dementia is managed with small, frequent, familiar and easily eaten foods, a calm setting and assistance as needed; force-feeding is avoided.</w:t>
        <w:br/>
        <w:t>💎 PNC Pearl: Refusal to eat in dementia is managed with small, frequent, familiar and easily eaten foods, a calm setting and assistance as needed; force-feeding is avoided.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largest part of the brain?</w:t>
      </w:r>
    </w:p>
    <w:p>
      <w:r>
        <w:t>(a) Pons</w:t>
      </w:r>
    </w:p>
    <w:p>
      <w:r>
        <w:t>(b) Cerebellum</w:t>
      </w:r>
    </w:p>
    <w:p>
      <w:r>
        <w:t>(c) Cerebrum</w:t>
      </w:r>
    </w:p>
    <w:p>
      <w:r>
        <w:t>(d) Medulla</w:t>
      </w:r>
    </w:p>
    <w:p>
      <w:r>
        <w:t>Answer: c</w:t>
      </w:r>
    </w:p>
    <w:p>
      <w:r>
        <w:t>Solution:</w:t>
        <w:br/>
        <w:t>✅ Correct Answer: c - Cerebrum</w:t>
        <w:br/>
        <w:t>🧠 Clinical Rationale: The cerebrum is the largest part of the brain, responsible for higher functions such as thought, memory, language and voluntary movement.</w:t>
        <w:br/>
        <w:t>🔍 Key Clues: The decisive detail is in the stem - match the correct option to it.</w:t>
        <w:br/>
        <w:t>❌ Why Not Other Options?</w:t>
        <w:br/>
        <w:t>(a) - The cerebrum is the largest part of the brain, responsible for higher functions such as thought, memory, language and voluntary movement.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cerebrum is the largest part of the brain, responsible for higher functions such as thought, memory, language and voluntary movement.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convulsions in children between 6 months and 5 years is:</w:t>
      </w:r>
    </w:p>
    <w:p>
      <w:r>
        <w:t>(a) Meningitis</w:t>
      </w:r>
    </w:p>
    <w:p>
      <w:r>
        <w:t>(b) Epilepsy</w:t>
      </w:r>
    </w:p>
    <w:p>
      <w:r>
        <w:t>(c) Febrile seizures</w:t>
      </w:r>
    </w:p>
    <w:p>
      <w:r>
        <w:t>(d) Hypocalcemia</w:t>
      </w:r>
    </w:p>
    <w:p>
      <w:r>
        <w:t>Answer: c</w:t>
      </w:r>
    </w:p>
    <w:p>
      <w:r>
        <w:t>Solution:</w:t>
        <w:br/>
        <w:t>✅ Correct Answer: c - Febrile seizures</w:t>
        <w:br/>
        <w:t>🧠 Clinical Rationale: Febrile seizures are the most common cause of convulsions in this age group, occurring in about 2-5% of children with fever.</w:t>
        <w:br/>
        <w:t>🔍 Key Clues: '6 months', '5 years'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Febrile seizures are the most common cause of convulsions in this age group, occurring in about 2-5% of children with fever.</w:t>
      </w:r>
    </w:p>
    <w:p>
      <w:r>
        <w:t>Positive Marks: 1</w:t>
      </w:r>
    </w:p>
    <w:p>
      <w:r>
        <w:t>Negative Marks: 0.25</w:t>
      </w:r>
    </w:p>
    <w:p/>
    <w:p>
      <w:r>
        <w:t>Question: The correct action when a nurse identifies a patient safety hazard (e.g., wet floor) is to:</w:t>
      </w:r>
    </w:p>
    <w:p>
      <w:r>
        <w:t>(a) Report it immediately and take steps to prevent injury</w:t>
      </w:r>
    </w:p>
    <w:p>
      <w:r>
        <w:t>(b) Ignore it</w:t>
      </w:r>
    </w:p>
    <w:p>
      <w:r>
        <w:t>(c) Wait for someone else</w:t>
      </w:r>
    </w:p>
    <w:p>
      <w:r>
        <w:t>(d) Blame the housekeeping</w:t>
      </w:r>
    </w:p>
    <w:p>
      <w:r>
        <w:t>Answer: a</w:t>
      </w:r>
    </w:p>
    <w:p>
      <w:r>
        <w:t>Solution:</w:t>
        <w:br/>
        <w:t>✅ Correct Answer: a - Report it immediately and take steps to prevent injury</w:t>
        <w:br/>
        <w:t>🧠 Clinical Rationale: Safety hazards are reported immediately and secured (e.g., wet floor signs) to prevent falls and injuries; this supports a culture of safety.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Safety hazards are reported immediately and secured (e.g., wet floor signs) to prevent falls and injuries; this supports a culture of safety.</w:t>
      </w:r>
    </w:p>
    <w:p>
      <w:r>
        <w:t>Positive Marks: 1</w:t>
      </w:r>
    </w:p>
    <w:p>
      <w:r>
        <w:t>Negative Marks: 0.25</w:t>
      </w:r>
    </w:p>
    <w:p/>
    <w:p>
      <w:r>
        <w:t>Question: A patient with acute psychosis in the emergency department who is agitated should be:</w:t>
      </w:r>
    </w:p>
    <w:p>
      <w:r>
        <w:t>(a) Given caffeine</w:t>
      </w:r>
    </w:p>
    <w:p>
      <w:r>
        <w:t>(b) Managed in a calm environment with de-escalation and safety measures</w:t>
      </w:r>
    </w:p>
    <w:p>
      <w:r>
        <w:t>(c) Left alone</w:t>
      </w:r>
    </w:p>
    <w:p>
      <w:r>
        <w:t>(d) Restrained immediately</w:t>
      </w:r>
    </w:p>
    <w:p>
      <w:r>
        <w:t>Answer: b</w:t>
      </w:r>
    </w:p>
    <w:p>
      <w:r>
        <w:t>Solution:</w:t>
        <w:br/>
        <w:t>✅ Correct Answer: b - Managed in a calm environment with de-escalation and safety measures</w:t>
        <w:br/>
        <w:t>🧠 Clinical Rationale: Agitated psychotic patients are managed with verbal de-escalation, a calm environment and safety precautions; physical restraints are a last resort.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Agitated psychotic patients are managed with verbal de-escalation, a calm environment and safety precautions; physical restraints are a last resort.</w:t>
        <w:br/>
        <w:t>💎 PNC Pearl: Agitated psychotic patients are managed with verbal de-escalation, a calm environment and safety precautions; physical restraints are a last resort.</w:t>
      </w:r>
    </w:p>
    <w:p>
      <w:r>
        <w:t>Positive Marks: 1</w:t>
      </w:r>
    </w:p>
    <w:p>
      <w:r>
        <w:t>Negative Marks: 0.25</w:t>
      </w:r>
    </w:p>
    <w:p/>
    <w:p>
      <w:r>
        <w:t>Question: The most effective sterilization method for a surgical glove (heat-sensitive) is:</w:t>
      </w:r>
    </w:p>
    <w:p>
      <w:r>
        <w:t>(a) Gamma radiation or ethylene oxide (pre-sterilized disposable)</w:t>
      </w:r>
    </w:p>
    <w:p>
      <w:r>
        <w:t>(b) Boiling</w:t>
      </w:r>
    </w:p>
    <w:p>
      <w:r>
        <w:t>(c) UV light</w:t>
      </w:r>
    </w:p>
    <w:p>
      <w:r>
        <w:t>(d) Autoclaving</w:t>
      </w:r>
    </w:p>
    <w:p>
      <w:r>
        <w:t>Answer: a</w:t>
      </w:r>
    </w:p>
    <w:p>
      <w:r>
        <w:t>Solution:</w:t>
        <w:br/>
        <w:t>✅ Correct Answer: a - Gamma radiation or ethylene oxide (pre-sterilized disposable)</w:t>
        <w:br/>
        <w:t>🧠 Clinical Rationale: Disposable surgical gloves are pre-sterilized by gamma radiation or ethylene oxide; they are single-use and heat-sensitive.</w:t>
        <w:br/>
        <w:t>🔍 Key Clues: 'Sterilization'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Disposable surgical gloves are pre-sterilized by gamma radiation or ethylene oxide; they are single-use and heat-sensitive.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instruction for a patient taking iron supplements?</w:t>
      </w:r>
    </w:p>
    <w:p>
      <w:r>
        <w:t>(a) Take on an empty stomach with antacids</w:t>
      </w:r>
    </w:p>
    <w:p>
      <w:r>
        <w:t>(b) Take with vitamin C (orange juice) to enhance absorption</w:t>
      </w:r>
    </w:p>
    <w:p>
      <w:r>
        <w:t>(c) Take only once a week</w:t>
      </w:r>
    </w:p>
    <w:p>
      <w:r>
        <w:t>(d) Take with tea or milk</w:t>
      </w:r>
    </w:p>
    <w:p>
      <w:r>
        <w:t>Answer: b</w:t>
      </w:r>
    </w:p>
    <w:p>
      <w:r>
        <w:t>Solution:</w:t>
        <w:br/>
        <w:t>✅ Correct Answer: b - Take with vitamin C (orange juice) to enhance absorption</w:t>
        <w:br/>
        <w:t>🧠 Clinical Rationale: Vitamin C enhances iron absorption, while tea, coffee, milk and antacids reduce it. Iron is best absorbed on an empty stomach but may be taken with food to reduce GI upset.</w:t>
        <w:br/>
        <w:t>🔍 Key Clues: 'Iron'</w:t>
        <w:br/>
        <w:t>❌ Why Not Other Options?</w:t>
        <w:br/>
        <w:t>(a) - Antacids reduce iron absorption.</w:t>
        <w:br/>
        <w:t>(c) - Not the answer - the key clue in the stem points to the correct option instead.</w:t>
        <w:br/>
        <w:t>(d) - Calcium reduces iron absorption.</w:t>
        <w:br/>
        <w:t>⚠️ Exam Trap: Vitamin C enhances iron absorption; tea, milk and antacids block it.</w:t>
        <w:br/>
        <w:t>💎 PNC Pearl: Iron + Vitamin C (orange juice) increases absorption; avoid tea/milk/antacids.</w:t>
      </w:r>
    </w:p>
    <w:p>
      <w:r>
        <w:t>Positive Marks: 1</w:t>
      </w:r>
    </w:p>
    <w:p>
      <w:r>
        <w:t>Negative Marks: 0.25</w:t>
      </w:r>
    </w:p>
    <w:p/>
    <w:p>
      <w:r>
        <w:t>Question: The correct method of preparing ORS (oral rehydration solution) is:</w:t>
      </w:r>
    </w:p>
    <w:p>
      <w:r>
        <w:t>(a) Use half a litre</w:t>
      </w:r>
    </w:p>
    <w:p>
      <w:r>
        <w:t>(b) Dissolve one ORS packet in one litre of clean drinking water</w:t>
      </w:r>
    </w:p>
    <w:p>
      <w:r>
        <w:t>(c) Boil the ORS solution</w:t>
      </w:r>
    </w:p>
    <w:p>
      <w:r>
        <w:t>(d) Add sugar and salt separately in any amount</w:t>
      </w:r>
    </w:p>
    <w:p>
      <w:r>
        <w:t>Answer: b</w:t>
      </w:r>
    </w:p>
    <w:p>
      <w:r>
        <w:t>Solution:</w:t>
        <w:br/>
        <w:t>✅ Correct Answer: b - Dissolve one ORS packet in one litre of clean drinking water</w:t>
        <w:br/>
        <w:t>🧠 Clinical Rationale: One WHO ORS packet is dissolved in exactly one litre of clean water; boiling the solution or using the wrong volume alters the electrolyte concentration.</w:t>
        <w:br/>
        <w:t>🔍 Key Clues: 'ORS', 'Oral', 'Rehydration'</w:t>
        <w:br/>
        <w:t>❌ Why Not Other Options?</w:t>
        <w:br/>
        <w:t>(a) - Not the answer - the key clue in the stem points to the correct option instead.</w:t>
        <w:br/>
        <w:t>(c) - One WHO ORS packet is dissolved in exactly one litre of clean water; boiling the solution or using the wrong volume alters the electrolyte concentration.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One WHO ORS packet is dissolved in exactly one litre of clean water; boiling the solution or using the wrong volume alters the electrolyte concentration.</w:t>
      </w:r>
    </w:p>
    <w:p>
      <w:r>
        <w:t>Positive Marks: 1</w:t>
      </w:r>
    </w:p>
    <w:p>
      <w:r>
        <w:t>Negative Marks: 0.25</w:t>
      </w:r>
    </w:p>
    <w:p/>
    <w:p>
      <w:r>
        <w:t>Question: The nurse is giving a subcutaneous heparin injection. The correct technique is to:</w:t>
      </w:r>
    </w:p>
    <w:p>
      <w:r>
        <w:t>(a) Use an air lock of 2 ml</w:t>
      </w:r>
    </w:p>
    <w:p>
      <w:r>
        <w:t>(b) Inject into a muscle</w:t>
      </w:r>
    </w:p>
    <w:p>
      <w:r>
        <w:t>(c) Massage the site after injection</w:t>
      </w:r>
    </w:p>
    <w:p>
      <w:r>
        <w:t>(d) Inject into a pinched skinfold without aspirating</w:t>
      </w:r>
    </w:p>
    <w:p>
      <w:r>
        <w:t>Answer: d</w:t>
      </w:r>
    </w:p>
    <w:p>
      <w:r>
        <w:t>Solution:</w:t>
        <w:br/>
        <w:t>✅ Correct Answer: d - Inject into a pinched skinfold without aspirating</w:t>
        <w:br/>
        <w:t>🧠 Clinical Rationale: Subcutaneous heparin is injected into a pinched skinfold at 45-90 degrees without aspiration or massage, which could cause bruising or hematoma.</w:t>
        <w:br/>
        <w:t>🔍 Key Clues: 'Heparin'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Subcutaneous heparin is injected into a pinched skinfold at 45-90 degrees without aspiration or massage, which could cause bruising or hematoma.</w:t>
        <w:br/>
        <w:t>⚠️ Exam Trap: Read the stem for the decisive clue and eliminate options that do not match it.</w:t>
        <w:br/>
        <w:t>💎 PNC Pearl: Subcutaneous heparin is injected into a pinched skinfold at 45-90 degrees without aspiration or massage, which could cause bruising or hematoma.</w:t>
      </w:r>
    </w:p>
    <w:p>
      <w:r>
        <w:t>Positive Marks: 1</w:t>
      </w:r>
    </w:p>
    <w:p>
      <w:r>
        <w:t>Negative Marks: 0.25</w:t>
      </w:r>
    </w:p>
    <w:p/>
    <w:p>
      <w:r>
        <w:t>Question: The correct position for the mother during an episiotomy repair is:</w:t>
      </w:r>
    </w:p>
    <w:p>
      <w:r>
        <w:t>(a) Left lateral</w:t>
      </w:r>
    </w:p>
    <w:p>
      <w:r>
        <w:t>(b) Standing</w:t>
      </w:r>
    </w:p>
    <w:p>
      <w:r>
        <w:t>(c) Prone</w:t>
      </w:r>
    </w:p>
    <w:p>
      <w:r>
        <w:t>(d) Lithotomy position</w:t>
      </w:r>
    </w:p>
    <w:p>
      <w:r>
        <w:t>Answer: d</w:t>
      </w:r>
    </w:p>
    <w:p>
      <w:r>
        <w:t>Solution:</w:t>
        <w:br/>
        <w:t>✅ Correct Answer: d - Lithotomy position</w:t>
        <w:br/>
        <w:t>🧠 Clinical Rationale: The lithotomy position (supine with legs in stirrups) provides access to the perineum for episiotomy and repair.</w:t>
        <w:br/>
        <w:t>🔍 Key Clues: 'Episiotomy'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lithotomy position (supine with legs in stirrups) provides access to the perineum for episiotomy and repair.</w:t>
      </w:r>
    </w:p>
    <w:p>
      <w:r>
        <w:t>Positive Marks: 1</w:t>
      </w:r>
    </w:p>
    <w:p>
      <w:r>
        <w:t>Negative Marks: 0.25</w:t>
      </w:r>
    </w:p>
    <w:p/>
    <w:p>
      <w:r>
        <w:t>Question: The daily requirement of iodine for an adult is approximately:</w:t>
      </w:r>
    </w:p>
    <w:p>
      <w:r>
        <w:t>(a) 150 mcg/day</w:t>
      </w:r>
    </w:p>
    <w:p>
      <w:r>
        <w:t>(b) 10 mcg</w:t>
      </w:r>
    </w:p>
    <w:p>
      <w:r>
        <w:t>(c) 500 mcg</w:t>
      </w:r>
    </w:p>
    <w:p>
      <w:r>
        <w:t>(d) 1000 mcg</w:t>
      </w:r>
    </w:p>
    <w:p>
      <w:r>
        <w:t>Answer: a</w:t>
      </w:r>
    </w:p>
    <w:p>
      <w:r>
        <w:t>Solution:</w:t>
        <w:br/>
        <w:t>✅ Correct Answer: a - 150 mcg/day</w:t>
        <w:br/>
        <w:t>🧠 Clinical Rationale: Adults need about 150 mcg of iodine daily (more in pregnancy — 250 mcg); iodized salt provides it, and deficiency causes goitre.</w:t>
        <w:br/>
        <w:t>🔍 Key Clues: 'Iodine'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Adults need about 150 mcg of iodine daily (more in pregnancy — 250 mcg); iodized salt provides it, and deficiency causes goitre.</w:t>
      </w:r>
    </w:p>
    <w:p>
      <w:r>
        <w:t>Positive Marks: 1</w:t>
      </w:r>
    </w:p>
    <w:p>
      <w:r>
        <w:t>Negative Marks: 0.25</w:t>
      </w:r>
    </w:p>
    <w:p/>
    <w:p>
      <w:r>
        <w:t>Question: A patient on clopidogrel (antiplatelet) should be advised to:</w:t>
      </w:r>
    </w:p>
    <w:p>
      <w:r>
        <w:t>(a) Avoid all vegetables</w:t>
      </w:r>
    </w:p>
    <w:p>
      <w:r>
        <w:t>(b) Take aspirin in high doses</w:t>
      </w:r>
    </w:p>
    <w:p>
      <w:r>
        <w:t>(c) Increase alcohol intake</w:t>
      </w:r>
    </w:p>
    <w:p>
      <w:r>
        <w:t>(d) Report unusual bleeding or bruising and avoid abrupt stopping</w:t>
      </w:r>
    </w:p>
    <w:p>
      <w:r>
        <w:t>Answer: d</w:t>
      </w:r>
    </w:p>
    <w:p>
      <w:r>
        <w:t>Solution:</w:t>
        <w:br/>
        <w:t>✅ Correct Answer: d - Report unusual bleeding or bruising and avoid abrupt stopping</w:t>
        <w:br/>
        <w:t>🧠 Clinical Rationale: Clopidogrel increases bleeding risk; the patient reports bleeding, bruising or dark stools and does not stop the drug abruptly without medical advice.</w:t>
        <w:br/>
        <w:t>🔍 Key Clues: 'Clopidogrel'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Clopidogrel increases bleeding risk; the patient reports bleeding, bruising or dark stools and does not stop the drug abruptly without medical advice.</w:t>
        <w:br/>
        <w:t>⚠️ Exam Trap: Read the stem for the decisive clue and eliminate options that do not match it.</w:t>
        <w:br/>
        <w:t>💎 PNC Pearl: Clopidogrel increases bleeding risk; the patient reports bleeding, bruising or dark stools and does not stop the drug abruptly without medical advice.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