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correct nursing action when a child has a nosebleed is:</w:t>
      </w:r>
    </w:p>
    <w:p>
      <w:r>
        <w:t>(a) Lay the child flat</w:t>
      </w:r>
    </w:p>
    <w:p>
      <w:r>
        <w:t>(b) Sit the child leaning forward and pinch the nostrils for 10 minutes</w:t>
      </w:r>
    </w:p>
    <w:p>
      <w:r>
        <w:t>(c) Insert cotton deep into the nose</w:t>
      </w:r>
    </w:p>
    <w:p>
      <w:r>
        <w:t>(d) Tilt the head backward</w:t>
      </w:r>
    </w:p>
    <w:p>
      <w:r>
        <w:t>Answer: b</w:t>
      </w:r>
    </w:p>
    <w:p>
      <w:r>
        <w:t>Solution:</w:t>
        <w:br/>
        <w:t>✅ Correct Answer: b - Sit the child leaning forward and pinch the nostrils for 10 minutes</w:t>
        <w:br/>
        <w:t>🧠 Clinical Rationale: The child sits leaning forward and pinches the nostrils; tilting the head back causes blood swallowing. Persistent bleeding requires medical packing.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The child sits leaning forward and pinches the nostrils; tilting the head back causes blood swallowing.</w:t>
        <w:br/>
        <w:t>⚠️ Exam Trap: Read the stem for the decisive clue and eliminate options that do not match it.</w:t>
        <w:br/>
        <w:t>💎 PNC Pearl: Persistent bleeding requires medical packing.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'triage' in an emergency department is:</w:t>
      </w:r>
    </w:p>
    <w:p>
      <w:r>
        <w:t>(a) Booking beds</w:t>
      </w:r>
    </w:p>
    <w:p>
      <w:r>
        <w:t>(b) Registering patients</w:t>
      </w:r>
    </w:p>
    <w:p>
      <w:r>
        <w:t>(c) Rapid sorting of patients by severity to prioritize care</w:t>
      </w:r>
    </w:p>
    <w:p>
      <w:r>
        <w:t>(d) Discharging patients</w:t>
      </w:r>
    </w:p>
    <w:p>
      <w:r>
        <w:t>Answer: c</w:t>
      </w:r>
    </w:p>
    <w:p>
      <w:r>
        <w:t>Solution:</w:t>
        <w:br/>
        <w:t>✅ Correct Answer: c - Rapid sorting of patients by severity to prioritize care</w:t>
        <w:br/>
        <w:t>🧠 Clinical Rationale: ED triage rapidly classifies patients by acuity (emergent, urgent, non-urgent) so the sickest are treated first and resources are used wisely.</w:t>
        <w:br/>
        <w:t>🔍 Key Clues: 'Triage'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ED triage rapidly classifies patients by acuity (emergent, urgent, non-urgent) so the sickest are treated first and resources are used wisely.</w:t>
      </w:r>
    </w:p>
    <w:p>
      <w:r>
        <w:t>Positive Marks: 1</w:t>
      </w:r>
    </w:p>
    <w:p>
      <w:r>
        <w:t>Negative Marks: 0.25</w:t>
      </w:r>
    </w:p>
    <w:p/>
    <w:p>
      <w:r>
        <w:t>Question: The correct management of a patient with a mild allergic reaction (rash, itching, no airway or circulatory signs) is:</w:t>
      </w:r>
    </w:p>
    <w:p>
      <w:r>
        <w:t>(a) IM adrenaline immediately</w:t>
      </w:r>
    </w:p>
    <w:p>
      <w:r>
        <w:t>(b) Oral antihistamines and observation for progression</w:t>
      </w:r>
    </w:p>
    <w:p>
      <w:r>
        <w:t>(c) IV steroids only</w:t>
      </w:r>
    </w:p>
    <w:p>
      <w:r>
        <w:t>(d) Discharge without advice</w:t>
      </w:r>
    </w:p>
    <w:p>
      <w:r>
        <w:t>Answer: b</w:t>
      </w:r>
    </w:p>
    <w:p>
      <w:r>
        <w:t>Solution:</w:t>
        <w:br/>
        <w:t>✅ Correct Answer: b - Oral antihistamines and observation for progression</w:t>
        <w:br/>
        <w:t>🧠 Clinical Rationale: Mild reactions are treated with oral antihistamines and observed; adrenaline is reserved for anaphylaxis with airway, breathing or circulation involvement.</w:t>
        <w:br/>
        <w:t>🔍 Key Clues: 'Management'</w:t>
        <w:br/>
        <w:t>❌ Why Not Other Options?</w:t>
        <w:br/>
        <w:t>(a) - Mild reactions are treated with oral antihistamines and observed; adrenaline is reserved for anaphylaxis with airway, breathing or circulation involvement.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Mild reactions are treated with oral antihistamines and observed; adrenaline is reserved for anaphylaxis with airway, breathing or circulation involvement.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otitis externa (swimmer's ear) is:</w:t>
      </w:r>
    </w:p>
    <w:p>
      <w:r>
        <w:t>(a) Candida</w:t>
      </w:r>
    </w:p>
    <w:p>
      <w:r>
        <w:t>(b) Pseudomonas aeruginosa</w:t>
      </w:r>
    </w:p>
    <w:p>
      <w:r>
        <w:t>(c) Streptococcus pneumoniae</w:t>
      </w:r>
    </w:p>
    <w:p>
      <w:r>
        <w:t>(d) Mycobacterium</w:t>
      </w:r>
    </w:p>
    <w:p>
      <w:r>
        <w:t>Answer: b</w:t>
      </w:r>
    </w:p>
    <w:p>
      <w:r>
        <w:t>Solution:</w:t>
        <w:br/>
        <w:t>✅ Correct Answer: b - Pseudomonas aeruginosa</w:t>
        <w:br/>
        <w:t>🧠 Clinical Rationale: Pseudomonas aeruginosa is the most common cause of otitis externa, associated with water exposure ('swimmer's ear') in hot, humid climates.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Pseudomonas aeruginosa is the most common cause of otitis externa, associated with water exposure ('swimmer's ear') in hot, humid climates.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technique for measuring peak expiratory flow rate (PEFR)?</w:t>
      </w:r>
    </w:p>
    <w:p>
      <w:r>
        <w:t>(a) Inhale forcefully through the meter</w:t>
      </w:r>
    </w:p>
    <w:p>
      <w:r>
        <w:t>(b) Normal quiet breathing into the meter</w:t>
      </w:r>
    </w:p>
    <w:p>
      <w:r>
        <w:t>(c) Exhale slowly for 30 seconds</w:t>
      </w:r>
    </w:p>
    <w:p>
      <w:r>
        <w:t>(d) Deep inspiration followed by a forceful blast into the meter</w:t>
      </w:r>
    </w:p>
    <w:p>
      <w:r>
        <w:t>Answer: d</w:t>
      </w:r>
    </w:p>
    <w:p>
      <w:r>
        <w:t>Solution:</w:t>
        <w:br/>
        <w:t>✅ Correct Answer: d - Deep inspiration followed by a forceful blast into the meter</w:t>
        <w:br/>
        <w:t>🧠 Clinical Rationale: PEFR is measured by taking a maximal deep breath and then blowing out as hard and fast as possible into the peak flow meter; the best of three readings is recorded.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PEFR is measured by taking a maximal deep breath and then blowing out as hard and fast as possible into the peak flow meter; the best of three reading...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'case fatality rate' is:</w:t>
      </w:r>
    </w:p>
    <w:p>
      <w:r>
        <w:t>(a) Deaths per 1000 population</w:t>
      </w:r>
    </w:p>
    <w:p>
      <w:r>
        <w:t>(b) Deaths among cases of a disease per 100 cases</w:t>
      </w:r>
    </w:p>
    <w:p>
      <w:r>
        <w:t>(c) New cases per 1000</w:t>
      </w:r>
    </w:p>
    <w:p>
      <w:r>
        <w:t>(d) All deaths in a year</w:t>
      </w:r>
    </w:p>
    <w:p>
      <w:r>
        <w:t>Answer: b</w:t>
      </w:r>
    </w:p>
    <w:p>
      <w:r>
        <w:t>Solution:</w:t>
        <w:br/>
        <w:t>✅ Correct Answer: b - Deaths among cases of a disease per 100 cases</w:t>
        <w:br/>
        <w:t>🧠 Clinical Rationale: Case fatality rate = (number of deaths from a disease ÷ number of cases of that disease) × 100, measuring the severity of a disease.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Case fatality rate = (number of deaths from a disease ÷ number of cases of that disease) × 100, measuring the severity of a disease.</w:t>
      </w:r>
    </w:p>
    <w:p>
      <w:r>
        <w:t>Positive Marks: 1</w:t>
      </w:r>
    </w:p>
    <w:p>
      <w:r>
        <w:t>Negative Marks: 0.25</w:t>
      </w:r>
    </w:p>
    <w:p/>
    <w:p>
      <w:r>
        <w:t>Question: The nurse is documenting the intake of a patient who drank 250 ml of milk. This should be recorded as:</w:t>
      </w:r>
    </w:p>
    <w:p>
      <w:r>
        <w:t>(a) 100 ml</w:t>
      </w:r>
    </w:p>
    <w:p>
      <w:r>
        <w:t>(b) 250 ml</w:t>
      </w:r>
    </w:p>
    <w:p>
      <w:r>
        <w:t>(c) 200 ml</w:t>
      </w:r>
    </w:p>
    <w:p>
      <w:r>
        <w:t>(d) 300 ml</w:t>
      </w:r>
    </w:p>
    <w:p>
      <w:r>
        <w:t>Answer: b</w:t>
      </w:r>
    </w:p>
    <w:p>
      <w:r>
        <w:t>Solution:</w:t>
        <w:br/>
        <w:t>✅ Correct Answer: b - 250 ml</w:t>
        <w:br/>
        <w:t>🧠 Clinical Rationale: All oral fluids including milk are recorded in the intake-output chart at their actual measured volume: 250 ml.</w:t>
        <w:br/>
        <w:t>🔍 Key Clues: '250 ml', 'Milk'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All oral fluids including milk are recorded in the intake-output chart at their actual measured volume: 250 ml.</w:t>
      </w:r>
    </w:p>
    <w:p>
      <w:r>
        <w:t>Positive Marks: 1</w:t>
      </w:r>
    </w:p>
    <w:p>
      <w:r>
        <w:t>Negative Marks: 0.25</w:t>
      </w:r>
    </w:p>
    <w:p/>
    <w:p>
      <w:r>
        <w:t>Question: The FIRST priority in the newborn immediately after birth is:</w:t>
      </w:r>
    </w:p>
    <w:p>
      <w:r>
        <w:t>(a) Establishing and maintaining the airway and breathing</w:t>
      </w:r>
    </w:p>
    <w:p>
      <w:r>
        <w:t>(b) Feeding</w:t>
      </w:r>
    </w:p>
    <w:p>
      <w:r>
        <w:t>(c) Measuring weight</w:t>
      </w:r>
    </w:p>
    <w:p>
      <w:r>
        <w:t>(d) Bathing</w:t>
      </w:r>
    </w:p>
    <w:p>
      <w:r>
        <w:t>Answer: a</w:t>
      </w:r>
    </w:p>
    <w:p>
      <w:r>
        <w:t>Solution:</w:t>
        <w:br/>
        <w:t>✅ Correct Answer: a - Establishing and maintaining the airway and breathing</w:t>
        <w:br/>
        <w:t>🧠 Clinical Rationale: The ABCs come first: the airway is cleared, the baby is dried and kept warm, and breathing is assessed before weighing, feeding or bathing.</w:t>
        <w:br/>
        <w:t>🔍 Key Clues: 'Newborn'</w:t>
        <w:br/>
        <w:t>❌ Why Not Other Options?</w:t>
        <w:br/>
        <w:t>(b) - The ABCs come first: the airway is cleared, the baby is dried and kept warm, and breathing is assessed before weighing, feeding or bathing.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The ABCs come first: the airway is cleared, the baby is dried and kept warm, and breathing is assessed before weighing, feeding or bathing.</w:t>
      </w:r>
    </w:p>
    <w:p>
      <w:r>
        <w:t>Positive Marks: 1</w:t>
      </w:r>
    </w:p>
    <w:p>
      <w:r>
        <w:t>Negative Marks: 0.25</w:t>
      </w:r>
    </w:p>
    <w:p/>
    <w:p>
      <w:r>
        <w:t>Question: The main cause of vitamin D deficiency in Indian women is:</w:t>
      </w:r>
    </w:p>
    <w:p>
      <w:r>
        <w:t>(a) Inadequate sunlight exposure and poor dietary intake</w:t>
      </w:r>
    </w:p>
    <w:p>
      <w:r>
        <w:t>(b) Fish consumption</w:t>
      </w:r>
    </w:p>
    <w:p>
      <w:r>
        <w:t>(c) High dairy intake</w:t>
      </w:r>
    </w:p>
    <w:p>
      <w:r>
        <w:t>(d) Excess sunlight</w:t>
      </w:r>
    </w:p>
    <w:p>
      <w:r>
        <w:t>Answer: a</w:t>
      </w:r>
    </w:p>
    <w:p>
      <w:r>
        <w:t>Solution:</w:t>
        <w:br/>
        <w:t>✅ Correct Answer: a - Inadequate sunlight exposure and poor dietary intake</w:t>
        <w:br/>
        <w:t>🧠 Clinical Rationale: Vitamin D deficiency in Indian women results from limited sunlight exposure (indoor lifestyles, clothing), dark skin and low dietary intake.</w:t>
        <w:br/>
        <w:t>🔍 Key Clues: 'Vitamin'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Vitamin D deficiency in Indian women results from limited sunlight exposure (indoor lifestyles, clothing), dark skin and low dietary intake.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action when a patient on oxygen therapy develops signs of oxygen toxicity?</w:t>
      </w:r>
    </w:p>
    <w:p>
      <w:r>
        <w:t>(a) Give a sedative</w:t>
      </w:r>
    </w:p>
    <w:p>
      <w:r>
        <w:t>(b) Increase the oxygen flow</w:t>
      </w:r>
    </w:p>
    <w:p>
      <w:r>
        <w:t>(c) Reduce FiO2 to the lowest level that maintains adequate saturation and notify the doctor</w:t>
      </w:r>
    </w:p>
    <w:p>
      <w:r>
        <w:t>(d) Stop oxygen abruptly</w:t>
      </w:r>
    </w:p>
    <w:p>
      <w:r>
        <w:t>Answer: c</w:t>
      </w:r>
    </w:p>
    <w:p>
      <w:r>
        <w:t>Solution:</w:t>
        <w:br/>
        <w:t>✅ Correct Answer: c - Reduce FiO2 to the lowest level that maintains adequate saturation and notify the doctor</w:t>
        <w:br/>
        <w:t>🧠 Clinical Rationale: Oxygen toxicity (substernal pain, cough, dyspnea) is managed by using the lowest FiO2 that maintains acceptable saturation and consulting the prescriber.</w:t>
        <w:br/>
        <w:t>🔍 Key Clues: 'Therapy'</w:t>
        <w:br/>
        <w:t>❌ Why Not Other Options?</w:t>
        <w:br/>
        <w:t>(a) - Not the answer - the key clue in the stem points to the correct option instead.</w:t>
        <w:br/>
        <w:t>(b) - Oxygen toxicity (substernal pain, cough, dyspnea) is managed by using the lowest FiO2 that maintains acceptable saturation and consulting the prescriber.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Oxygen toxicity (substernal pain, cough, dyspnea) is managed by using the lowest FiO2 that maintains acceptable saturation and consulting the prescriber.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intervention for a patient with alcohol withdrawal who develops tremors and anxiety is:</w:t>
      </w:r>
    </w:p>
    <w:p>
      <w:r>
        <w:t>(a) Provide a calm environment and benzodiazepines as prescribed</w:t>
      </w:r>
    </w:p>
    <w:p>
      <w:r>
        <w:t>(b) Encourage alcohol</w:t>
      </w:r>
    </w:p>
    <w:p>
      <w:r>
        <w:t>(c) Restrict fluids</w:t>
      </w:r>
    </w:p>
    <w:p>
      <w:r>
        <w:t>(d) Give caffeine</w:t>
      </w:r>
    </w:p>
    <w:p>
      <w:r>
        <w:t>Answer: a</w:t>
      </w:r>
    </w:p>
    <w:p>
      <w:r>
        <w:t>Solution:</w:t>
        <w:br/>
        <w:t>✅ Correct Answer: a - Provide a calm environment and benzodiazepines as prescribed</w:t>
        <w:br/>
        <w:t>🧠 Clinical Rationale: Mild-moderate alcohol withdrawal is managed with benzodiazepines, thiamine, fluids and a calm environment; severe withdrawal (DT) is a medical emergency.</w:t>
        <w:br/>
        <w:t>🔍 Key Clues: 'Withdrawal', 'Anxiety'</w:t>
        <w:br/>
        <w:t>❌ Why Not Other Options?</w:t>
        <w:br/>
        <w:t>(b) - Mild-moderate alcohol withdrawal is managed with benzodiazepines, thiamine, fluids and a calm environment; severe withdrawal (DT) is a medical emergency.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Mild-moderate alcohol withdrawal is managed with benzodiazepines, thiamine, fluids and a calm environment; severe withdrawal (DT) is a medical emergency.</w:t>
      </w:r>
    </w:p>
    <w:p>
      <w:r>
        <w:t>Positive Marks: 1</w:t>
      </w:r>
    </w:p>
    <w:p>
      <w:r>
        <w:t>Negative Marks: 0.25</w:t>
      </w:r>
    </w:p>
    <w:p/>
    <w:p>
      <w:r>
        <w:t>Question: The structure that produces sperm in the male reproductive system is the:</w:t>
      </w:r>
    </w:p>
    <w:p>
      <w:r>
        <w:t>(a) Prostate gland</w:t>
      </w:r>
    </w:p>
    <w:p>
      <w:r>
        <w:t>(b) Seminal vesicles</w:t>
      </w:r>
    </w:p>
    <w:p>
      <w:r>
        <w:t>(c) Seminiferous tubules of the testes</w:t>
      </w:r>
    </w:p>
    <w:p>
      <w:r>
        <w:t>(d) Epididymis</w:t>
      </w:r>
    </w:p>
    <w:p>
      <w:r>
        <w:t>Answer: c</w:t>
      </w:r>
    </w:p>
    <w:p>
      <w:r>
        <w:t>Solution:</w:t>
        <w:br/>
        <w:t>✅ Correct Answer: c - Seminiferous tubules of the testes</w:t>
        <w:br/>
        <w:t>🧠 Clinical Rationale: Sperm are produced in the seminiferous tubules of the testes, then mature in the epididymis. The prostate and seminal vesicles produce seminal fluid.</w:t>
        <w:br/>
        <w:t>🔍 Key Clues: The decisive detail is in the stem - match the correct option to it.</w:t>
        <w:br/>
        <w:t>❌ Why Not Other Options?</w:t>
        <w:br/>
        <w:t>(a) - The prostate and seminal vesicles produce seminal fluid.</w:t>
        <w:br/>
        <w:t>(b) - Not the answer - the key clue in the stem points to the correct option instead.</w:t>
        <w:br/>
        <w:t>(d) - Sperm are produced in the seminiferous tubules of the testes, then mature in the epididymis.</w:t>
        <w:br/>
        <w:t>⚠️ Exam Trap: Read the stem for the decisive clue and eliminate options that do not match it.</w:t>
        <w:br/>
        <w:t>💎 PNC Pearl: The prostate and seminal vesicles produce seminal fluid.</w:t>
      </w:r>
    </w:p>
    <w:p>
      <w:r>
        <w:t>Positive Marks: 1</w:t>
      </w:r>
    </w:p>
    <w:p>
      <w:r>
        <w:t>Negative Marks: 0.25</w:t>
      </w:r>
    </w:p>
    <w:p/>
    <w:p>
      <w:r>
        <w:t>Question: A child with a severe asthma attack and oxygen saturation of 85% should receive:</w:t>
      </w:r>
    </w:p>
    <w:p>
      <w:r>
        <w:t>(a) Oral fluids</w:t>
      </w:r>
    </w:p>
    <w:p>
      <w:r>
        <w:t>(b) High-flow oxygen, nebulized salbutamol and systemic steroids urgently</w:t>
      </w:r>
    </w:p>
    <w:p>
      <w:r>
        <w:t>(c) Discharge</w:t>
      </w:r>
    </w:p>
    <w:p>
      <w:r>
        <w:t>(d) Observation</w:t>
      </w:r>
    </w:p>
    <w:p>
      <w:r>
        <w:t>Answer: b</w:t>
      </w:r>
    </w:p>
    <w:p>
      <w:r>
        <w:t>Solution:</w:t>
        <w:br/>
        <w:t>✅ Correct Answer: b - High-flow oxygen, nebulized salbutamol and systemic steroids urgently</w:t>
        <w:br/>
        <w:t>🧠 Clinical Rationale: SpO2 below 90% indicates severe hypoxia; oxygen, bronchodilators and steroids are given urgently with monitoring and possible ICU admission.</w:t>
        <w:br/>
        <w:t>🔍 Key Clues: '85%', 'Asthma'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SpO2 below 90% indicates severe hypoxia; oxygen, bronchodilators and steroids are given urgently with monitoring and possible ICU admission.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'confidentiality' in healthcare is:</w:t>
      </w:r>
    </w:p>
    <w:p>
      <w:r>
        <w:t>(a) Telling the family everything</w:t>
      </w:r>
    </w:p>
    <w:p>
      <w:r>
        <w:t>(b) Sharing information freely</w:t>
      </w:r>
    </w:p>
    <w:p>
      <w:r>
        <w:t>(c) Keeping the patient's health information private and sharing it only as authorized</w:t>
      </w:r>
    </w:p>
    <w:p>
      <w:r>
        <w:t>(d) Posting updates online</w:t>
      </w:r>
    </w:p>
    <w:p>
      <w:r>
        <w:t>Answer: c</w:t>
      </w:r>
    </w:p>
    <w:p>
      <w:r>
        <w:t>Solution:</w:t>
        <w:br/>
        <w:t>✅ Correct Answer: c - Keeping the patient's health information private and sharing it only as authorized</w:t>
        <w:br/>
        <w:t>🧠 Clinical Rationale: Confidentiality requires protecting patient information, sharing it only with those directly involved in care or with consent, per law and ethics.</w:t>
        <w:br/>
        <w:t>🔍 Key Clues: 'Confidentiality'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Confidentiality requires protecting patient information, sharing it only with those directly involved in care or with consent, per law and ethics.</w:t>
      </w:r>
    </w:p>
    <w:p>
      <w:r>
        <w:t>Positive Marks: 1</w:t>
      </w:r>
    </w:p>
    <w:p>
      <w:r>
        <w:t>Negative Marks: 0.25</w:t>
      </w:r>
    </w:p>
    <w:p/>
    <w:p>
      <w:r>
        <w:t>Question: A patient with a severe burn covering 30% TBSA should receive fluid resuscitation according to which formula?</w:t>
      </w:r>
    </w:p>
    <w:p>
      <w:r>
        <w:t>(a) Parkland formula (4 ml × weight × %TBSA in 24 hours)</w:t>
      </w:r>
    </w:p>
    <w:p>
      <w:r>
        <w:t>(b) Oral fluids only</w:t>
      </w:r>
    </w:p>
    <w:p>
      <w:r>
        <w:t>(c) No fluids</w:t>
      </w:r>
    </w:p>
    <w:p>
      <w:r>
        <w:t>(d) 1 ml/kg</w:t>
      </w:r>
    </w:p>
    <w:p>
      <w:r>
        <w:t>Answer: a</w:t>
      </w:r>
    </w:p>
    <w:p>
      <w:r>
        <w:t>Solution:</w:t>
        <w:br/>
        <w:t>✅ Correct Answer: a - Parkland formula (4 ml × weight × %TBSA in 24 hours)</w:t>
        <w:br/>
        <w:t>🧠 Clinical Rationale: The Parkland formula prescribes 4 ml/kg/%TBSA of crystalloid in the first 24 hours — half in the first 8 hours and the rest over the following 16 hours.</w:t>
        <w:br/>
        <w:t>🔍 Key Clues: '30%', 'Burn', 'Formula'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Parkland formula prescribes 4 ml/kg/%TBSA of crystalloid in the first 24 hours — half in the first 8 hours and the rest over the following 16 hours.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bacterial pharyngitis requiring antibiotic treatment is:</w:t>
      </w:r>
    </w:p>
    <w:p>
      <w:r>
        <w:t>(a) Pseudomonas</w:t>
      </w:r>
    </w:p>
    <w:p>
      <w:r>
        <w:t>(b) Staphylococcus aureus</w:t>
      </w:r>
    </w:p>
    <w:p>
      <w:r>
        <w:t>(c) Group A beta-hemolytic streptococcus (Streptococcus pyogenes)</w:t>
      </w:r>
    </w:p>
    <w:p>
      <w:r>
        <w:t>(d) E. coli</w:t>
      </w:r>
    </w:p>
    <w:p>
      <w:r>
        <w:t>Answer: c</w:t>
      </w:r>
    </w:p>
    <w:p>
      <w:r>
        <w:t>Solution:</w:t>
        <w:br/>
        <w:t>✅ Correct Answer: c - Group A beta-hemolytic streptococcus (Streptococcus pyogenes)</w:t>
        <w:br/>
        <w:t>🧠 Clinical Rationale: Group A streptococcus causes bacterial pharyngitis ('strep throat'), treated with penicillin to prevent rheumatic fever and glomerulonephritis.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Group A streptococcus causes bacterial pharyngitis ('strep throat'), treated with penicillin to prevent rheumatic fever and glomerulonephritis.</w:t>
      </w:r>
    </w:p>
    <w:p>
      <w:r>
        <w:t>Positive Marks: 1</w:t>
      </w:r>
    </w:p>
    <w:p>
      <w:r>
        <w:t>Negative Marks: 0.25</w:t>
      </w:r>
    </w:p>
    <w:p/>
    <w:p>
      <w:r>
        <w:t>Question: The nurse should teach a patient after a myocardial infarction to avoid which activity during the acute recovery phase?</w:t>
      </w:r>
    </w:p>
    <w:p>
      <w:r>
        <w:t>(a) Strenuous exertion and straining (Valsalva)</w:t>
      </w:r>
    </w:p>
    <w:p>
      <w:r>
        <w:t>(b) Deep breathing exercises</w:t>
      </w:r>
    </w:p>
    <w:p>
      <w:r>
        <w:t>(c) Walking slowly in the room</w:t>
      </w:r>
    </w:p>
    <w:p>
      <w:r>
        <w:t>(d) Sitting in a chair</w:t>
      </w:r>
    </w:p>
    <w:p>
      <w:r>
        <w:t>Answer: a</w:t>
      </w:r>
    </w:p>
    <w:p>
      <w:r>
        <w:t>Solution:</w:t>
        <w:br/>
        <w:t>✅ Correct Answer: a - Strenuous exertion and straining (Valsalva)</w:t>
        <w:br/>
        <w:t>🧠 Clinical Rationale: Straining and strenuous exertion increase cardiac workload and can precipitate arrhythmias or reinfarction. Activities are progressed gradually under a cardiac rehabilitation plan.</w:t>
        <w:br/>
        <w:t>🔍 Key Clues: 'Myocardial Infarction'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Activities are progressed gradually under a cardiac rehabilitation plan.</w:t>
      </w:r>
    </w:p>
    <w:p>
      <w:r>
        <w:t>Positive Marks: 1</w:t>
      </w:r>
    </w:p>
    <w:p>
      <w:r>
        <w:t>Negative Marks: 0.25</w:t>
      </w:r>
    </w:p>
    <w:p/>
    <w:p>
      <w:r>
        <w:t>Question: The correct method of preventing neonatal infections at home deliveries (as per clean delivery practices) is:</w:t>
      </w:r>
    </w:p>
    <w:p>
      <w:r>
        <w:t>(a) No hand washing</w:t>
      </w:r>
    </w:p>
    <w:p>
      <w:r>
        <w:t>(b) Applying ash to the cord</w:t>
      </w:r>
    </w:p>
    <w:p>
      <w:r>
        <w:t>(c) Cutting the cord with any object</w:t>
      </w:r>
    </w:p>
    <w:p>
      <w:r>
        <w:t>(d) Clean hands, clean surface, clean cord cutting with sterile blade, clean cord care</w:t>
      </w:r>
    </w:p>
    <w:p>
      <w:r>
        <w:t>Answer: d</w:t>
      </w:r>
    </w:p>
    <w:p>
      <w:r>
        <w:t>Solution:</w:t>
        <w:br/>
        <w:t>✅ Correct Answer: d - Clean hands, clean surface, clean cord cutting with sterile blade, clean cord care</w:t>
        <w:br/>
        <w:t>🧠 Clinical Rationale: The six 'cleans' — clean hands, clean delivery surface, clean cord cutting, clean cord care, clean perineum and clean delivery attendant — prevent neonatal tetanus and sepsis.</w:t>
        <w:br/>
        <w:t>🔍 Key Clues: 'Neonatal'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The six 'cleans' — clean hands, clean delivery surface, clean cord cutting, clean cord care, clean perineum and clean delivery attendant — prevent neo...</w:t>
      </w:r>
    </w:p>
    <w:p>
      <w:r>
        <w:t>Positive Marks: 1</w:t>
      </w:r>
    </w:p>
    <w:p>
      <w:r>
        <w:t>Negative Marks: 0.25</w:t>
      </w:r>
    </w:p>
    <w:p/>
    <w:p>
      <w:r>
        <w:t>Question: A patient on oxygen therapy has a nasal cannula. The nurse should assess the nares and skin behind the ears for:</w:t>
      </w:r>
    </w:p>
    <w:p>
      <w:r>
        <w:t>(a) Discoloration only</w:t>
      </w:r>
    </w:p>
    <w:p>
      <w:r>
        <w:t>(b) Edema</w:t>
      </w:r>
    </w:p>
    <w:p>
      <w:r>
        <w:t>(c) Fungal infection</w:t>
      </w:r>
    </w:p>
    <w:p>
      <w:r>
        <w:t>(d) Breakdown from pressure and irritation</w:t>
      </w:r>
    </w:p>
    <w:p>
      <w:r>
        <w:t>Answer: d</w:t>
      </w:r>
    </w:p>
    <w:p>
      <w:r>
        <w:t>Solution:</w:t>
        <w:br/>
        <w:t>✅ Correct Answer: d - Breakdown from pressure and irritation</w:t>
        <w:br/>
        <w:t>🧠 Clinical Rationale: Nasal cannulas can cause skin irritation and pressure breakdown on the nares and behind the ears, so these areas are inspected regularly and padding is used if needed.</w:t>
        <w:br/>
        <w:t>🔍 Key Clues: 'Therapy'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Nasal cannulas can cause skin irritation and pressure breakdown on the nares and behind the ears, so these areas are inspected regularly and padding i...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secondary postpartum haemorrhage (after 24 hours to 6 weeks) is:</w:t>
      </w:r>
    </w:p>
    <w:p>
      <w:r>
        <w:t>(a) Coagulopathy</w:t>
      </w:r>
    </w:p>
    <w:p>
      <w:r>
        <w:t>(b) Uterine atony</w:t>
      </w:r>
    </w:p>
    <w:p>
      <w:r>
        <w:t>(c) Genital trauma</w:t>
      </w:r>
    </w:p>
    <w:p>
      <w:r>
        <w:t>(d) Retained products of conception or infection</w:t>
      </w:r>
    </w:p>
    <w:p>
      <w:r>
        <w:t>Answer: d</w:t>
      </w:r>
    </w:p>
    <w:p>
      <w:r>
        <w:t>Solution:</w:t>
        <w:br/>
        <w:t>✅ Correct Answer: d - Retained products of conception or infection</w:t>
        <w:br/>
        <w:t>🧠 Clinical Rationale: Secondary PPH is most often due to retained placental fragments and endometritis; it is managed with antibiotics, evacuation and uterotonics as indicated.</w:t>
        <w:br/>
        <w:t>🔍 Key Clues: '24 hours', '6 weeks', 'Postpartum'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Not the answer - it is a less common factor than the correct one.</w:t>
        <w:br/>
        <w:t>⚠️ Exam Trap: Read the stem for the decisive clue and eliminate options that do not match it.</w:t>
        <w:br/>
        <w:t>💎 PNC Pearl: Secondary PPH is most often due to retained placental fragments and endometritis; it is managed with antibiotics, evacuation and uterotonics as indicated.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