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correct age for the first dose of measles-rubella (MR) vaccine is:</w:t>
      </w:r>
    </w:p>
    <w:p>
      <w:r>
        <w:t>(a) 10 years</w:t>
      </w:r>
    </w:p>
    <w:p>
      <w:r>
        <w:t>(b) 5 years</w:t>
      </w:r>
    </w:p>
    <w:p>
      <w:r>
        <w:t>(c) 9-12 months</w:t>
      </w:r>
    </w:p>
    <w:p>
      <w:r>
        <w:t>(d) At birth</w:t>
      </w:r>
    </w:p>
    <w:p>
      <w:r>
        <w:t>Answer: c</w:t>
      </w:r>
    </w:p>
    <w:p>
      <w:r>
        <w:t>Solution:</w:t>
        <w:br/>
        <w:t>✅ Correct Answer: c - 9-12 months</w:t>
        <w:br/>
        <w:t>🧠 Clinical Rationale: MR vaccine (first dose) is given at 9-12 months and the second dose at 16-24 months under the UIP; it protects against measles and rubella.</w:t>
        <w:br/>
        <w:t>🔍 Key Clues: 'Measles', 'Rubella', 'Vaccine'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MR vaccine (first dose) is given at 9-12 months and the second dose at 16-24 months under the UIP; it protects against measles and rubella.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correct method to prevent cross-infection while handling contaminated linen?</w:t>
      </w:r>
    </w:p>
    <w:p>
      <w:r>
        <w:t>(a) Fold the linen inward and carry it away from the body</w:t>
      </w:r>
    </w:p>
    <w:p>
      <w:r>
        <w:t>(b) Shake the linen to remove debris</w:t>
      </w:r>
    </w:p>
    <w:p>
      <w:r>
        <w:t>(c) Carry linen close to the uniform</w:t>
      </w:r>
    </w:p>
    <w:p>
      <w:r>
        <w:t>(d) Place linen on the floor temporarily</w:t>
      </w:r>
    </w:p>
    <w:p>
      <w:r>
        <w:t>Answer: a</w:t>
      </w:r>
    </w:p>
    <w:p>
      <w:r>
        <w:t>Solution:</w:t>
        <w:br/>
        <w:t>✅ Correct Answer: a - Fold the linen inward and carry it away from the body</w:t>
        <w:br/>
        <w:t>🧠 Clinical Rationale: Contaminated linen is folded inward (dirty side inside) and carried away from the body to prevent dispersal of microorganisms and contact with clothing.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Contaminated linen is folded inward (dirty side inside) and carried away from the body to prevent dispersal of microorganisms and contact with clothing.</w:t>
      </w:r>
    </w:p>
    <w:p>
      <w:r>
        <w:t>Positive Marks: 1</w:t>
      </w:r>
    </w:p>
    <w:p>
      <w:r>
        <w:t>Negative Marks: 0.25</w:t>
      </w:r>
    </w:p>
    <w:p/>
    <w:p>
      <w:r>
        <w:t>Question: A postpartum woman with a distended bladder is at increased risk of:</w:t>
      </w:r>
    </w:p>
    <w:p>
      <w:r>
        <w:t>(a) Mastitis</w:t>
      </w:r>
    </w:p>
    <w:p>
      <w:r>
        <w:t>(b) Thrombophlebitis</w:t>
      </w:r>
    </w:p>
    <w:p>
      <w:r>
        <w:t>(c) Uterine atony and postpartum haemorrhage</w:t>
      </w:r>
    </w:p>
    <w:p>
      <w:r>
        <w:t>(d) Hypertension</w:t>
      </w:r>
    </w:p>
    <w:p>
      <w:r>
        <w:t>Answer: c</w:t>
      </w:r>
    </w:p>
    <w:p>
      <w:r>
        <w:t>Solution:</w:t>
        <w:br/>
        <w:t>✅ Correct Answer: c - Uterine atony and postpartum haemorrhage</w:t>
        <w:br/>
        <w:t>🧠 Clinical Rationale: A full bladder displaces the uterus upward and prevents effective contraction, predisposing to uterine atony and PPH. The nurse encourages voiding and monitors output.</w:t>
        <w:br/>
        <w:t>🔍 Key Clues: 'Postpartum'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nurse encourages voiding and monitors output.</w:t>
      </w:r>
    </w:p>
    <w:p>
      <w:r>
        <w:t>Positive Marks: 1</w:t>
      </w:r>
    </w:p>
    <w:p>
      <w:r>
        <w:t>Negative Marks: 0.25</w:t>
      </w:r>
    </w:p>
    <w:p/>
    <w:p>
      <w:r>
        <w:t>Question: The correct diet for a patient with phenylketonuria (PKU) is:</w:t>
      </w:r>
    </w:p>
    <w:p>
      <w:r>
        <w:t>(a) High protein</w:t>
      </w:r>
    </w:p>
    <w:p>
      <w:r>
        <w:t>(b) Low-phenylalanine diet (restricted protein with special formula)</w:t>
      </w:r>
    </w:p>
    <w:p>
      <w:r>
        <w:t>(c) High phenylalanine</w:t>
      </w:r>
    </w:p>
    <w:p>
      <w:r>
        <w:t>(d) Normal diet</w:t>
      </w:r>
    </w:p>
    <w:p>
      <w:r>
        <w:t>Answer: b</w:t>
      </w:r>
    </w:p>
    <w:p>
      <w:r>
        <w:t>Solution:</w:t>
        <w:br/>
        <w:t>✅ Correct Answer: b - Low-phenylalanine diet (restricted protein with special formula)</w:t>
        <w:br/>
        <w:t>🧠 Clinical Rationale: PKU is treated with a low-phenylalanine diet from birth using special phenylalanine-free formulas, preventing intellectual disability.</w:t>
        <w:br/>
        <w:t>🔍 Key Clues: 'Diet'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PKU is treated with a low-phenylalanine diet from birth using special phenylalanine-free formulas, preventing intellectual disability.</w:t>
      </w:r>
    </w:p>
    <w:p>
      <w:r>
        <w:t>Positive Marks: 1</w:t>
      </w:r>
    </w:p>
    <w:p>
      <w:r>
        <w:t>Negative Marks: 0.25</w:t>
      </w:r>
    </w:p>
    <w:p/>
    <w:p>
      <w:r>
        <w:t>Question: The nurse should teach a patient on levothyroxine to:</w:t>
      </w:r>
    </w:p>
    <w:p>
      <w:r>
        <w:t>(a) Take it on an empty stomach 30-60 minutes before breakfast, consistently</w:t>
      </w:r>
    </w:p>
    <w:p>
      <w:r>
        <w:t>(b) Take it with milk</w:t>
      </w:r>
    </w:p>
    <w:p>
      <w:r>
        <w:t>(c) Take it at bedtime with food</w:t>
      </w:r>
    </w:p>
    <w:p>
      <w:r>
        <w:t>(d) Skip doses when feeling well</w:t>
      </w:r>
    </w:p>
    <w:p>
      <w:r>
        <w:t>Answer: a</w:t>
      </w:r>
    </w:p>
    <w:p>
      <w:r>
        <w:t>Solution:</w:t>
        <w:br/>
        <w:t>✅ Correct Answer: a - Take it on an empty stomach 30-60 minutes before breakfast, consistently</w:t>
        <w:br/>
        <w:t>🧠 Clinical Rationale: Levothyroxine is best absorbed on an empty stomach, 30-60 minutes before breakfast, at the same time daily for consistent levels. It is lifelong therapy.</w:t>
        <w:br/>
        <w:t>🔍 Key Clues: 'Levothyroxine'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It is lifelong therapy.</w:t>
      </w:r>
    </w:p>
    <w:p>
      <w:r>
        <w:t>Positive Marks: 1</w:t>
      </w:r>
    </w:p>
    <w:p>
      <w:r>
        <w:t>Negative Marks: 0.25</w:t>
      </w:r>
    </w:p>
    <w:p/>
    <w:p>
      <w:r>
        <w:t>Question: The most appropriate nursing response to a patient with paranoid delusions who refuses food is:</w:t>
      </w:r>
    </w:p>
    <w:p>
      <w:r>
        <w:t>(a) Withhold food</w:t>
      </w:r>
    </w:p>
    <w:p>
      <w:r>
        <w:t>(b) Force the patient to eat</w:t>
      </w:r>
    </w:p>
    <w:p>
      <w:r>
        <w:t>(c) Leave the patient alone</w:t>
      </w:r>
    </w:p>
    <w:p>
      <w:r>
        <w:t>(d) Offer food in sealed packages and allow the patient to prepare it</w:t>
      </w:r>
    </w:p>
    <w:p>
      <w:r>
        <w:t>Answer: d</w:t>
      </w:r>
    </w:p>
    <w:p>
      <w:r>
        <w:t>Solution:</w:t>
        <w:br/>
        <w:t>✅ Correct Answer: d - Offer food in sealed packages and allow the patient to prepare it</w:t>
        <w:br/>
        <w:t>🧠 Clinical Rationale: For food-refusal from paranoid delusions, the nurse offers sealed or freshly prepared food the patient can see being prepared, builds trust and ensures adequate intake.</w:t>
        <w:br/>
        <w:t>🔍 Key Clues: The decisive detail is in the stem - match the correct option to it.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⚠️ Exam Trap: Don't pick the tempting but non-priority option - apply ABC and stabilization first.</w:t>
        <w:br/>
        <w:t>💎 PNC Pearl: For food-refusal from paranoid delusions, the nurse offers sealed or freshly prepared food the patient can see being prepared, builds trust and ensure...</w:t>
      </w:r>
    </w:p>
    <w:p>
      <w:r>
        <w:t>Positive Marks: 1</w:t>
      </w:r>
    </w:p>
    <w:p>
      <w:r>
        <w:t>Negative Marks: 0.25</w:t>
      </w:r>
    </w:p>
    <w:p/>
    <w:p>
      <w:r>
        <w:t>Question: The normal total leukocyte (WBC) count is:</w:t>
      </w:r>
    </w:p>
    <w:p>
      <w:r>
        <w:t>(a) 2,000-4,000/mm³</w:t>
      </w:r>
    </w:p>
    <w:p>
      <w:r>
        <w:t>(b) 15,000-20,000/mm³</w:t>
      </w:r>
    </w:p>
    <w:p>
      <w:r>
        <w:t>(c) 25,000-30,000/mm³</w:t>
      </w:r>
    </w:p>
    <w:p>
      <w:r>
        <w:t>(d) 4,000-11,000/mm³</w:t>
      </w:r>
    </w:p>
    <w:p>
      <w:r>
        <w:t>Answer: d</w:t>
      </w:r>
    </w:p>
    <w:p>
      <w:r>
        <w:t>Solution:</w:t>
        <w:br/>
        <w:t>✅ Correct Answer: d - 4,000-11,000/mm³</w:t>
        <w:br/>
        <w:t>🧠 Clinical Rationale: The normal total WBC count is 4,000-11,000/mm³. Leukocytosis (&gt;11,000) occurs in infections; leukopenia (&lt;4,000) in bone marrow depression.</w:t>
        <w:br/>
        <w:t>🔍 Key Clues: 'WBC', 'Total', 'Normal'</w:t>
        <w:br/>
        <w:t>❌ Why Not Other Options?</w:t>
        <w:br/>
        <w:t>(a) - Not the answer - it does not match the normal/reference value.</w:t>
        <w:br/>
        <w:t>(b) - Not the answer - it does not match the normal/reference value.</w:t>
        <w:br/>
        <w:t>(c) - Not the answer - it does not match the normal/reference value.</w:t>
        <w:br/>
        <w:t>⚠️ Exam Trap: Don't confuse the reference value/threshold with nearby distractor values - memorise the exact cut-off.</w:t>
        <w:br/>
        <w:t>💎 PNC Pearl: Leukocytosis (&gt;11,000) occurs in infections; leukopenia (&lt;4,000) in bone marrow depression.</w:t>
      </w:r>
    </w:p>
    <w:p>
      <w:r>
        <w:t>Positive Marks: 1</w:t>
      </w:r>
    </w:p>
    <w:p>
      <w:r>
        <w:t>Negative Marks: 0.25</w:t>
      </w:r>
    </w:p>
    <w:p/>
    <w:p>
      <w:r>
        <w:t>Question: A child with a 'sandal gap' and a single palmar crease should be evaluated for:</w:t>
      </w:r>
    </w:p>
    <w:p>
      <w:r>
        <w:t>(a) Turner syndrome</w:t>
      </w:r>
    </w:p>
    <w:p>
      <w:r>
        <w:t>(b) Marfan syndrome</w:t>
      </w:r>
    </w:p>
    <w:p>
      <w:r>
        <w:t>(c) Down syndrome (trisomy 21)</w:t>
      </w:r>
    </w:p>
    <w:p>
      <w:r>
        <w:t>(d) Fragile X</w:t>
      </w:r>
    </w:p>
    <w:p>
      <w:r>
        <w:t>Answer: c</w:t>
      </w:r>
    </w:p>
    <w:p>
      <w:r>
        <w:t>Solution:</w:t>
        <w:br/>
        <w:t>✅ Correct Answer: c - Down syndrome (trisomy 21)</w:t>
        <w:br/>
        <w:t>🧠 Clinical Rationale: Down syndrome features include a single palmar crease, sandal gap between the first and second toes, flat facial profile, epicanthic folds and hypotonia.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Down syndrome features include a single palmar crease, sandal gap between the first and second toes, flat facial profile, epicanthic folds and hypotonia.</w:t>
      </w:r>
    </w:p>
    <w:p>
      <w:r>
        <w:t>Positive Marks: 1</w:t>
      </w:r>
    </w:p>
    <w:p>
      <w:r>
        <w:t>Negative Marks: 0.25</w:t>
      </w:r>
    </w:p>
    <w:p/>
    <w:p>
      <w:r>
        <w:t>Question: The correct definition of 'advocacy' in nursing is:</w:t>
      </w:r>
    </w:p>
    <w:p>
      <w:r>
        <w:t>(a) Making decisions for the patient</w:t>
      </w:r>
    </w:p>
    <w:p>
      <w:r>
        <w:t>(b) Following orders blindly</w:t>
      </w:r>
    </w:p>
    <w:p>
      <w:r>
        <w:t>(c) Doing everything for the patient</w:t>
      </w:r>
    </w:p>
    <w:p>
      <w:r>
        <w:t>(d) Supporting and protecting the patient's rights and interests</w:t>
      </w:r>
    </w:p>
    <w:p>
      <w:r>
        <w:t>Answer: d</w:t>
      </w:r>
    </w:p>
    <w:p>
      <w:r>
        <w:t>Solution:</w:t>
        <w:br/>
        <w:t>✅ Correct Answer: d - Supporting and protecting the patient's rights and interests</w:t>
        <w:br/>
        <w:t>🧠 Clinical Rationale: Patient advocacy means protecting the patient's rights, informing them and supporting their choices, even when it requires speaking up for them.</w:t>
        <w:br/>
        <w:t>🔍 Key Clues: 'Advocacy'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Patient advocacy means protecting the patient's rights, informing them and supporting their choices, even when it requires speaking up for them.</w:t>
      </w:r>
    </w:p>
    <w:p>
      <w:r>
        <w:t>Positive Marks: 1</w:t>
      </w:r>
    </w:p>
    <w:p>
      <w:r>
        <w:t>Negative Marks: 0.25</w:t>
      </w:r>
    </w:p>
    <w:p/>
    <w:p>
      <w:r>
        <w:t>Question: In a patient with an acute exacerbation of COPD and respiratory failure, the nurse should:</w:t>
      </w:r>
    </w:p>
    <w:p>
      <w:r>
        <w:t>(a) Sedate the patient</w:t>
      </w:r>
    </w:p>
    <w:p>
      <w:r>
        <w:t>(b) Give controlled oxygen, bronchodilators and steroids with monitoring</w:t>
      </w:r>
    </w:p>
    <w:p>
      <w:r>
        <w:t>(c) Give high-flow oxygen only</w:t>
      </w:r>
    </w:p>
    <w:p>
      <w:r>
        <w:t>(d) Withhold oxygen</w:t>
      </w:r>
    </w:p>
    <w:p>
      <w:r>
        <w:t>Answer: b</w:t>
      </w:r>
    </w:p>
    <w:p>
      <w:r>
        <w:t>Solution:</w:t>
        <w:br/>
        <w:t>✅ Correct Answer: b - Give controlled oxygen, bronchodilators and steroids with monitoring</w:t>
        <w:br/>
        <w:t>🧠 Clinical Rationale: COPD exacerbations are treated with controlled (titrated) oxygen to a target SpO2 of 88-92%, bronchodilators and corticosteroids, avoiding both hypoxia and CO2 narcosis.</w:t>
        <w:br/>
        <w:t>🔍 Key Clues: 'COPD', 'Respiratory Failure'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COPD exacerbations are treated with controlled (titrated) oxygen to a target SpO2 of 88-92%, bronchodilators and corticosteroids, avoiding both hypoxia and CO2 narcosis.</w:t>
        <w:br/>
        <w:t>💎 PNC Pearl: COPD exacerbations are treated with controlled (titrated) oxygen to a target SpO2 of 88-92%, bronchodilators and corticosteroids, avoiding both hypoxi...</w:t>
      </w:r>
    </w:p>
    <w:p>
      <w:r>
        <w:t>Positive Marks: 1</w:t>
      </w:r>
    </w:p>
    <w:p>
      <w:r>
        <w:t>Negative Marks: 0.25</w:t>
      </w:r>
    </w:p>
    <w:p/>
    <w:p>
      <w:r>
        <w:t>Question: The most effective method of preventing surgical site infection is:</w:t>
      </w:r>
    </w:p>
    <w:p>
      <w:r>
        <w:t>(a) Hand washing only</w:t>
      </w:r>
    </w:p>
    <w:p>
      <w:r>
        <w:t>(b) Aseptic technique, sterile instruments and appropriate antibiotic prophylaxis</w:t>
      </w:r>
    </w:p>
    <w:p>
      <w:r>
        <w:t>(c) Antibiotics for all patients</w:t>
      </w:r>
    </w:p>
    <w:p>
      <w:r>
        <w:t>(d) Open wounds</w:t>
      </w:r>
    </w:p>
    <w:p>
      <w:r>
        <w:t>Answer: b</w:t>
      </w:r>
    </w:p>
    <w:p>
      <w:r>
        <w:t>Solution:</w:t>
        <w:br/>
        <w:t>✅ Correct Answer: b - Aseptic technique, sterile instruments and appropriate antibiotic prophylaxis</w:t>
        <w:br/>
        <w:t>🧠 Clinical Rationale: Surgical site infections are prevented by strict aseptic technique, sterile drapes/instruments, skin antisepsis and targeted preoperative antibiotics.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Surgical site infections are prevented by strict aseptic technique, sterile drapes/instruments, skin antisepsis and targeted preoperative antibiotics.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Surgical site infections are prevented by strict aseptic technique, sterile drapes/instruments, skin antisepsis and targeted preoperative antibiotics.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most important nursing intervention for a patient with osteoporosis?</w:t>
      </w:r>
    </w:p>
    <w:p>
      <w:r>
        <w:t>(a) Lifting heavy weights</w:t>
      </w:r>
    </w:p>
    <w:p>
      <w:r>
        <w:t>(b) High-impact exercises</w:t>
      </w:r>
    </w:p>
    <w:p>
      <w:r>
        <w:t>(c) Bed rest</w:t>
      </w:r>
    </w:p>
    <w:p>
      <w:r>
        <w:t>(d) Fall prevention and adequate calcium and vitamin D</w:t>
      </w:r>
    </w:p>
    <w:p>
      <w:r>
        <w:t>Answer: d</w:t>
      </w:r>
    </w:p>
    <w:p>
      <w:r>
        <w:t>Solution:</w:t>
        <w:br/>
        <w:t>✅ Correct Answer: d - Fall prevention and adequate calcium and vitamin D</w:t>
        <w:br/>
        <w:t>🧠 Clinical Rationale: Osteoporosis management focuses on preventing falls and fractures, ensuring adequate calcium and vitamin D, and safe weight-bearing exercise to maintain bone density.</w:t>
        <w:br/>
        <w:t>🔍 Key Clues: 'Osteoporosis'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Vitamin D is the 'sunshine vitamin' - synthesized from 7-dehydrocholesterol by UVB rays.</w:t>
        <w:br/>
        <w:t>💎 PNC Pearl: Sunlight (UVB) -&gt; Vitamin D (cholecalciferol).</w:t>
      </w:r>
    </w:p>
    <w:p>
      <w:r>
        <w:t>Positive Marks: 1</w:t>
      </w:r>
    </w:p>
    <w:p>
      <w:r>
        <w:t>Negative Marks: 0.25</w:t>
      </w:r>
    </w:p>
    <w:p/>
    <w:p>
      <w:r>
        <w:t>Question: The correct action when a community health nurse detects a suspected case of kala-azar is:</w:t>
      </w:r>
    </w:p>
    <w:p>
      <w:r>
        <w:t>(a) Confirm by rapid test and treat with miltefosine/injection as per the programme</w:t>
      </w:r>
    </w:p>
    <w:p>
      <w:r>
        <w:t>(b) Refer to traditional healer</w:t>
      </w:r>
    </w:p>
    <w:p>
      <w:r>
        <w:t>(c) Give antibiotics</w:t>
      </w:r>
    </w:p>
    <w:p>
      <w:r>
        <w:t>(d) Isolate the patient</w:t>
      </w:r>
    </w:p>
    <w:p>
      <w:r>
        <w:t>Answer: a</w:t>
      </w:r>
    </w:p>
    <w:p>
      <w:r>
        <w:t>Solution:</w:t>
        <w:br/>
        <w:t>✅ Correct Answer: a - Confirm by rapid test and treat with miltefosine/injection as per the programme</w:t>
        <w:br/>
        <w:t>🧠 Clinical Rationale: Kala-azar (visceral leishmaniasis) is confirmed by the rK39 rapid test and treated under the Kala-azar Elimination Programme; vector control (sandfly) is essential.</w:t>
        <w:br/>
        <w:t>🔍 Key Clues: 'Kala-Azar'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Kala-azar (visceral leishmaniasis) is confirmed by the rK39 rapid test and treated under the Kala-azar Elimination Programme; vector control (sandfly)...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an appropriate nursing intervention for a patient with constipation?</w:t>
      </w:r>
    </w:p>
    <w:p>
      <w:r>
        <w:t>(a) Keep the patient on bed rest</w:t>
      </w:r>
    </w:p>
    <w:p>
      <w:r>
        <w:t>(b) Restrict fluids</w:t>
      </w:r>
    </w:p>
    <w:p>
      <w:r>
        <w:t>(c) Encourage high-fibre diet and fluids</w:t>
      </w:r>
    </w:p>
    <w:p>
      <w:r>
        <w:t>(d) Give a laxative daily without order</w:t>
      </w:r>
    </w:p>
    <w:p>
      <w:r>
        <w:t>Answer: c</w:t>
      </w:r>
    </w:p>
    <w:p>
      <w:r>
        <w:t>Solution:</w:t>
        <w:br/>
        <w:t>✅ Correct Answer: c - Encourage high-fibre diet and fluids</w:t>
        <w:br/>
        <w:t>🧠 Clinical Rationale: High-fibre foods, adequate fluids and activity help prevent and manage constipation. Laxatives are given only as prescribed.</w:t>
        <w:br/>
        <w:t>🔍 Key Clues: 'Constipation'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Laxatives are given only as prescribed.</w:t>
        <w:br/>
        <w:t>⚠️ Exam Trap: Read the stem for the decisive clue and eliminate options that do not match it.</w:t>
        <w:br/>
        <w:t>💎 PNC Pearl: Laxatives are given only as prescribed.</w:t>
      </w:r>
    </w:p>
    <w:p>
      <w:r>
        <w:t>Positive Marks: 1</w:t>
      </w:r>
    </w:p>
    <w:p>
      <w:r>
        <w:t>Negative Marks: 0.25</w:t>
      </w:r>
    </w:p>
    <w:p/>
    <w:p>
      <w:r>
        <w:t>Question: The correct position of the mother for breastfeeding is:</w:t>
      </w:r>
    </w:p>
    <w:p>
      <w:r>
        <w:t>(a) Baby facing away from the breast</w:t>
      </w:r>
    </w:p>
    <w:p>
      <w:r>
        <w:t>(b) Lying flat with the baby above</w:t>
      </w:r>
    </w:p>
    <w:p>
      <w:r>
        <w:t>(c) Sitting upright with the baby facing the breast, tummy to tummy</w:t>
      </w:r>
    </w:p>
    <w:p>
      <w:r>
        <w:t>(d) Standing</w:t>
      </w:r>
    </w:p>
    <w:p>
      <w:r>
        <w:t>Answer: c</w:t>
      </w:r>
    </w:p>
    <w:p>
      <w:r>
        <w:t>Solution:</w:t>
        <w:br/>
        <w:t>✅ Correct Answer: c - Sitting upright with the baby facing the breast, tummy to tummy</w:t>
        <w:br/>
        <w:t>🧠 Clinical Rationale: Correct breastfeeding position: the mother is comfortable and upright, the baby faces the breast 'tummy to tummy' with the nose opposite the nipple and the whole areola grasped.</w:t>
        <w:br/>
        <w:t>🔍 Key Clues: 'Breastfeeding'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Correct breastfeeding position: the mother is comfortable and upright, the baby faces the breast 'tummy to tummy' with the nose opposite the nipple an...</w:t>
      </w:r>
    </w:p>
    <w:p>
      <w:r>
        <w:t>Positive Marks: 1</w:t>
      </w:r>
    </w:p>
    <w:p>
      <w:r>
        <w:t>Negative Marks: 0.25</w:t>
      </w:r>
    </w:p>
    <w:p/>
    <w:p>
      <w:r>
        <w:t>Question: The most important dietary modification for a patient with heart failure is:</w:t>
      </w:r>
    </w:p>
    <w:p>
      <w:r>
        <w:t>(a) High sodium</w:t>
      </w:r>
    </w:p>
    <w:p>
      <w:r>
        <w:t>(b) Sodium restriction and fluid monitoring</w:t>
      </w:r>
    </w:p>
    <w:p>
      <w:r>
        <w:t>(c) High fluid intake</w:t>
      </w:r>
    </w:p>
    <w:p>
      <w:r>
        <w:t>(d) High fat</w:t>
      </w:r>
    </w:p>
    <w:p>
      <w:r>
        <w:t>Answer: b</w:t>
      </w:r>
    </w:p>
    <w:p>
      <w:r>
        <w:t>Solution:</w:t>
        <w:br/>
        <w:t>✅ Correct Answer: b - Sodium restriction and fluid monitoring</w:t>
        <w:br/>
        <w:t>🧠 Clinical Rationale: Heart failure is managed with sodium restriction (2-3 g/day), daily weight monitoring and fluid management to reduce oedema and dyspnea.</w:t>
        <w:br/>
        <w:t>🔍 Key Clues: 'Heart Failure'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Heart failure is managed with sodium restriction (2-3 g/day), daily weight monitoring and fluid management to reduce oedema and dyspnea.</w:t>
      </w:r>
    </w:p>
    <w:p>
      <w:r>
        <w:t>Positive Marks: 1</w:t>
      </w:r>
    </w:p>
    <w:p>
      <w:r>
        <w:t>Negative Marks: 0.25</w:t>
      </w:r>
    </w:p>
    <w:p/>
    <w:p>
      <w:r>
        <w:t>Question: A patient on antiepileptic carbamazepine should be taught about the risk of:</w:t>
      </w:r>
    </w:p>
    <w:p>
      <w:r>
        <w:t>(a) Constipation</w:t>
      </w:r>
    </w:p>
    <w:p>
      <w:r>
        <w:t>(b) Hypoglycemia</w:t>
      </w:r>
    </w:p>
    <w:p>
      <w:r>
        <w:t>(c) Hyperkalemia</w:t>
      </w:r>
    </w:p>
    <w:p>
      <w:r>
        <w:t>(d) Hyponatremia and blood dyscrasias; report sore throat or fever</w:t>
      </w:r>
    </w:p>
    <w:p>
      <w:r>
        <w:t>Answer: d</w:t>
      </w:r>
    </w:p>
    <w:p>
      <w:r>
        <w:t>Solution:</w:t>
        <w:br/>
        <w:t>✅ Correct Answer: d - Hyponatremia and blood dyscrasias; report sore throat or fever</w:t>
        <w:br/>
        <w:t>🧠 Clinical Rationale: Carbamazepine can cause hyponatremia and serious blood dyscrasias (leucopenia, aplastic anaemia); sore throat, fever or easy bruising is reported promptly.</w:t>
        <w:br/>
        <w:t>🔍 Key Clues: 'Carbamazepine'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Carbamazepine can cause hyponatremia and serious blood dyscrasias (leucopenia, aplastic anaemia); sore throat, fever or easy bruising is reported promptly.</w:t>
      </w:r>
    </w:p>
    <w:p>
      <w:r>
        <w:t>Positive Marks: 1</w:t>
      </w:r>
    </w:p>
    <w:p>
      <w:r>
        <w:t>Negative Marks: 0.25</w:t>
      </w:r>
    </w:p>
    <w:p/>
    <w:p>
      <w:r>
        <w:t>Question: The most appropriate nursing intervention for a patient with a phobia (e.g., fear of heights) is:</w:t>
      </w:r>
    </w:p>
    <w:p>
      <w:r>
        <w:t>(a) Force immediate exposure</w:t>
      </w:r>
    </w:p>
    <w:p>
      <w:r>
        <w:t>(b) Sedate the patient</w:t>
      </w:r>
    </w:p>
    <w:p>
      <w:r>
        <w:t>(c) Gradual exposure (systematic desensitization) with support</w:t>
      </w:r>
    </w:p>
    <w:p>
      <w:r>
        <w:t>(d) Avoid the feared situation forever</w:t>
      </w:r>
    </w:p>
    <w:p>
      <w:r>
        <w:t>Answer: c</w:t>
      </w:r>
    </w:p>
    <w:p>
      <w:r>
        <w:t>Solution:</w:t>
        <w:br/>
        <w:t>✅ Correct Answer: c - Gradual exposure (systematic desensitization) with support</w:t>
        <w:br/>
        <w:t>🧠 Clinical Rationale: Phobias are treated with graded exposure and systematic desensitization in a supportive setting, often with cognitive behavioural therapy.</w:t>
        <w:br/>
        <w:t>🔍 Key Clues: 'Phobia'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Phobias are treated with graded exposure and systematic desensitization in a supportive setting, often with cognitive behavioural therapy.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primary muscle of respiration?</w:t>
      </w:r>
    </w:p>
    <w:p>
      <w:r>
        <w:t>(a) Sternocleidomastoid</w:t>
      </w:r>
    </w:p>
    <w:p>
      <w:r>
        <w:t>(b) Intercostal muscles</w:t>
      </w:r>
    </w:p>
    <w:p>
      <w:r>
        <w:t>(c) Diaphragm</w:t>
      </w:r>
    </w:p>
    <w:p>
      <w:r>
        <w:t>(d) Abdominal muscles</w:t>
      </w:r>
    </w:p>
    <w:p>
      <w:r>
        <w:t>Answer: c</w:t>
      </w:r>
    </w:p>
    <w:p>
      <w:r>
        <w:t>Solution:</w:t>
        <w:br/>
        <w:t>✅ Correct Answer: c - Diaphragm</w:t>
        <w:br/>
        <w:t>🧠 Clinical Rationale: The diaphragm is the primary muscle of respiration, contracting and flattening during inspiration. Intercostals assist, and accessory muscles are used during distress.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Intercostals assist, and accessory muscles are used during distress.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Intercostals assist, and accessory muscles are used during distress.</w:t>
      </w:r>
    </w:p>
    <w:p>
      <w:r>
        <w:t>Positive Marks: 1</w:t>
      </w:r>
    </w:p>
    <w:p>
      <w:r>
        <w:t>Negative Marks: 0.25</w:t>
      </w:r>
    </w:p>
    <w:p/>
    <w:p>
      <w:r>
        <w:t>Question: The most appropriate nursing intervention for a child with scabies is:</w:t>
      </w:r>
    </w:p>
    <w:p>
      <w:r>
        <w:t>(a) Give oral antibiotics</w:t>
      </w:r>
    </w:p>
    <w:p>
      <w:r>
        <w:t>(b) Keep the child warm</w:t>
      </w:r>
    </w:p>
    <w:p>
      <w:r>
        <w:t>(c) Apply permethrin cream to the whole body and treat all close contacts</w:t>
      </w:r>
    </w:p>
    <w:p>
      <w:r>
        <w:t>(d) Apply only to the rash areas</w:t>
      </w:r>
    </w:p>
    <w:p>
      <w:r>
        <w:t>Answer: c</w:t>
      </w:r>
    </w:p>
    <w:p>
      <w:r>
        <w:t>Solution:</w:t>
        <w:br/>
        <w:t>✅ Correct Answer: c - Apply permethrin cream to the whole body and treat all close contacts</w:t>
        <w:br/>
        <w:t>🧠 Clinical Rationale: Scabies is treated with topical permethrin applied to the entire body (from the neck down), repeated after a week, with treatment of all household contacts.</w:t>
        <w:br/>
        <w:t>🔍 Key Clues: 'Scabies'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Scabies is treated with topical permethrin applied to the entire body (from the neck down), repeated after a week, with treatment of all household contacts.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