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Before hanging an IV bag, the nurse must verify on its label:</w:t>
      </w:r>
    </w:p>
    <w:p>
      <w:r>
        <w:t>(a) Only the colour of the bag</w:t>
      </w:r>
    </w:p>
    <w:p>
      <w:r>
        <w:t>(b) Patient name, fluid type, additives, volume, rate, expiry and integrity</w:t>
      </w:r>
    </w:p>
    <w:p>
      <w:r>
        <w:t>(c) The manufacturer’s share price</w:t>
      </w:r>
    </w:p>
    <w:p>
      <w:r>
        <w:t>(d) Nothing — sealed bags are always right</w:t>
      </w:r>
    </w:p>
    <w:p>
      <w:r>
        <w:t>Answer: b</w:t>
      </w:r>
    </w:p>
    <w:p>
      <w:r>
        <w:t>Solution: ✅ Correct Answer: b. Full bag audit before hanging.</w:t>
        <w:br/>
        <w:t>🧠 Clinical Rationale: Bags get swapped, expire and leak — label-plus-integrity checks catch all three before connection.</w:t>
        <w:br/>
        <w:t>❌ Why Not Others: (a)/(c)/(d) hang blind.</w:t>
        <w:br/>
        <w:t>⚡ 5-Second Recall: Read the bag, then hang it.</w:t>
      </w:r>
    </w:p>
    <w:p>
      <w:r>
        <w:t>Question: For gravity infusion, the IV bag is hung about:</w:t>
      </w:r>
    </w:p>
    <w:p>
      <w:r>
        <w:t>(a) At bed level</w:t>
      </w:r>
    </w:p>
    <w:p>
      <w:r>
        <w:t>(b) Nearly 1 metre (3 feet) above the insertion site</w:t>
      </w:r>
    </w:p>
    <w:p>
      <w:r>
        <w:t>(c) On the floor</w:t>
      </w:r>
    </w:p>
    <w:p>
      <w:r>
        <w:t>(d) 10 feet high</w:t>
      </w:r>
    </w:p>
    <w:p>
      <w:r>
        <w:t>Answer: b</w:t>
      </w:r>
    </w:p>
    <w:p>
      <w:r>
        <w:t>Solution: ✅ Correct Answer: b. ~1 metre above site.</w:t>
        <w:br/>
        <w:t>🧠 Clinical Rationale: Height builds the pressure head that pushes fluid against venous pressure — too low stalls, too high floods.</w:t>
        <w:br/>
        <w:t>❌ Why Not Others: (a)/(c) reverse flow; (d) fire-hoses.</w:t>
        <w:br/>
        <w:t>⚡ 5-Second Recall: Bag height = 3 feet.</w:t>
      </w:r>
    </w:p>
    <w:p>
      <w:r>
        <w:t>Question: The IV drip suddenly stops with a full bag. The FIRST thing to check is:</w:t>
      </w:r>
    </w:p>
    <w:p>
      <w:r>
        <w:t>(a) The patient’s horoscope</w:t>
      </w:r>
    </w:p>
    <w:p>
      <w:r>
        <w:t>(b) Height, kinks, clamp position, filter and site — the mechanical chain in order</w:t>
      </w:r>
    </w:p>
    <w:p>
      <w:r>
        <w:t>(c) Immediately re-cannulate elsewhere</w:t>
      </w:r>
    </w:p>
    <w:p>
      <w:r>
        <w:t>(d) The doctor’s mood</w:t>
      </w:r>
    </w:p>
    <w:p>
      <w:r>
        <w:t>Answer: b</w:t>
      </w:r>
    </w:p>
    <w:p>
      <w:r>
        <w:t>Solution: ✅ Correct Answer: b. Mechanical checklist first.</w:t>
        <w:br/>
        <w:t>🧠 Clinical Rationale: Most stoppages are bent tubing, closed clamps or slipped heights — seconds of inspection beat needless re-stabs.</w:t>
        <w:br/>
        <w:t>❌ Why Not Others: (a)/(d) consult cosmos; (c) stabs before looking.</w:t>
        <w:br/>
        <w:t>⚡ 5-Second Recall: No drip? Trace the tube.</w:t>
      </w:r>
    </w:p>
    <w:p>
      <w:r>
        <w:t>Question: Flow is sluggish despite an open clamp. Systematic troubleshooting order is:</w:t>
      </w:r>
    </w:p>
    <w:p>
      <w:r>
        <w:t>(a) Open wider, then fastest</w:t>
      </w:r>
    </w:p>
    <w:p>
      <w:r>
        <w:t>(b) Bag height → tubing kinks → clamp/filter → site (swelling/pain) → reposition limb — then escalate</w:t>
      </w:r>
    </w:p>
    <w:p>
      <w:r>
        <w:t>(c) Shake the bag vigorously</w:t>
      </w:r>
    </w:p>
    <w:p>
      <w:r>
        <w:t>(d) Disconnect and blow into the tube</w:t>
      </w:r>
    </w:p>
    <w:p>
      <w:r>
        <w:t>Answer: b</w:t>
      </w:r>
    </w:p>
    <w:p>
      <w:r>
        <w:t>Solution: ✅ Correct Answer: b. Outside-in troubleshooting.</w:t>
        <w:br/>
        <w:t>🧠 Clinical Rationale: Fixing externals first spares veins — site trouble surfaces last, when externals prove innocent.</w:t>
        <w:br/>
        <w:t>❌ Why Not Others: (a) floods blindly; (c)/(d) contaminate and endanger.</w:t>
        <w:br/>
        <w:t>⚡ 5-Second Recall: Sluggish? Outside first.</w:t>
      </w:r>
    </w:p>
    <w:p>
      <w:r>
        <w:t>Question: A piggyback (secondary) antibiotic bag must hang:</w:t>
      </w:r>
    </w:p>
    <w:p>
      <w:r>
        <w:t>(a) Lower than the primary bag</w:t>
      </w:r>
    </w:p>
    <w:p>
      <w:r>
        <w:t>(b) Higher than the primary bag with a backcheck valve so it infuses first</w:t>
      </w:r>
    </w:p>
    <w:p>
      <w:r>
        <w:t>(c) On the floor</w:t>
      </w:r>
    </w:p>
    <w:p>
      <w:r>
        <w:t>(d) Inside the primary bag</w:t>
      </w:r>
    </w:p>
    <w:p>
      <w:r>
        <w:t>Answer: b</w:t>
      </w:r>
    </w:p>
    <w:p>
      <w:r>
        <w:t>Solution: ✅ Correct Answer: b. Higher + backcheck valve.</w:t>
        <w:br/>
        <w:t>🧠 Clinical Rationale: Height priority plus one-way valve sequences piggyback-then-primary automatically without clamping dances.</w:t>
        <w:br/>
        <w:t>❌ Why Not Others: (a) reverses the order; (c)/(d) absurd.</w:t>
        <w:br/>
        <w:t>⚡ 5-Second Recall: Piggyback rides higher.</w:t>
      </w:r>
    </w:p>
    <w:p>
      <w:r>
        <w:t>Question: Hourly time-tapes marked on the IV bag help the nurse to:</w:t>
      </w:r>
    </w:p>
    <w:p>
      <w:r>
        <w:t>(a) Decorate the bottle</w:t>
      </w:r>
    </w:p>
    <w:p>
      <w:r>
        <w:t>(b) Track progress against schedule and spot too-fast/too-slow flow early</w:t>
      </w:r>
    </w:p>
    <w:p>
      <w:r>
        <w:t>(c) Hide the fluid level</w:t>
      </w:r>
    </w:p>
    <w:p>
      <w:r>
        <w:t>(d) Advertise the brand</w:t>
      </w:r>
    </w:p>
    <w:p>
      <w:r>
        <w:t>Answer: b</w:t>
      </w:r>
    </w:p>
    <w:p>
      <w:r>
        <w:t>Solution: ✅ Correct Answer: b. Visual rate radar.</w:t>
        <w:br/>
        <w:t>🧠 Clinical Rationale: Tapes turn invisible drift into visible lag/lead — overloads and underdoses surface hours earlier.</w:t>
        <w:br/>
        <w:t>❌ Why Not Others: (a)/(c)/(d) never monitor therapy.</w:t>
        <w:br/>
        <w:t>⚡ 5-Second Recall: Tape the bag, track the rate.</w:t>
      </w:r>
    </w:p>
    <w:p>
      <w:r>
        <w:t>Question: The infusion pump screams “downstream occlusion.” What should the nurse do FIRST?</w:t>
      </w:r>
    </w:p>
    <w:p>
      <w:r>
        <w:t>(a) Silence it and restart repeatedly</w:t>
      </w:r>
    </w:p>
    <w:p>
      <w:r>
        <w:t>(b) Check patient position, kinks, clamp and site for the blockage before resetting</w:t>
      </w:r>
    </w:p>
    <w:p>
      <w:r>
        <w:t>(c) Hit the pump</w:t>
      </w:r>
    </w:p>
    <w:p>
      <w:r>
        <w:t>(d) Increase pressure limit to maximum</w:t>
      </w:r>
    </w:p>
    <w:p>
      <w:r>
        <w:t>Answer: b</w:t>
      </w:r>
    </w:p>
    <w:p>
      <w:r>
        <w:t>Solution: ✅ Correct Answer: b. Find the block, then reset.</w:t>
        <w:br/>
        <w:t>🧠 Clinical Rationale: Pumps alarm for bent elbows, kinked lines and infiltrated sites — silencing without searching bursts veins or starves therapy.</w:t>
        <w:br/>
        <w:t>❌ Why Not Others: (a) mutes the messenger; (c)/(d) abuse equipment and veins.</w:t>
        <w:br/>
        <w:t>⚡ 5-Second Recall: Pump alarms = search first.</w:t>
      </w:r>
    </w:p>
    <w:p>
      <w:r>
        <w:t>Question: Two incompatible IV fluids are ordered sequentially on one line. What is correct?</w:t>
      </w:r>
    </w:p>
    <w:p>
      <w:r>
        <w:t>(a) Run one immediately after the other</w:t>
      </w:r>
    </w:p>
    <w:p>
      <w:r>
        <w:t>(b) Flush with compatible fluid (usually normal saline) between them per compatibility chart</w:t>
      </w:r>
    </w:p>
    <w:p>
      <w:r>
        <w:t>(c) Mix them to save time</w:t>
      </w:r>
    </w:p>
    <w:p>
      <w:r>
        <w:t>(d) Skip the second fluid</w:t>
      </w:r>
    </w:p>
    <w:p>
      <w:r>
        <w:t>Answer: b</w:t>
      </w:r>
    </w:p>
    <w:p>
      <w:r>
        <w:t>Solution: ✅ Correct Answer: b. Saline sandwich between fluids.</w:t>
        <w:br/>
        <w:t>🧠 Clinical Rationale: In-line meetings of incompatibles crystallise into emboli — flushing isolates each therapy.</w:t>
        <w:br/>
        <w:t>❌ Why Not Others: (a)/(c) marry enemies; (d) omits orders.</w:t>
        <w:br/>
        <w:t>⚡ 5-Second Recall: Enemy fluids = flush between.</w:t>
      </w:r>
    </w:p>
    <w:p>
      <w:r>
        <w:t>Question: An infusion ordered below 50 mL/hour for a cardiac child should run:</w:t>
      </w:r>
    </w:p>
    <w:p>
      <w:r>
        <w:t>(a) By gravity with rough counting</w:t>
      </w:r>
    </w:p>
    <w:p>
      <w:r>
        <w:t>(b) On a calibrated infusion pump for precision</w:t>
      </w:r>
    </w:p>
    <w:p>
      <w:r>
        <w:t>(c) By mouth instead without orders</w:t>
      </w:r>
    </w:p>
    <w:p>
      <w:r>
        <w:t>(d) Wide open then clamped hourly</w:t>
      </w:r>
    </w:p>
    <w:p>
      <w:r>
        <w:t>Answer: b</w:t>
      </w:r>
    </w:p>
    <w:p>
      <w:r>
        <w:t>Solution: ✅ Correct Answer: b. Pump precision for tiny rates.</w:t>
        <w:br/>
        <w:t>🧠 Clinical Rationale: Gravity cannot meter millilitres reliably — pumps deliver 50 mL/hr exactly where drips drift into overload.</w:t>
        <w:br/>
        <w:t>❌ Why Not Others: (a)/(d) gamble millilitres; (c) reroutes illegally.</w:t>
        <w:br/>
        <w:t>🚨 Priority Principle: Precision FIRST in small/weak hearts.</w:t>
        <w:br/>
        <w:t>⚡ 5-Second Recall: Tiny rates = pump only.</w:t>
      </w:r>
    </w:p>
    <w:p>
      <w:r>
        <w:t>Question: To “flush” a sluggish line the aide raises the bag overhead and opens the roller fully. What is correct?</w:t>
      </w:r>
    </w:p>
    <w:p>
      <w:r>
        <w:t>(a) Clever flushing</w:t>
      </w:r>
    </w:p>
    <w:p>
      <w:r>
        <w:t>(b) Requires intervention — pressure-flushing dislodges clots (embolism), floods hearts and bursts veins; assess the site and troubleshoot properly</w:t>
      </w:r>
    </w:p>
    <w:p>
      <w:r>
        <w:t>(c) Standard practice everywhere</w:t>
      </w:r>
    </w:p>
    <w:p>
      <w:r>
        <w:t>(d) Fine for elderly veins</w:t>
      </w:r>
    </w:p>
    <w:p>
      <w:r>
        <w:t>Answer: b</w:t>
      </w:r>
    </w:p>
    <w:p>
      <w:r>
        <w:t>Solution: ✅ Correct Answer: b. Requires intervention — never pressure-blast lines.</w:t>
        <w:br/>
        <w:t>🧠 Clinical Rationale: Overhead-wide-open turns the line into a pressure washer — clots launch, weak hearts drown, fragile veins rupture.</w:t>
        <w:br/>
        <w:t>❌ Why Not Others: (a)/(c)/(d) normalise a triple hazard.</w:t>
        <w:br/>
        <w:t>⚠️ Exam Trap: “Flush it through” muscle is the pressure trap — sluggish means assess, not blast!</w:t>
        <w:br/>
        <w:t>⚡ 5-Second Recall: Sluggish line = assess, never blast.</w:t>
      </w:r>
    </w:p>
    <w:p>
      <w:r>
        <w:t>Question: An IV bag is nearly empty with the next bag not yet ready. What should the nurse do?</w:t>
      </w:r>
    </w:p>
    <w:p>
      <w:r>
        <w:t>(a) Let it run fully dry — air never enters</w:t>
      </w:r>
    </w:p>
    <w:p>
      <w:r>
        <w:t>(b) Arrange the next bag BEFORE emptying; never let lines run dry (air entry + clotted cannula)</w:t>
      </w:r>
    </w:p>
    <w:p>
      <w:r>
        <w:t>(c) Disconnect and leave open to air</w:t>
      </w:r>
    </w:p>
    <w:p>
      <w:r>
        <w:t>(d) Pour tap water to top up</w:t>
      </w:r>
    </w:p>
    <w:p>
      <w:r>
        <w:t>Answer: b</w:t>
      </w:r>
    </w:p>
    <w:p>
      <w:r>
        <w:t>Solution: ✅ Correct Answer: b. Next bag ready before dry.</w:t>
        <w:br/>
        <w:t>🧠 Clinical Rationale: Dry lines suck air toward the heart and clot the cannula — seamless changeovers keep both dangers out.</w:t>
        <w:br/>
        <w:t>❌ Why Not Others: (a) invites embolism; (c)/(d) open infection highways.</w:t>
        <w:br/>
        <w:t>⚡ 5-Second Recall: Never run dry.</w:t>
      </w:r>
    </w:p>
    <w:p>
      <w:r>
        <w:t>Question: At night handover, the IV report must include:</w:t>
      </w:r>
    </w:p>
    <w:p>
      <w:r>
        <w:t>(a) Only the bag colour</w:t>
      </w:r>
    </w:p>
    <w:p>
      <w:r>
        <w:t>(b) Volume infused, volume remaining, current rate, site condition and next-bag plan</w:t>
      </w:r>
    </w:p>
    <w:p>
      <w:r>
        <w:t>(c) The nurse’s dinner plans</w:t>
      </w:r>
    </w:p>
    <w:p>
      <w:r>
        <w:t>(d) Nothing — night infusions run themselves</w:t>
      </w:r>
    </w:p>
    <w:p>
      <w:r>
        <w:t>Answer: b</w:t>
      </w:r>
    </w:p>
    <w:p>
      <w:r>
        <w:t>Solution: ✅ Correct Answer: b. Full fluid handover.</w:t>
        <w:br/>
        <w:t>🧠 Clinical Rationale: Relieving nurses inherit rates, balances and sites sight-unseen — numbers plus inspection transfer control safely.</w:t>
        <w:br/>
        <w:t>❌ Why Not Others: (a)/(c)/(d) hand over blindness.</w:t>
        <w:br/>
        <w:t>⚡ 5-Second Recall: Handover fluids = numbers + site.</w:t>
      </w:r>
    </w:p>
    <w:p>
      <w:r>
        <w:t>Question: Sudden chest pain, dyspnoea and falling SpO2 occur right after an IV set change. Suspected air embolism — what is the FIRST nursing action?</w:t>
      </w:r>
    </w:p>
    <w:p>
      <w:r>
        <w:t>(a) Speed up fluids to push air through</w:t>
      </w:r>
    </w:p>
    <w:p>
      <w:r>
        <w:t>(b) Clamp the line, position left-lateral Trendelenburg, oxygen, urgent help — trap air in the right heart away from brain/lungs</w:t>
      </w:r>
    </w:p>
    <w:p>
      <w:r>
        <w:t>(c) Make the patient walk briskly</w:t>
      </w:r>
    </w:p>
    <w:p>
      <w:r>
        <w:t>(d) Offer water and reassurance</w:t>
      </w:r>
    </w:p>
    <w:p>
      <w:r>
        <w:t>Answer: b</w:t>
      </w:r>
    </w:p>
    <w:p>
      <w:r>
        <w:t>Solution: ✅ Correct Answer: b. Clamp + left-Trendelenburg + oxygen + help.</w:t>
        <w:br/>
        <w:t>🧠 Clinical Rationale: Trapped right-heart air embolises lungs/brain with movement — left-down-head-down parks the bubble while oxygen buys time.</w:t>
        <w:br/>
        <w:t>🚨 Priority Principle: Embolism FIRST — position before paperwork.</w:t>
        <w:br/>
        <w:t>❌ Why Not Others: (a) drives bubbles; (c) circulates them; (d) watches disaster.</w:t>
        <w:br/>
        <w:t>🩺 Nursing Action: Clamp ➡️ left lateral + head-down ➡️ 100% oxygen ➡️ call rapid response ➡️ vitals ➡️ document.</w:t>
        <w:br/>
        <w:t>🌟 PNC Exam Pearl: Air-embolism position is a quoted emergency pearl!</w:t>
        <w:br/>
        <w:t>⚡ 5-Second Recall: Air in = left-down-head-down.</w:t>
      </w:r>
    </w:p>
    <w:p>
      <w:r>
        <w:t>Question: Minutes after speeding up an IV drug infusion the patient flushes with headache, chest tightness and falling BP. What is this and what is FIRST?</w:t>
      </w:r>
    </w:p>
    <w:p>
      <w:r>
        <w:t>(a) Good effect — continue faster</w:t>
      </w:r>
    </w:p>
    <w:p>
      <w:r>
        <w:t>(b) Speed shock from too-rapid infusion — slow/stop immediately, vitals, oxygen, urgent notify</w:t>
      </w:r>
    </w:p>
    <w:p>
      <w:r>
        <w:t>(c) Hunger — offer lunch</w:t>
      </w:r>
    </w:p>
    <w:p>
      <w:r>
        <w:t>(d) Normal drug taste effect</w:t>
      </w:r>
    </w:p>
    <w:p>
      <w:r>
        <w:t>Answer: b</w:t>
      </w:r>
    </w:p>
    <w:p>
      <w:r>
        <w:t>Solution: ✅ Correct Answer: b. Speed shock — stop the speed.</w:t>
        <w:br/>
        <w:t>🧠 Clinical Rationale:  slammed drug peaks poison heart and vessels within minutes — stopping plus support reverses what speed caused.</w:t>
        <w:br/>
        <w:t>❌ Why Not Others: (a) accelerates poisoning; (c)/(d) misread collapse.</w:t>
        <w:br/>
        <w:t>⚠️ Exam Trap: “Flushing + fast drip” = speed-shock signature — rate is the culprit!</w:t>
        <w:br/>
        <w:t>⚡ 5-Second Recall: Flush + fast drip = slow it.</w:t>
      </w:r>
    </w:p>
    <w:p>
      <w:r>
        <w:t>Question: Half a drug-infusion bag remains from a discharged patient. The aide suggests topping up the new patient’s short bag with it. What is correct?</w:t>
      </w:r>
    </w:p>
    <w:p>
      <w:r>
        <w:t>(a) Thrifty and safe — agree</w:t>
      </w:r>
    </w:p>
    <w:p>
      <w:r>
        <w:t>(b) Requires rejection — infusions are single-patient; sharing/pooling spreads infection and breaks dose identity</w:t>
      </w:r>
    </w:p>
    <w:p>
      <w:r>
        <w:t>(c) Fine if both had the same diagnosis</w:t>
      </w:r>
    </w:p>
    <w:p>
      <w:r>
        <w:t>(d) Fine after boiling the bag</w:t>
      </w:r>
    </w:p>
    <w:p>
      <w:r>
        <w:t>Answer: b</w:t>
      </w:r>
    </w:p>
    <w:p>
      <w:r>
        <w:t>Solution: ✅ Correct Answer: b. Requires rejection — one bag, one patient.</w:t>
        <w:br/>
        <w:t>🧠 Clinical Rationale: Opened bags lose sterility and identity — pooled fluids ferry bloodstream infections while doses turn unknowable.</w:t>
        <w:br/>
        <w:t>❌ Why Not Others: (a)/(c)/(d) all recycle contamination.</w:t>
        <w:br/>
        <w:t>⚠️ Exam Trap: “Same diagnosis = shareable” thrift is the pooling trap — sterility never transfers!</w:t>
        <w:br/>
        <w:t>⚡ 5-Second Recall: Leftover bags = discard.</w:t>
      </w:r>
    </w:p>
    <w:p>
      <w:r>
        <w:t>Question: Crystalloids differ from colloids in that crystalloids are:</w:t>
      </w:r>
    </w:p>
    <w:p>
      <w:r>
        <w:t>(a) Large proteins that stay intravascular</w:t>
      </w:r>
    </w:p>
    <w:p>
      <w:r>
        <w:t>(b) Small-molecule water + electrolyte solutions (NS, RL, D5) that cross capillaries freely</w:t>
      </w:r>
    </w:p>
    <w:p>
      <w:r>
        <w:t>(c) Blood products always</w:t>
      </w:r>
    </w:p>
    <w:p>
      <w:r>
        <w:t>(d) Oils for cooking</w:t>
      </w:r>
    </w:p>
    <w:p>
      <w:r>
        <w:t>Answer: b</w:t>
      </w:r>
    </w:p>
    <w:p>
      <w:r>
        <w:t>Solution: ✅ Correct Answer: b. Small-solute water-electrolyte fluids.</w:t>
        <w:br/>
        <w:t>🧠 Clinical Rationale: Crystalloids leak into tissues (short volume punch) while colloid giants linger intravascularly — size decides distribution.</w:t>
        <w:br/>
        <w:t>❌ Why Not Others: (a) describes colloids; (c)/(d) miscategorise.</w:t>
        <w:br/>
        <w:t>⚡ 5-Second Recall: Crystalloids = small, leaky; colloids = big, lingering.</w:t>
      </w:r>
    </w:p>
    <w:p>
      <w:r>
        <w:t>Question: Large-volume normal saline resuscitation risks:</w:t>
      </w:r>
    </w:p>
    <w:p>
      <w:r>
        <w:t>(a) Hyperchloraemic metabolic acidosis</w:t>
      </w:r>
    </w:p>
    <w:p>
      <w:r>
        <w:t>(b) Severe hypochloraemia always</w:t>
      </w:r>
    </w:p>
    <w:p>
      <w:r>
        <w:t>(c) No electrolyte effect ever</w:t>
      </w:r>
    </w:p>
    <w:p>
      <w:r>
        <w:t>(d) Instant cure of all shock</w:t>
      </w:r>
    </w:p>
    <w:p>
      <w:r>
        <w:t>Answer: a</w:t>
      </w:r>
    </w:p>
    <w:p>
      <w:r>
        <w:t>Solution: ✅ Correct Answer: a. Hyperchloraemic acidosis.</w:t>
        <w:br/>
        <w:t>🧠 Clinical Rationale: NS carries 154 mEq/L chloride (above plasma) — litres drag pH down, injuring kidneys.</w:t>
        <w:br/>
        <w:t>❌ Why Not Others: (b) inverts chemistry; (c)/(d) deny pharmacology.</w:t>
        <w:br/>
        <w:t>🌟 PNC Exam Pearl: Balanced fluids (RL/Plasmalyte) preferred for large resuscitation — quoted guideline pearl!</w:t>
        <w:br/>
        <w:t>⚡ 5-Second Recall: Litres of NS = acid load.</w:t>
      </w:r>
    </w:p>
    <w:p>
      <w:r>
        <w:t>Question: Ringer lactate differs from normal saline by containing:</w:t>
      </w:r>
    </w:p>
    <w:p>
      <w:r>
        <w:t>(a) Only pure water</w:t>
      </w:r>
    </w:p>
    <w:p>
      <w:r>
        <w:t>(b) Potassium, calcium and lactate — closer to plasma</w:t>
      </w:r>
    </w:p>
    <w:p>
      <w:r>
        <w:t>(c) Double the chloride</w:t>
      </w:r>
    </w:p>
    <w:p>
      <w:r>
        <w:t>(d) No sodium at all</w:t>
      </w:r>
    </w:p>
    <w:p>
      <w:r>
        <w:t>Answer: b</w:t>
      </w:r>
    </w:p>
    <w:p>
      <w:r>
        <w:t>Solution: ✅ Correct Answer: b. K + Ca + lactate buffer.</w:t>
        <w:br/>
        <w:t>🧠 Clinical Rationale: RL mirrors plasma electrolytes with lactate metabolised to bicarbonate — gentler pH profile for big volumes.</w:t>
        <w:br/>
        <w:t>❌ Why Not Others: (a)/(c)/(d) rewrite its formula.</w:t>
        <w:br/>
        <w:t>⚡ 5-Second Recall: RL = plasma-like + lactate.</w:t>
      </w:r>
    </w:p>
    <w:p>
      <w:r>
        <w:t>Question: D5 (5% dextrose) is NOT suitable for shock resuscitation because:</w:t>
      </w:r>
    </w:p>
    <w:p>
      <w:r>
        <w:t>(a) It is too expensive</w:t>
      </w:r>
    </w:p>
    <w:p>
      <w:r>
        <w:t>(b) Dextrose metabolises leaving hypotonic free water — no lasting volume plus hyperglycaemia risk</w:t>
      </w:r>
    </w:p>
    <w:p>
      <w:r>
        <w:t>(c) It is always fatal instantly</w:t>
      </w:r>
    </w:p>
    <w:p>
      <w:r>
        <w:t>(d) It contains too much sodium</w:t>
      </w:r>
    </w:p>
    <w:p>
      <w:r>
        <w:t>Answer: b</w:t>
      </w:r>
    </w:p>
    <w:p>
      <w:r>
        <w:t>Solution: ✅ Correct Answer: b. Sugar burns off, water remains — hypotonic + hyperglycaemic.</w:t>
        <w:br/>
        <w:t>🧠 Clinical Rationale: D5’s volume punch vanishes as glucose burns, while free water swells cells and sugar spikes blood — shock needs isotonic staying power.</w:t>
        <w:br/>
        <w:t>❌ Why Not Others: (a)/(c)/(d) invent economics, instant death and salt.</w:t>
        <w:br/>
        <w:t>⚡ 5-Second Recall: Shock = isotonic, never D5.</w:t>
      </w:r>
    </w:p>
    <w:p>
      <w:r>
        <w:t>Question: First-hour burns resuscitation fluids of choice per protocol are:</w:t>
      </w:r>
    </w:p>
    <w:p>
      <w:r>
        <w:t>(a) D5 alone</w:t>
      </w:r>
    </w:p>
    <w:p>
      <w:r>
        <w:t>(b) Isotonic crystalloids (NS/RL) in calculated volumes</w:t>
      </w:r>
    </w:p>
    <w:p>
      <w:r>
        <w:t>(c) Colloids exclusively from minute one</w:t>
      </w:r>
    </w:p>
    <w:p>
      <w:r>
        <w:t>(d) Oral juice only</w:t>
      </w:r>
    </w:p>
    <w:p>
      <w:r>
        <w:t>Answer: b</w:t>
      </w:r>
    </w:p>
    <w:p>
      <w:r>
        <w:t>Solution: ✅ Correct Answer: b. Isotonic crystalloids first.</w:t>
        <w:br/>
        <w:t>🧠 Clinical Rationale: Burn shock leaks plasma — isotonic crystalloids refill vessels immediately while formulas (Parkland) meter the flood.</w:t>
        <w:br/>
        <w:t>❌ Why Not Others: (a) melts away; (c) comes later/selectively; (d) cannot resuscitate shock.</w:t>
        <w:br/>
        <w:t>⚡ 5-Second Recall: Burns first-hour = isotonic flood.</w:t>
      </w:r>
    </w:p>
    <w:p>
      <w:r>
        <w:t>Question: Severe hypernatraemia (Na+ 165) needs correction with:</w:t>
      </w:r>
    </w:p>
    <w:p>
      <w:r>
        <w:t>(a) Normal saline rapidly</w:t>
      </w:r>
    </w:p>
    <w:p>
      <w:r>
        <w:t>(b) Hypotonic fluids (e.g. 0.45% saline/D5) slowly per orders with serial sodium monitoring</w:t>
      </w:r>
    </w:p>
    <w:p>
      <w:r>
        <w:t>(c) No fluids at all</w:t>
      </w:r>
    </w:p>
    <w:p>
      <w:r>
        <w:t>(d) Seawater orally</w:t>
      </w:r>
    </w:p>
    <w:p>
      <w:r>
        <w:t>Answer: b</w:t>
      </w:r>
    </w:p>
    <w:p>
      <w:r>
        <w:t>Solution: ✅ Correct Answer: b. Hypotonic correction, slow + monitored.</w:t>
        <w:br/>
        <w:t>🧠 Clinical Rationale: Dilute fluids lower sodium while slowness (with 8–12 mEq/day limits per protocol) prevents brain swelling from rapid shifts.</w:t>
        <w:br/>
        <w:t>❌ Why Not Others: (a) feeds salt; (c)/(d) abandon or poison.</w:t>
        <w:br/>
        <w:t>⚠️ Exam Trap: Sodium correction speed limits (overcorrection = osmotic demyelination/cerebral edema) are quoted traps!</w:t>
        <w:br/>
        <w:t>⚡ 5-Second Recall: High Na = dilute + slow.</w:t>
      </w:r>
    </w:p>
    <w:p>
      <w:r>
        <w:t>Question: Ceftriaxone and calcium-containing fluids (RL) given together can:</w:t>
      </w:r>
    </w:p>
    <w:p>
      <w:r>
        <w:t>(a) Boost each other safely</w:t>
      </w:r>
    </w:p>
    <w:p>
      <w:r>
        <w:t>(b) Precipitate into fatal particles (especially neonates) — never co-infuse; separate lines and flush</w:t>
      </w:r>
    </w:p>
    <w:p>
      <w:r>
        <w:t>(c) Cure infections faster</w:t>
      </w:r>
    </w:p>
    <w:p>
      <w:r>
        <w:t>(d) Turn blue harmlessly</w:t>
      </w:r>
    </w:p>
    <w:p>
      <w:r>
        <w:t>Answer: b</w:t>
      </w:r>
    </w:p>
    <w:p>
      <w:r>
        <w:t>Solution: ✅ Correct Answer: b. Calcium-ceftriaxone precipitation — separate!</w:t>
        <w:br/>
        <w:t>🧠 Clinical Rationale: Crystals embolise lungs/kidneys and killed neonates historically — incompatibility is absolute across ages.</w:t>
        <w:br/>
        <w:t>🔍 Key Clues: “Ceftriaxone + calcium” = incompatibility signature.</w:t>
        <w:br/>
        <w:t>❌ Why Not Others: (a)/(c)/(d) fantasise compatibility.</w:t>
        <w:br/>
        <w:t>🌟 PNC Exam Pearl: Neonatal ceftriaxone-calcium deaths are quoted black-box history!</w:t>
        <w:br/>
        <w:t>⚡ 5-Second Recall: Ceftriaxone + calcium = NEVER together.</w:t>
      </w:r>
    </w:p>
    <w:p>
      <w:r>
        <w:t>Question: Large-volume synthetic colloids (starches) in a bleeding coagulopathic patient can:</w:t>
      </w:r>
    </w:p>
    <w:p>
      <w:r>
        <w:t>(a) Improve clotting magically</w:t>
      </w:r>
    </w:p>
    <w:p>
      <w:r>
        <w:t>(b) Dilute clotting factors and impair coagulation plus kidney injury — monitor bleeding, labs and urine</w:t>
      </w:r>
    </w:p>
    <w:p>
      <w:r>
        <w:t>(c) Replace blood fully</w:t>
      </w:r>
    </w:p>
    <w:p>
      <w:r>
        <w:t>(d) Cure coagulopathy</w:t>
      </w:r>
    </w:p>
    <w:p>
      <w:r>
        <w:t>Answer: b</w:t>
      </w:r>
    </w:p>
    <w:p>
      <w:r>
        <w:t>Solution: ✅ Correct Answer: b. Dilutional coagulopathy + kidney watch.</w:t>
        <w:br/>
        <w:t>🧠 Clinical Rationale: Starches thin factors/platelets and stress kidneys — volume gained, clotting lost; labs plus output steer continued use.</w:t>
        <w:br/>
        <w:t>❌ Why Not Others: (a)/(c)/(d) crown starches blood-substitutes.</w:t>
        <w:br/>
        <w:t>⚡ 5-Second Recall: Starch flood = thin blood.</w:t>
      </w:r>
    </w:p>
    <w:p>
      <w:r>
        <w:t>Question: Human albumin infusion is indicated in burns, liver failure and severe hypoalbuminaemia; the nurse must ALSO watch for:</w:t>
      </w:r>
    </w:p>
    <w:p>
      <w:r>
        <w:t>(a) Nothing — albumin is risk-free</w:t>
      </w:r>
    </w:p>
    <w:p>
      <w:r>
        <w:t>(b) Allergic reactions and fluid overload (it pulls water intravascularly)</w:t>
      </w:r>
    </w:p>
    <w:p>
      <w:r>
        <w:t>(c) Hair growth</w:t>
      </w:r>
    </w:p>
    <w:p>
      <w:r>
        <w:t>(d) Tooth decay</w:t>
      </w:r>
    </w:p>
    <w:p>
      <w:r>
        <w:t>Answer: b</w:t>
      </w:r>
    </w:p>
    <w:p>
      <w:r>
        <w:t>Solution: ✅ Correct Answer: b. Allergy + overload watch.</w:t>
        <w:br/>
        <w:t>🧠 Clinical Rationale: Albumin is human protein (allergy possible) and a volume magnet (lungs drown in weak hearts) — indication never cancels vigilance.</w:t>
        <w:br/>
        <w:t>❌ Why Not Others: (a) declares biologicals risk-free; (c)/(d) side-track.</w:t>
        <w:br/>
        <w:t>⚡ 5-Second Recall: Albumin = allergy + overload watch.</w:t>
      </w:r>
    </w:p>
    <w:p>
      <w:r>
        <w:t>Question: To “strengthen” a hanging RL bag, the aide injects KCl into it at the bedside without orders. What is correct?</w:t>
      </w:r>
    </w:p>
    <w:p>
      <w:r>
        <w:t>(a) Clever fortification</w:t>
      </w:r>
    </w:p>
    <w:p>
      <w:r>
        <w:t>(b) Requires intervention — NEVER add drugs to hanging bags casually; additives need orders, compatibility checks, pharmacy process, relabelling and double-checks</w:t>
      </w:r>
    </w:p>
    <w:p>
      <w:r>
        <w:t>(c) Fine for potassium only</w:t>
      </w:r>
    </w:p>
    <w:p>
      <w:r>
        <w:t>(d) Fine if shaken well</w:t>
      </w:r>
    </w:p>
    <w:p>
      <w:r>
        <w:t>Answer: b</w:t>
      </w:r>
    </w:p>
    <w:p>
      <w:r>
        <w:t>Solution: ✅ Correct Answer: b. Requires intervention — bedside fortification kills.</w:t>
        <w:br/>
        <w:t>🧠 Clinical Rationale: Blind boluses create lethal concentration pockets and incompatibilities while bypassing every safeguard — potassium spikes stop hearts.</w:t>
        <w:br/>
        <w:t>❌ Why Not Others: (a)/(c)/(d) normalise bedside chemistry.</w:t>
        <w:br/>
        <w:t>⚠️ Exam Trap: “Strengthen the drip” helpfulness is the additive trap — pharmacy, not bedside!</w:t>
        <w:br/>
        <w:t>⚡ 5-Second Recall: Hanging bag + syringe = NEVER.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