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Standard precautions apply to:</w:t>
      </w:r>
    </w:p>
    <w:p>
      <w:pPr>
        <w:spacing w:after="40"/>
      </w:pPr>
      <w:r>
        <w:t>(a) Only patients with draining wounds</w:t>
      </w:r>
    </w:p>
    <w:p>
      <w:pPr>
        <w:spacing w:after="40"/>
      </w:pPr>
      <w:r>
        <w:t>(b) All patients regardless of diagnosis</w:t>
      </w:r>
    </w:p>
    <w:p>
      <w:pPr>
        <w:spacing w:after="40"/>
      </w:pPr>
      <w:r>
        <w:t>(c) Only immunocompromised patients</w:t>
      </w:r>
    </w:p>
    <w:p>
      <w:pPr>
        <w:spacing w:after="40"/>
      </w:pPr>
      <w:r>
        <w:t>(d) Only patients with diagnosed infections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Standard precautions treat every patient's blood and body fluids as potentially infectious and apply to all patients.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A full bag is NOT a reason to clamp the catheter — clamp only for trial of voiding.</w:t>
        <w:br/>
      </w:r>
      <w:r>
        <w:t>🩺 Clinical Thinking: Identify (the risk) → Protect (precautions / environment) → Prevent (recurrence) → Document.</w:t>
        <w:br/>
      </w:r>
      <w:r>
        <w:t>💎 PNC Pearl: Keep the drainage bag below bladder level, never let the spigot touch the floor, daily meatal care.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correct sequence for donning personal protective equipment is:</w:t>
      </w:r>
    </w:p>
    <w:p>
      <w:pPr>
        <w:spacing w:after="40"/>
      </w:pPr>
      <w:r>
        <w:t>(a) Gloves → mask → gown → goggles</w:t>
      </w:r>
    </w:p>
    <w:p>
      <w:pPr>
        <w:spacing w:after="40"/>
      </w:pPr>
      <w:r>
        <w:t>(b) Gown → mask → goggles → gloves</w:t>
      </w:r>
    </w:p>
    <w:p>
      <w:pPr>
        <w:spacing w:after="40"/>
      </w:pPr>
      <w:r>
        <w:t>(c) Mask → gloves → gown → goggles</w:t>
      </w:r>
    </w:p>
    <w:p>
      <w:pPr>
        <w:spacing w:after="40"/>
      </w:pPr>
      <w:r>
        <w:t>(d) Goggles → gloves → mask → gown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PPE is put on in the order gown, mask, goggles and gloves; it is removed in the reverse order (gloves first) to limit contamination.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N95 is fitted and seal-checked — a surgical mask is NOT airborne protection.</w:t>
        <w:br/>
      </w:r>
      <w:r>
        <w:t>🩺 Clinical Thinking: Recall (the key fact) → Connect (related high-yield facts) → Apply (exam context).</w:t>
        <w:br/>
      </w:r>
      <w:r>
        <w:t>💎 PNC Pearl: Don PPE in order: gown → mask → goggles → gloves; doff: gloves → goggles → gown → mask (gloves are most contaminated).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administering an injection, the nurse should dispose of the needle by:</w:t>
      </w:r>
    </w:p>
    <w:p>
      <w:pPr>
        <w:spacing w:after="40"/>
      </w:pPr>
      <w:r>
        <w:t>(a) Bending it before disposal</w:t>
      </w:r>
    </w:p>
    <w:p>
      <w:pPr>
        <w:spacing w:after="40"/>
      </w:pPr>
      <w:r>
        <w:t>(b) Immediately discarding it in a puncture-proof sharps container</w:t>
      </w:r>
    </w:p>
    <w:p>
      <w:pPr>
        <w:spacing w:after="40"/>
      </w:pPr>
      <w:r>
        <w:t>(c) Placing it in a paper bag with the syringe</w:t>
      </w:r>
    </w:p>
    <w:p>
      <w:pPr>
        <w:spacing w:after="40"/>
      </w:pPr>
      <w:r>
        <w:t>(d) Recapping it and placing it in the waste bin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Used sharps are never recapped or bent; they are discarded immediately into a puncture-resistant sharps container at the point of use.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 following is NOT one of the standard rights of medication administration?</w:t>
      </w:r>
    </w:p>
    <w:p>
      <w:pPr>
        <w:spacing w:after="40"/>
      </w:pPr>
      <w:r>
        <w:t>(a) Right drug</w:t>
      </w:r>
    </w:p>
    <w:p>
      <w:pPr>
        <w:spacing w:after="40"/>
      </w:pPr>
      <w:r>
        <w:t>(b) Right equipment</w:t>
      </w:r>
    </w:p>
    <w:p>
      <w:pPr>
        <w:spacing w:after="40"/>
      </w:pPr>
      <w:r>
        <w:t>(c) Right documentation</w:t>
      </w:r>
    </w:p>
    <w:p>
      <w:pPr>
        <w:spacing w:after="40"/>
      </w:pPr>
      <w:r>
        <w:t>(d) Right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rights include patient, drug, dose, route, time and documentation (plus reason and response); 'right equipment' is not a standard right.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An incident report is separate from the medical record — never mention it in the chart.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Best practice for nursing documentation is to:</w:t>
      </w:r>
    </w:p>
    <w:p>
      <w:pPr>
        <w:spacing w:after="40"/>
      </w:pPr>
      <w:r>
        <w:t>(a) Chart procedures before performing them to save time</w:t>
      </w:r>
    </w:p>
    <w:p>
      <w:pPr>
        <w:spacing w:after="40"/>
      </w:pPr>
      <w:r>
        <w:t>(b) Record care immediately after it is given, objectively and factually</w:t>
      </w:r>
    </w:p>
    <w:p>
      <w:pPr>
        <w:spacing w:after="40"/>
      </w:pPr>
      <w:r>
        <w:t>(c) Document only abnormal findings</w:t>
      </w:r>
    </w:p>
    <w:p>
      <w:pPr>
        <w:spacing w:after="40"/>
      </w:pPr>
      <w:r>
        <w:t>(d) Wait until the end of the shift and write from memory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Documentation must be timely, accurate, objective and completed as soon as possible after care; charting in advance or from memory is unsafe and unprofessional.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MRSA wound infection requires which type of transmission-based precaution?</w:t>
      </w:r>
    </w:p>
    <w:p>
      <w:pPr>
        <w:spacing w:after="40"/>
      </w:pPr>
      <w:r>
        <w:t>(a) Contact precautions</w:t>
      </w:r>
    </w:p>
    <w:p>
      <w:pPr>
        <w:spacing w:after="40"/>
      </w:pPr>
      <w:r>
        <w:t>(b) Airborne precautions</w:t>
      </w:r>
    </w:p>
    <w:p>
      <w:pPr>
        <w:spacing w:after="40"/>
      </w:pPr>
      <w:r>
        <w:t>(c) Droplet precautions</w:t>
      </w:r>
    </w:p>
    <w:p>
      <w:pPr>
        <w:spacing w:after="40"/>
      </w:pPr>
      <w:r>
        <w:t>(d) No precautions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MRSA spreads by direct contact; contact precautions (gown and gloves) are used.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Droplet vs airborne is the classic mix-up — TB and measles are airborne, not droplet.</w:t>
        <w:br/>
      </w:r>
      <w:r>
        <w:t>🩺 Clinical Thinking: Identify (the risk) → Protect (precautions / environment) → Prevent (recurrence) → Document.</w:t>
        <w:br/>
      </w:r>
      <w:r>
        <w:t>💎 PNC Pearl: MRSA/C-diff = contact; flu/meningitis = droplet; TB/measles/varicella = airborne (N95).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Influenza requires which type of precaution?</w:t>
      </w:r>
    </w:p>
    <w:p>
      <w:pPr>
        <w:spacing w:after="40"/>
      </w:pPr>
      <w:r>
        <w:t>(a) Contact precautions only</w:t>
      </w:r>
    </w:p>
    <w:p>
      <w:pPr>
        <w:spacing w:after="40"/>
      </w:pPr>
      <w:r>
        <w:t>(b) Standard precautions only</w:t>
      </w:r>
    </w:p>
    <w:p>
      <w:pPr>
        <w:spacing w:after="40"/>
      </w:pPr>
      <w:r>
        <w:t>(c) Droplet precautions</w:t>
      </w:r>
    </w:p>
    <w:p>
      <w:pPr>
        <w:spacing w:after="40"/>
      </w:pPr>
      <w:r>
        <w:t>(d) Airborne precautions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Influenza and meningococcal disease spread by large droplets and require droplet precautions (surgical mask within 1–2 metres).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infection requires AIRBORNE precautions?</w:t>
      </w:r>
    </w:p>
    <w:p>
      <w:pPr>
        <w:spacing w:after="40"/>
      </w:pPr>
      <w:r>
        <w:t>(a) Clostridioides difficile</w:t>
      </w:r>
    </w:p>
    <w:p>
      <w:pPr>
        <w:spacing w:after="40"/>
      </w:pPr>
      <w:r>
        <w:t>(b) Influenza</w:t>
      </w:r>
    </w:p>
    <w:p>
      <w:pPr>
        <w:spacing w:after="40"/>
      </w:pPr>
      <w:r>
        <w:t>(c) Pulmonary tuberculosis</w:t>
      </w:r>
    </w:p>
    <w:p>
      <w:pPr>
        <w:spacing w:after="40"/>
      </w:pPr>
      <w:r>
        <w:t>(d) MRSA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TB, measles and chickenpox spread by tiny airborne particles; airborne precautions with N95 and negative pressure are used.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Medical asepsis (clean technique) aims to:</w:t>
      </w:r>
    </w:p>
    <w:p>
      <w:pPr>
        <w:spacing w:after="40"/>
      </w:pPr>
      <w:r>
        <w:t>(a) Kill bacterial spores only</w:t>
      </w:r>
    </w:p>
    <w:p>
      <w:pPr>
        <w:spacing w:after="40"/>
      </w:pPr>
      <w:r>
        <w:t>(b) Eliminate all microorganisms</w:t>
      </w:r>
    </w:p>
    <w:p>
      <w:pPr>
        <w:spacing w:after="40"/>
      </w:pPr>
      <w:r>
        <w:t>(c) Reduce the number and transfer of microorganisms</w:t>
      </w:r>
    </w:p>
    <w:p>
      <w:pPr>
        <w:spacing w:after="40"/>
      </w:pPr>
      <w:r>
        <w:t>(d) Sterilise all equipment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Medical asepsis reduces microorganisms; surgical asepsis (sterile technique) eliminates them.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Antibiotics within 1 hour of sepsis recognition — every delay increases mortality.</w:t>
        <w:br/>
      </w:r>
      <w:r>
        <w:t>🩺 Clinical Thinking: Identify (the risk) → Protect (precautions / environment) → Prevent (recurrence) → Document.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reliable method of sterilisation in hospitals is:</w:t>
      </w:r>
    </w:p>
    <w:p>
      <w:pPr>
        <w:spacing w:after="40"/>
      </w:pPr>
      <w:r>
        <w:t>(a) Boiling water</w:t>
      </w:r>
    </w:p>
    <w:p>
      <w:pPr>
        <w:spacing w:after="40"/>
      </w:pPr>
      <w:r>
        <w:t>(b) Ultraviolet light</w:t>
      </w:r>
    </w:p>
    <w:p>
      <w:pPr>
        <w:spacing w:after="40"/>
      </w:pPr>
      <w:r>
        <w:t>(c) Soap and water</w:t>
      </w:r>
    </w:p>
    <w:p>
      <w:pPr>
        <w:spacing w:after="40"/>
      </w:pPr>
      <w:r>
        <w:t>(d) Steam autoclaving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Steam under pressure (autoclave) reliably kills all microorganisms, including spores.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Stridor at REST = moderate-severe croup — needs treatment, not home observation.</w:t>
        <w:br/>
      </w:r>
      <w:r>
        <w:t>🩺 Clinical Thinking: Recall (the key fact) → Connect (related high-yield facts) → Apply (exam context).</w:t>
        <w:br/>
      </w:r>
      <w:r>
        <w:t>💎 PNC Pearl: Croup: barking cough, stridor, cool mist, nebulised epinephrine + steroids for moderate-severe.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biomedical waste segregation, which waste goes into the YELLOW container?</w:t>
      </w:r>
    </w:p>
    <w:p>
      <w:pPr>
        <w:spacing w:after="40"/>
      </w:pPr>
      <w:r>
        <w:t>(a) General office paper</w:t>
      </w:r>
    </w:p>
    <w:p>
      <w:pPr>
        <w:spacing w:after="40"/>
      </w:pPr>
      <w:r>
        <w:t>(b) Human anatomical waste and infectious waste</w:t>
      </w:r>
    </w:p>
    <w:p>
      <w:pPr>
        <w:spacing w:after="40"/>
      </w:pPr>
      <w:r>
        <w:t>(c) Recyclable plastic tubing</w:t>
      </w:r>
    </w:p>
    <w:p>
      <w:pPr>
        <w:spacing w:after="40"/>
      </w:pPr>
      <w:r>
        <w:t>(d) Glass and metal sharps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Yellow bags are for human anatomical and infectious waste; red is for contaminated recyclable plastic, blue/white for glass.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Discarding an unused narcotic alone — without a witness — is a policy violation.</w:t>
        <w:br/>
      </w:r>
      <w:r>
        <w:t>🩺 Clinical Thinking: Recall (the key fact) → Connect (related high-yield facts) → Apply (exam context).</w:t>
        <w:br/>
      </w:r>
      <w:r>
        <w:t>💎 PNC Pearl: Count controlled substances at every shift change with a witness; wasted doses are witnessed and documented.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Used IV sets, tubing and gloves that are contaminated should be discarded in the:</w:t>
      </w:r>
    </w:p>
    <w:p>
      <w:pPr>
        <w:spacing w:after="40"/>
      </w:pPr>
      <w:r>
        <w:t>(a) Red container (recyclable contaminated waste)</w:t>
      </w:r>
    </w:p>
    <w:p>
      <w:pPr>
        <w:spacing w:after="40"/>
      </w:pPr>
      <w:r>
        <w:t>(b) Yellow container</w:t>
      </w:r>
    </w:p>
    <w:p>
      <w:pPr>
        <w:spacing w:after="40"/>
      </w:pPr>
      <w:r>
        <w:t>(c) Black container</w:t>
      </w:r>
    </w:p>
    <w:p>
      <w:pPr>
        <w:spacing w:after="40"/>
      </w:pPr>
      <w:r>
        <w:t>(d) Any bin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Contaminated recyclable plastics such as tubing and gloves are segregated in red containers per BMW rules.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sharps container should be:</w:t>
      </w:r>
    </w:p>
    <w:p>
      <w:pPr>
        <w:spacing w:after="40"/>
      </w:pPr>
      <w:r>
        <w:t>(a) Filled to the brim</w:t>
      </w:r>
    </w:p>
    <w:p>
      <w:pPr>
        <w:spacing w:after="40"/>
      </w:pPr>
      <w:r>
        <w:t>(b) Left open on the floor</w:t>
      </w:r>
    </w:p>
    <w:p>
      <w:pPr>
        <w:spacing w:after="40"/>
      </w:pPr>
      <w:r>
        <w:t>(c) Replaced or closed when three-quarters full</w:t>
      </w:r>
    </w:p>
    <w:p>
      <w:pPr>
        <w:spacing w:after="40"/>
      </w:pPr>
      <w:r>
        <w:t>(d) Emptied into a plastic bag when full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Sharps containers are puncture-proof and are closed and replaced at the three-quarter fill line to prevent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Hand hygiene should be performed:</w:t>
      </w:r>
    </w:p>
    <w:p>
      <w:pPr>
        <w:spacing w:after="40"/>
      </w:pPr>
      <w:r>
        <w:t>(a) Before and after patient contact, after glove removal and before aseptic procedures</w:t>
      </w:r>
    </w:p>
    <w:p>
      <w:pPr>
        <w:spacing w:after="40"/>
      </w:pPr>
      <w:r>
        <w:t>(b) Only before meals</w:t>
      </w:r>
    </w:p>
    <w:p>
      <w:pPr>
        <w:spacing w:after="40"/>
      </w:pPr>
      <w:r>
        <w:t>(c) Only after using the toilet</w:t>
      </w:r>
    </w:p>
    <w:p>
      <w:pPr>
        <w:spacing w:after="40"/>
      </w:pPr>
      <w:r>
        <w:t>(d) Once per shift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'five moments' of hand hygiene cover patient contact, aseptic tasks, body fluid exposure and the care environment.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Bathing is not just cleaning — it is a full-body assessment opportunity.</w:t>
        <w:br/>
      </w:r>
      <w:r>
        <w:t>🩺 Clinical Thinking: Identify (the risk) → Protect (precautions / environment) → Prevent (recurrence) → Document.</w:t>
        <w:br/>
      </w:r>
      <w:r>
        <w:t>💎 PNC Pearl: Bed bath = hygiene + skin assessment + range of motion + comfort; always provide privacy.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a needlestick injury, the nurse should:</w:t>
      </w:r>
    </w:p>
    <w:p>
      <w:pPr>
        <w:spacing w:after="40"/>
      </w:pPr>
      <w:r>
        <w:t>(a) Bandage and forget</w:t>
      </w:r>
    </w:p>
    <w:p>
      <w:pPr>
        <w:spacing w:after="40"/>
      </w:pPr>
      <w:r>
        <w:t>(b) Recap the needle</w:t>
      </w:r>
    </w:p>
    <w:p>
      <w:pPr>
        <w:spacing w:after="40"/>
      </w:pPr>
      <w:r>
        <w:t>(c) Wash the site with soap and water, report the injury and begin post-exposure prophylaxis as indicated</w:t>
      </w:r>
    </w:p>
    <w:p>
      <w:pPr>
        <w:spacing w:after="40"/>
      </w:pPr>
      <w:r>
        <w:t>(d) Wait and observe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Prompt washing, reporting and post-exposure prophylaxis reduce infection risk after sharps injury.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After a needlestick, wash with soap and water — don't squeeze or soak in bleach.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Needlestick: wash, report, PEP within 72 h, test source; use safety devices.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correct order for REMOVING PPE is:</w:t>
      </w:r>
    </w:p>
    <w:p>
      <w:pPr>
        <w:spacing w:after="40"/>
      </w:pPr>
      <w:r>
        <w:t>(a) Gloves → goggles → gown → mask</w:t>
      </w:r>
    </w:p>
    <w:p>
      <w:pPr>
        <w:spacing w:after="40"/>
      </w:pPr>
      <w:r>
        <w:t>(b) Mask → gown → gloves → goggles</w:t>
      </w:r>
    </w:p>
    <w:p>
      <w:pPr>
        <w:spacing w:after="40"/>
      </w:pPr>
      <w:r>
        <w:t>(c) Gown → mask → goggles → gloves</w:t>
      </w:r>
    </w:p>
    <w:p>
      <w:pPr>
        <w:spacing w:after="40"/>
      </w:pPr>
      <w:r>
        <w:t>(d) Goggles → gloves → mask → gown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PPE is removed gloves-first, then goggles, gown and mask last, to limit contamination.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Preventing the ritual increases anxiety — gradual exposure, not force.</w:t>
        <w:br/>
      </w:r>
      <w:r>
        <w:t>🩺 Clinical Thinking: Identify (the risk) → Protect (precautions / environment) → Prevent (recurrence) → Document.</w:t>
        <w:br/>
      </w:r>
      <w:r>
        <w:t>💎 PNC Pearl: OCD: obsessions = intrusive thoughts; compulsions = rituals to reduce anxiety; don't interrupt rituals abruptly.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administering any medication, the nurse confirms the patient's identity using:</w:t>
      </w:r>
    </w:p>
    <w:p>
      <w:pPr>
        <w:spacing w:after="40"/>
      </w:pPr>
      <w:r>
        <w:t>(a) Two identifiers (e.g., name and date of birth or registration number)</w:t>
      </w:r>
    </w:p>
    <w:p>
      <w:pPr>
        <w:spacing w:after="40"/>
      </w:pPr>
      <w:r>
        <w:t>(b) The bed label</w:t>
      </w:r>
    </w:p>
    <w:p>
      <w:pPr>
        <w:spacing w:after="40"/>
      </w:pPr>
      <w:r>
        <w:t>(c) The family's word</w:t>
      </w:r>
    </w:p>
    <w:p>
      <w:pPr>
        <w:spacing w:after="40"/>
      </w:pPr>
      <w:r>
        <w:t>(d) The room number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Two independent identifiers are required before every medication, procedure and blood product.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a new medication, the nurse should check:</w:t>
      </w:r>
    </w:p>
    <w:p>
      <w:pPr>
        <w:spacing w:after="40"/>
      </w:pPr>
      <w:r>
        <w:t>(a) The weather</w:t>
      </w:r>
    </w:p>
    <w:p>
      <w:pPr>
        <w:spacing w:after="40"/>
      </w:pPr>
      <w:r>
        <w:t>(b) The patient's weight only</w:t>
      </w:r>
    </w:p>
    <w:p>
      <w:pPr>
        <w:spacing w:after="40"/>
      </w:pPr>
      <w:r>
        <w:t>(c) The doctor's schedule</w:t>
      </w:r>
    </w:p>
    <w:p>
      <w:pPr>
        <w:spacing w:after="40"/>
      </w:pPr>
      <w:r>
        <w:t>(d) The patient's allergy history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Allergy screening prevents avoidable adverse drug reactions.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medication should NEVER be crushed or opened?</w:t>
      </w:r>
    </w:p>
    <w:p>
      <w:pPr>
        <w:spacing w:after="40"/>
      </w:pPr>
      <w:r>
        <w:t>(a) Plain paracetamol</w:t>
      </w:r>
    </w:p>
    <w:p>
      <w:pPr>
        <w:spacing w:after="40"/>
      </w:pPr>
      <w:r>
        <w:t>(b) Soluble vitamins</w:t>
      </w:r>
    </w:p>
    <w:p>
      <w:pPr>
        <w:spacing w:after="40"/>
      </w:pPr>
      <w:r>
        <w:t>(c) Enteric-coated and sustained-release tablets</w:t>
      </w:r>
    </w:p>
    <w:p>
      <w:pPr>
        <w:spacing w:after="40"/>
      </w:pPr>
      <w:r>
        <w:t>(d) Scored tablets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Crushing enteric-coated or sustained-release tablets destroys their purpose and can cause dose dumping.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'SR'/'ER'/'XL' = never crush — check the tablet before crushing.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Never crush enteric-coated, sustained-release, or sublingual medications.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Subcutaneous injections are usually given at an angle of:</w:t>
      </w:r>
    </w:p>
    <w:p>
      <w:pPr>
        <w:spacing w:after="40"/>
      </w:pPr>
      <w:r>
        <w:t>(a) 45–90° depending on the needle length and tissue</w:t>
      </w:r>
    </w:p>
    <w:p>
      <w:pPr>
        <w:spacing w:after="40"/>
      </w:pPr>
      <w:r>
        <w:t>(b) 180°</w:t>
      </w:r>
    </w:p>
    <w:p>
      <w:pPr>
        <w:spacing w:after="40"/>
      </w:pPr>
      <w:r>
        <w:t>(c) 5°</w:t>
      </w:r>
    </w:p>
    <w:p>
      <w:pPr>
        <w:spacing w:after="40"/>
      </w:pPr>
      <w:r>
        <w:t>(d) 15°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SC injections use a 45° angle with a standard needle or 90° with a short needle, depending on the amount of tissue.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Insulin and heparin are subcutaneous — never IM for heparin.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Route matters: sublingual (fastest absorption after IV), IM deltoid/vastus, subcutaneous for insulin/heparin.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purpose of the Z-track technique for intramuscular injection is to:</w:t>
      </w:r>
    </w:p>
    <w:p>
      <w:pPr>
        <w:spacing w:after="40"/>
      </w:pPr>
      <w:r>
        <w:t>(a) Prevent medication from leaking into the subcutaneous tissue</w:t>
      </w:r>
    </w:p>
    <w:p>
      <w:pPr>
        <w:spacing w:after="40"/>
      </w:pPr>
      <w:r>
        <w:t>(b) Make the injection faster</w:t>
      </w:r>
    </w:p>
    <w:p>
      <w:pPr>
        <w:spacing w:after="40"/>
      </w:pPr>
      <w:r>
        <w:t>(c) Reduce the injection volume</w:t>
      </w:r>
    </w:p>
    <w:p>
      <w:pPr>
        <w:spacing w:after="40"/>
      </w:pPr>
      <w:r>
        <w:t>(d) Increase pain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Z-track pulls the skin laterally so the needle track seals after injection, preventing irritating drugs from tracking back.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preferred intramuscular site in adults that avoids major nerves and blood vessels is the:</w:t>
      </w:r>
    </w:p>
    <w:p>
      <w:pPr>
        <w:spacing w:after="40"/>
      </w:pPr>
      <w:r>
        <w:t>(a) Dorsogluteal site</w:t>
      </w:r>
    </w:p>
    <w:p>
      <w:pPr>
        <w:spacing w:after="40"/>
      </w:pPr>
      <w:r>
        <w:t>(b) Deltoid for volumes above 4 mL</w:t>
      </w:r>
    </w:p>
    <w:p>
      <w:pPr>
        <w:spacing w:after="40"/>
      </w:pPr>
      <w:r>
        <w:t>(c) Subcutaneous abdomen</w:t>
      </w:r>
    </w:p>
    <w:p>
      <w:pPr>
        <w:spacing w:after="40"/>
      </w:pPr>
      <w:r>
        <w:t>(d) Ventrogluteal site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ventrogluteal site is deep, away from major nerves and vessels, and is the preferred adult IM site.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scheduled digoxin dose is held because the pulse is 52/min. The nurse should:</w:t>
      </w:r>
    </w:p>
    <w:p>
      <w:pPr>
        <w:spacing w:after="40"/>
      </w:pPr>
      <w:r>
        <w:t>(a) Document the reason, notify the prescriber and chart the omission</w:t>
      </w:r>
    </w:p>
    <w:p>
      <w:pPr>
        <w:spacing w:after="40"/>
      </w:pPr>
      <w:r>
        <w:t>(b) Give the dose anyway</w:t>
      </w:r>
    </w:p>
    <w:p>
      <w:pPr>
        <w:spacing w:after="40"/>
      </w:pPr>
      <w:r>
        <w:t>(c) Double the next dose</w:t>
      </w:r>
    </w:p>
    <w:p>
      <w:pPr>
        <w:spacing w:after="40"/>
      </w:pPr>
      <w:r>
        <w:t>(d) Ignore the pulse reading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Held doses are documented with the reason and the prescriber is notified; the dose is never doubled later.</w:t>
        <w:br/>
      </w:r>
      <w:r>
        <w:t>🔍 Key Clues: perfusion concern</w:t>
        <w:br/>
      </w:r>
      <w:r>
        <w:t>🚨 Priority Principle: Accuracy before speed — convert units, apply the formula, then verify the answer against common sense.</w:t>
        <w:br/>
      </w:r>
      <w:r>
        <w:t>❌ Why Not Other Options: b — incorrect arithmetic or wrong application of the formula | c — incorrect arithmetic or wrong application of the formula | d — incorrect arithmetic or wrong application of the formula</w:t>
        <w:br/>
      </w:r>
      <w:r>
        <w:t>⚠️ Exam Trap: Low potassium + digoxin = toxicity even at normal digoxin levels.</w:t>
        <w:br/>
      </w:r>
      <w:r>
        <w:t>🩺 Clinical Thinking: Identify (what is asked) → Apply (formula / conversion) → Calculate → Verify (units + sanity check).</w:t>
        <w:br/>
      </w:r>
      <w:r>
        <w:t>💎 PNC Pearl: Hold digoxin for apical pulse &lt;60 (adult), check potassium and renal function, watch yellow-green vision and GI upset.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Medication reconciliation is performed:</w:t>
      </w:r>
    </w:p>
    <w:p>
      <w:pPr>
        <w:spacing w:after="40"/>
      </w:pPr>
      <w:r>
        <w:t>(a) Only at discharge</w:t>
      </w:r>
    </w:p>
    <w:p>
      <w:pPr>
        <w:spacing w:after="40"/>
      </w:pPr>
      <w:r>
        <w:t>(b) Once a year</w:t>
      </w:r>
    </w:p>
    <w:p>
      <w:pPr>
        <w:spacing w:after="40"/>
      </w:pPr>
      <w:r>
        <w:t>(c) Never</w:t>
      </w:r>
    </w:p>
    <w:p>
      <w:pPr>
        <w:spacing w:after="40"/>
      </w:pPr>
      <w:r>
        <w:t>(d) At admission, transfer and discharge to keep the medication list accurate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Medication reconciliation at care transitions prevents errors and duplications.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Reconciliation is a team process — not just copying the old list.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Medication reconciliation at every admission/transfer/discharge — compare and resolve discrepancies.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Controlled substances on the unit must be:</w:t>
      </w:r>
    </w:p>
    <w:p>
      <w:pPr>
        <w:spacing w:after="40"/>
      </w:pPr>
      <w:r>
        <w:t>(a) Stored openly for easy access</w:t>
      </w:r>
    </w:p>
    <w:p>
      <w:pPr>
        <w:spacing w:after="40"/>
      </w:pPr>
      <w:r>
        <w:t>(b) Counted weekly</w:t>
      </w:r>
    </w:p>
    <w:p>
      <w:pPr>
        <w:spacing w:after="40"/>
      </w:pPr>
      <w:r>
        <w:t>(c) Kept in the patient's room</w:t>
      </w:r>
    </w:p>
    <w:p>
      <w:pPr>
        <w:spacing w:after="40"/>
      </w:pPr>
      <w:r>
        <w:t>(d) Kept locked and counted by two nurses at each shift change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Controlled drugs are locked, and dual counts at shift changes verify accountability.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Delegation does not transfer accountability — the delegating RN remains responsible.</w:t>
        <w:br/>
      </w:r>
      <w:r>
        <w:t>🩺 Clinical Thinking: Recall (the key fact) → Connect (related high-yield facts) → Apply (exam context).</w:t>
        <w:br/>
      </w:r>
      <w:r>
        <w:t>💎 PNC Pearl: Accountability: own your actions and their outcomes — including delegated tasks.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controlled substance is wasted after administration, the nurse should:</w:t>
      </w:r>
    </w:p>
    <w:p>
      <w:pPr>
        <w:spacing w:after="40"/>
      </w:pPr>
      <w:r>
        <w:t>(a) Discard it alone quietly</w:t>
      </w:r>
    </w:p>
    <w:p>
      <w:pPr>
        <w:spacing w:after="40"/>
      </w:pPr>
      <w:r>
        <w:t>(b) Save it for later use</w:t>
      </w:r>
    </w:p>
    <w:p>
      <w:pPr>
        <w:spacing w:after="40"/>
      </w:pPr>
      <w:r>
        <w:t>(c) Ignore the wastage</w:t>
      </w:r>
    </w:p>
    <w:p>
      <w:pPr>
        <w:spacing w:after="40"/>
      </w:pPr>
      <w:r>
        <w:t>(d) Witness the waste with a second nurse and document it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Narcotic wastage is witnessed and documented per policy to maintain accountability.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abbreviation is PROHIBITED because it is error-prone?</w:t>
      </w:r>
    </w:p>
    <w:p>
      <w:pPr>
        <w:spacing w:after="40"/>
      </w:pPr>
      <w:r>
        <w:t>(a) 'tab' for tablet</w:t>
      </w:r>
    </w:p>
    <w:p>
      <w:pPr>
        <w:spacing w:after="40"/>
      </w:pPr>
      <w:r>
        <w:t>(b) 'cap' for capsule</w:t>
      </w:r>
    </w:p>
    <w:p>
      <w:pPr>
        <w:spacing w:after="40"/>
      </w:pPr>
      <w:r>
        <w:t>(c) 'po' for by mouth</w:t>
      </w:r>
    </w:p>
    <w:p>
      <w:pPr>
        <w:spacing w:after="40"/>
      </w:pPr>
      <w:r>
        <w:t>(d) 'U' for units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'U' is easily misread as a zero; ISMP recommends writing the word 'units' in full.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SBAR technique is used for:</w:t>
      </w:r>
    </w:p>
    <w:p>
      <w:pPr>
        <w:spacing w:after="40"/>
      </w:pPr>
      <w:r>
        <w:t>(a) Sterile field setup</w:t>
      </w:r>
    </w:p>
    <w:p>
      <w:pPr>
        <w:spacing w:after="40"/>
      </w:pPr>
      <w:r>
        <w:t>(b) Handoff communication — Situation, Background, Assessment, Recommendation</w:t>
      </w:r>
    </w:p>
    <w:p>
      <w:pPr>
        <w:spacing w:after="40"/>
      </w:pPr>
      <w:r>
        <w:t>(c) Surgical scrubbing</w:t>
      </w:r>
    </w:p>
    <w:p>
      <w:pPr>
        <w:spacing w:after="40"/>
      </w:pPr>
      <w:r>
        <w:t>(d) Specimen labelling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SBAR structures handoff and escalation to improve communication safety.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Assessment in SBAR is YOUR interpretation, not a repeat of the situation.</w:t>
        <w:br/>
      </w:r>
      <w:r>
        <w:t>🩺 Clinical Thinking: Prepare (equipment + asepsis) → Perform (correct technique) → Prevent (complications) → Document.</w:t>
        <w:br/>
      </w:r>
      <w:r>
        <w:t>💎 PNC Pearl: SBAR = Situation, Background, Assessment, Recommendation — the standard for hand-offs and calling physicians.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documenting patient education, the nurse should record:</w:t>
      </w:r>
    </w:p>
    <w:p>
      <w:pPr>
        <w:spacing w:after="40"/>
      </w:pPr>
      <w:r>
        <w:t>(a) Only that a visit occurred</w:t>
      </w:r>
    </w:p>
    <w:p>
      <w:pPr>
        <w:spacing w:after="40"/>
      </w:pPr>
      <w:r>
        <w:t>(b) The patient's weight</w:t>
      </w:r>
    </w:p>
    <w:p>
      <w:pPr>
        <w:spacing w:after="40"/>
      </w:pPr>
      <w:r>
        <w:t>(c) Nothing, to save time</w:t>
      </w:r>
    </w:p>
    <w:p>
      <w:pPr>
        <w:spacing w:after="40"/>
      </w:pPr>
      <w:r>
        <w:t>(d) What was taught and the patient's response or understanding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Teaching is documented with content and the learner's demonstrated understanding (teach-back).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Teach-back is the evaluation — 'got it?' is not.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Teaching: assess readiness and learning style, teach-back, evaluate understanding.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Falsifying or altering a patient's medical record is:</w:t>
      </w:r>
    </w:p>
    <w:p>
      <w:pPr>
        <w:spacing w:after="40"/>
      </w:pPr>
      <w:r>
        <w:t>(a) Standard practice</w:t>
      </w:r>
    </w:p>
    <w:p>
      <w:pPr>
        <w:spacing w:after="40"/>
      </w:pPr>
      <w:r>
        <w:t>(b) Required for discharge</w:t>
      </w:r>
    </w:p>
    <w:p>
      <w:pPr>
        <w:spacing w:after="40"/>
      </w:pPr>
      <w:r>
        <w:t>(c) Professional misconduct with legal consequences</w:t>
      </w:r>
    </w:p>
    <w:p>
      <w:pPr>
        <w:spacing w:after="40"/>
      </w:pPr>
      <w:r>
        <w:t>(d) Acceptable to correct mistakes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Records are legal documents; entries are never altered, erased or fabricated.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Telephone orders from a physician should be:</w:t>
      </w:r>
    </w:p>
    <w:p>
      <w:pPr>
        <w:spacing w:after="40"/>
      </w:pPr>
      <w:r>
        <w:t>(a) Written at the end of the shift</w:t>
      </w:r>
    </w:p>
    <w:p>
      <w:pPr>
        <w:spacing w:after="40"/>
      </w:pPr>
      <w:r>
        <w:t>(b) Written immediately and read back to verify, then co-signed per policy</w:t>
      </w:r>
    </w:p>
    <w:p>
      <w:pPr>
        <w:spacing w:after="40"/>
      </w:pPr>
      <w:r>
        <w:t>(c) Accepted without verification</w:t>
      </w:r>
    </w:p>
    <w:p>
      <w:pPr>
        <w:spacing w:after="40"/>
      </w:pPr>
      <w:r>
        <w:t>(d) Ignored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Verbal/telephone orders are written, read back for confirmation and co-signed within policy time frames.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Patient health information may be disclosed to:</w:t>
      </w:r>
    </w:p>
    <w:p>
      <w:pPr>
        <w:spacing w:after="40"/>
      </w:pPr>
      <w:r>
        <w:t>(a) Insurance callers without consent</w:t>
      </w:r>
    </w:p>
    <w:p>
      <w:pPr>
        <w:spacing w:after="40"/>
      </w:pPr>
      <w:r>
        <w:t>(b) Social media groups</w:t>
      </w:r>
    </w:p>
    <w:p>
      <w:pPr>
        <w:spacing w:after="40"/>
      </w:pPr>
      <w:r>
        <w:t>(c) Only healthcare personnel directly involved in the patient's care</w:t>
      </w:r>
    </w:p>
    <w:p>
      <w:pPr>
        <w:spacing w:after="40"/>
      </w:pPr>
      <w:r>
        <w:t>(d) Any hospital visitor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Confidentiality permits disclosure only to those with a legitimate need to know.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Discussing a patient in the elevator is a HIPAA violation.</w:t>
        <w:br/>
      </w:r>
      <w:r>
        <w:t>🩺 Clinical Thinking: Recall (the key fact) → Connect (related high-yield facts) → Apply (exam context).</w:t>
        <w:br/>
      </w:r>
      <w:r>
        <w:t>💎 PNC Pearl: Confidentiality: share information only with those involved in care — no public discussion.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is performing vital-sign measurement. Which finding should be rechecked and reported?</w:t>
      </w:r>
    </w:p>
    <w:p>
      <w:pPr>
        <w:spacing w:after="40"/>
      </w:pPr>
      <w:r>
        <w:t>(a) Temperature 36.8 °C</w:t>
      </w:r>
    </w:p>
    <w:p>
      <w:pPr>
        <w:spacing w:after="40"/>
      </w:pPr>
      <w:r>
        <w:t>(b) Pulse 118/min with irregular rhythm</w:t>
      </w:r>
    </w:p>
    <w:p>
      <w:pPr>
        <w:spacing w:after="40"/>
      </w:pPr>
      <w:r>
        <w:t>(c) BP 118/76 mmHg</w:t>
      </w:r>
    </w:p>
    <w:p>
      <w:pPr>
        <w:spacing w:after="40"/>
      </w:pPr>
      <w:r>
        <w:t>(d) Respiratory rate 14/min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Tachycardia with an irregular rhythm may indicate an arrhythmia and warrants verification and reporting.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Adenosine 'pushes through' the AV node — it treats SVT, not V-fib.</w:t>
        <w:br/>
      </w:r>
      <w:r>
        <w:t>🩺 Clinical Thinking: Collect (data) → Interpret (compare with expected) → Identify (problem / risk) → Act (report / intervene).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measuring blood pressure, the nurse should:</w:t>
      </w:r>
    </w:p>
    <w:p>
      <w:pPr>
        <w:spacing w:after="40"/>
      </w:pPr>
      <w:r>
        <w:t>(a) Measure it immediately after exercise</w:t>
      </w:r>
    </w:p>
    <w:p>
      <w:pPr>
        <w:spacing w:after="40"/>
      </w:pPr>
      <w:r>
        <w:t>(b) Place the cuff over clothing</w:t>
      </w:r>
    </w:p>
    <w:p>
      <w:pPr>
        <w:spacing w:after="40"/>
      </w:pPr>
      <w:r>
        <w:t>(c) Use any cuff size</w:t>
      </w:r>
    </w:p>
    <w:p>
      <w:pPr>
        <w:spacing w:after="40"/>
      </w:pPr>
      <w:r>
        <w:t>(d) Ensure the patient has rested and the cuff size matches the arm circumference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Correct cuff size and rest before measurement give accurate readings; an undersized cuff falsely raises BP.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reliable indicator of an airway problem in an unconscious patient is:</w:t>
      </w:r>
    </w:p>
    <w:p>
      <w:pPr>
        <w:spacing w:after="40"/>
      </w:pPr>
      <w:r>
        <w:t>(a) Warm skin</w:t>
      </w:r>
    </w:p>
    <w:p>
      <w:pPr>
        <w:spacing w:after="40"/>
      </w:pPr>
      <w:r>
        <w:t>(b) Normal pulse</w:t>
      </w:r>
    </w:p>
    <w:p>
      <w:pPr>
        <w:spacing w:after="40"/>
      </w:pPr>
      <w:r>
        <w:t>(c) Dilated pupils</w:t>
      </w:r>
    </w:p>
    <w:p>
      <w:pPr>
        <w:spacing w:after="40"/>
      </w:pPr>
      <w:r>
        <w:t>(d) Absent or noisy breath sounds with poor air movement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Airway assessment detects obstruction through breath sounds and air movement; other signs are secondary.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healthcare-associated infection, the single most important action is:</w:t>
      </w:r>
    </w:p>
    <w:p>
      <w:pPr>
        <w:spacing w:after="40"/>
      </w:pPr>
      <w:r>
        <w:t>(a) Limiting all visitors</w:t>
      </w:r>
    </w:p>
    <w:p>
      <w:pPr>
        <w:spacing w:after="40"/>
      </w:pPr>
      <w:r>
        <w:t>(b) Compliance with hand hygiene</w:t>
      </w:r>
    </w:p>
    <w:p>
      <w:pPr>
        <w:spacing w:after="40"/>
      </w:pPr>
      <w:r>
        <w:t>(c) Closing the ward</w:t>
      </w:r>
    </w:p>
    <w:p>
      <w:pPr>
        <w:spacing w:after="40"/>
      </w:pPr>
      <w:r>
        <w:t>(d) Routine antibiotics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Hand hygiene compliance is the single most effective infection-prevention measure.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placed on airborne precautions. The nurse should ensure:</w:t>
      </w:r>
    </w:p>
    <w:p>
      <w:pPr>
        <w:spacing w:after="40"/>
      </w:pPr>
      <w:r>
        <w:t>(a) An N95 respirator, negative-pressure room and limited movement</w:t>
      </w:r>
    </w:p>
    <w:p>
      <w:pPr>
        <w:spacing w:after="40"/>
      </w:pPr>
      <w:r>
        <w:t>(b) A surgical mask only</w:t>
      </w:r>
    </w:p>
    <w:p>
      <w:pPr>
        <w:spacing w:after="40"/>
      </w:pPr>
      <w:r>
        <w:t>(c) Gloves and gown only</w:t>
      </w:r>
    </w:p>
    <w:p>
      <w:pPr>
        <w:spacing w:after="40"/>
      </w:pPr>
      <w:r>
        <w:t>(d) No precautions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Airborne precautions require an N95, negative pressure and restriction of patient movement outside the room.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statement about sterile gloves is correct?</w:t>
      </w:r>
    </w:p>
    <w:p>
      <w:pPr>
        <w:spacing w:after="40"/>
      </w:pPr>
      <w:r>
        <w:t>(a) Clean gloves can replace sterile gloves for any procedure</w:t>
      </w:r>
    </w:p>
    <w:p>
      <w:pPr>
        <w:spacing w:after="40"/>
      </w:pPr>
      <w:r>
        <w:t>(b) Gloves are optional for urinary catheterisation</w:t>
      </w:r>
    </w:p>
    <w:p>
      <w:pPr>
        <w:spacing w:after="40"/>
      </w:pPr>
      <w:r>
        <w:t>(c) Sterile gloves are opened and put on without touching the outside with bare hands</w:t>
      </w:r>
    </w:p>
    <w:p>
      <w:pPr>
        <w:spacing w:after="40"/>
      </w:pPr>
      <w:r>
        <w:t>(d) The cuff may touch the skin freely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Sterile gloving keeps the outside surface sterile; the inner cuff may touch the bare hand.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b — does not validate the patient's feelings or invite exploration | d — does not validate the patient's feelings or invite exploration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should wash hands with soap and water instead of alcohol rub when:</w:t>
      </w:r>
    </w:p>
    <w:p>
      <w:pPr>
        <w:spacing w:after="40"/>
      </w:pPr>
      <w:r>
        <w:t>(a) In a hurry</w:t>
      </w:r>
    </w:p>
    <w:p>
      <w:pPr>
        <w:spacing w:after="40"/>
      </w:pPr>
      <w:r>
        <w:t>(b) After removing clean gloves</w:t>
      </w:r>
    </w:p>
    <w:p>
      <w:pPr>
        <w:spacing w:after="40"/>
      </w:pPr>
      <w:r>
        <w:t>(c) Hands are visibly soiled or after caring for a patient with C. difficile</w:t>
      </w:r>
    </w:p>
    <w:p>
      <w:pPr>
        <w:spacing w:after="40"/>
      </w:pPr>
      <w:r>
        <w:t>(d) Hands look clean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Soap and water is required when hands are visibly dirty or after C. difficile exposure, as alcohol does not kill spores.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Alcohol hand rub does NOT kill C. diff spores — soap and water only.</w:t>
        <w:br/>
      </w:r>
      <w:r>
        <w:t>🩺 Clinical Thinking: Recall (the key fact) → Connect (related high-yield facts) → Apply (exam context).</w:t>
        <w:br/>
      </w:r>
      <w:r>
        <w:t>💎 PNC Pearl: C. diff: contact precautions, soap-and-water handwashing (alcohol gel doesn't kill spores), avoid antimotility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notices a colleague omitting hand hygiene between patients. The best action is:</w:t>
      </w:r>
    </w:p>
    <w:p>
      <w:pPr>
        <w:spacing w:after="40"/>
      </w:pPr>
      <w:r>
        <w:t>(a) Remind the colleague privately and reinforce the standard</w:t>
      </w:r>
    </w:p>
    <w:p>
      <w:pPr>
        <w:spacing w:after="40"/>
      </w:pPr>
      <w:r>
        <w:t>(b) Report anonymously to the police</w:t>
      </w:r>
    </w:p>
    <w:p>
      <w:pPr>
        <w:spacing w:after="40"/>
      </w:pPr>
      <w:r>
        <w:t>(c) Ignore it</w:t>
      </w:r>
    </w:p>
    <w:p>
      <w:pPr>
        <w:spacing w:after="40"/>
      </w:pPr>
      <w:r>
        <w:t>(d) Publicly scold the colleague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Peer reminders and supportive correction protect patients; the matter is escalated if it persists.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harmful or coercive — safety must never come at the cost of harm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