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presents with haematemesis and melaena. The nurse's FIRST action is to:</w:t>
      </w:r>
    </w:p>
    <w:p>
      <w:pPr>
        <w:spacing w:after="40"/>
      </w:pPr>
      <w:r>
        <w:t>(a) Offer a light meal</w:t>
      </w:r>
    </w:p>
    <w:p>
      <w:pPr>
        <w:spacing w:after="40"/>
      </w:pPr>
      <w:r>
        <w:t>(b) Give oral iron tablets</w:t>
      </w:r>
    </w:p>
    <w:p>
      <w:pPr>
        <w:spacing w:after="40"/>
      </w:pPr>
      <w:r>
        <w:t>(c) Prepare the patient for endoscopy tomorrow</w:t>
      </w:r>
    </w:p>
    <w:p>
      <w:pPr>
        <w:spacing w:after="40"/>
      </w:pPr>
      <w:r>
        <w:t>(d) Assess the airway and vital signs and obtain IV access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Upper GI bleeding can rapidly compromise circulation; ABC assessment, monitoring and IV access come before any further steps. The patient remains NPO.</w:t>
        <w:br/>
      </w:r>
      <w:r>
        <w:t>🔍 Key Clues: upper-GI bleeding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potentially harmful or contraindicated here — worsens the situation | c — diagnostic step — stabilise first, diagnose next</w:t>
        <w:br/>
      </w:r>
      <w:r>
        <w:t>⚠️ Exam Trap: Coffee-ground vomit = upper bleed — keep NPO and monitor hemoglobin, not just the vomit.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Melaena = upper GI; haematochezia = lower; NPO + IV access + type &amp; cross + endoscopy; watch for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Dietary management for a patient with cirrhosis and ascites emphasises:</w:t>
      </w:r>
    </w:p>
    <w:p>
      <w:pPr>
        <w:spacing w:after="40"/>
      </w:pPr>
      <w:r>
        <w:t>(a) Low-sodium diet with fluid monitoring</w:t>
      </w:r>
    </w:p>
    <w:p>
      <w:pPr>
        <w:spacing w:after="40"/>
      </w:pPr>
      <w:r>
        <w:t>(b) High-fat diet</w:t>
      </w:r>
    </w:p>
    <w:p>
      <w:pPr>
        <w:spacing w:after="40"/>
      </w:pPr>
      <w:r>
        <w:t>(c) Liberal alcohol intake</w:t>
      </w:r>
    </w:p>
    <w:p>
      <w:pPr>
        <w:spacing w:after="40"/>
      </w:pPr>
      <w:r>
        <w:t>(d) High-sodium diet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Sodium restriction and fluid monitoring reduce ascites formation in cirrhosis.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Ascites + fever = SBP (spontaneous bacterial peritonitis) — tap and treat.</w:t>
        <w:br/>
      </w:r>
      <w:r>
        <w:t>🩺 Clinical Thinking: Recall (the key fact) → Connect (related high-yield facts) → Apply (exam context).</w:t>
        <w:br/>
      </w:r>
      <w:r>
        <w:t>💎 PNC Pearl: Cirrhosis: low sodium, low protein, lactulose for encephalopathy, avoid NSAIDs/alcohol, watch varices.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priority comfort measure for a patient with acute pancreatitis is:</w:t>
      </w:r>
    </w:p>
    <w:p>
      <w:pPr>
        <w:spacing w:after="40"/>
      </w:pPr>
      <w:r>
        <w:t>(a) Warm fluids by mouth</w:t>
      </w:r>
    </w:p>
    <w:p>
      <w:pPr>
        <w:spacing w:after="40"/>
      </w:pPr>
      <w:r>
        <w:t>(b) Frequent oral feeding</w:t>
      </w:r>
    </w:p>
    <w:p>
      <w:pPr>
        <w:spacing w:after="40"/>
      </w:pPr>
      <w:r>
        <w:t>(c) Pain relief, NPO status and NG decompression as ordered</w:t>
      </w:r>
    </w:p>
    <w:p>
      <w:pPr>
        <w:spacing w:after="40"/>
      </w:pPr>
      <w:r>
        <w:t>(d) Aggressive ambulation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Pancreatic rest (NPO, NG suction) and analgesia are the cornerstones of acute pancreatitis care.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potentially harmful or contraindicated here — worsens the situation | d — potentially harmful or contraindicated here — worsens the situation</w:t>
        <w:br/>
      </w:r>
      <w:r>
        <w:t>⚠️ Exam Trap: Bathing is not just cleaning — it is a full-body assessment opportunity.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Bed bath = hygiene + skin assessment + range of motion + comfort; always provide privacy.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types of viral hepatitis are transmitted by the faecal-oral route?</w:t>
      </w:r>
    </w:p>
    <w:p>
      <w:pPr>
        <w:spacing w:after="40"/>
      </w:pPr>
      <w:r>
        <w:t>(a) All hepatitis viruses</w:t>
      </w:r>
    </w:p>
    <w:p>
      <w:pPr>
        <w:spacing w:after="40"/>
      </w:pPr>
      <w:r>
        <w:t>(b) Hepatitis B and C</w:t>
      </w:r>
    </w:p>
    <w:p>
      <w:pPr>
        <w:spacing w:after="40"/>
      </w:pPr>
      <w:r>
        <w:t>(c) Hepatitis A and E</w:t>
      </w:r>
    </w:p>
    <w:p>
      <w:pPr>
        <w:spacing w:after="40"/>
      </w:pPr>
      <w:r>
        <w:t>(d) Hepatitis D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Hepatitis A and E spread faecal-orally; B, C and D are transmitted through blood and body fluids.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Hep A and E are fecal-oral — hepatitis B is not.</w:t>
        <w:br/>
      </w:r>
      <w:r>
        <w:t>🩺 Clinical Thinking: Recall (the key fact) → Connect (related high-yield facts) → Apply (exam context).</w:t>
        <w:br/>
      </w:r>
      <w:r>
        <w:t>💎 PNC Pearl: Hep A/E = fecal-oral; Hep B/C = blood/body fluids; Hep B vaccine exists; avoid alcohol and hepatotoxins.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intestinal obstruction, the nurse expects the ordered management to include:</w:t>
      </w:r>
    </w:p>
    <w:p>
      <w:pPr>
        <w:spacing w:after="40"/>
      </w:pPr>
      <w:r>
        <w:t>(a) Immediate oral contrast meals</w:t>
      </w:r>
    </w:p>
    <w:p>
      <w:pPr>
        <w:spacing w:after="40"/>
      </w:pPr>
      <w:r>
        <w:t>(b) NPO status, NG decompression and monitoring</w:t>
      </w:r>
    </w:p>
    <w:p>
      <w:pPr>
        <w:spacing w:after="40"/>
      </w:pPr>
      <w:r>
        <w:t>(c) A high-fibre diet</w:t>
      </w:r>
    </w:p>
    <w:p>
      <w:pPr>
        <w:spacing w:after="40"/>
      </w:pPr>
      <w:r>
        <w:t>(d) Laxatives every 4 hours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Bowel rest with NPO, nasogastric decompression and close monitoring are the standard initial management of obstruction.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Autocratic works in emergencies; laissez-faire is rarely effective.</w:t>
        <w:br/>
      </w:r>
      <w:r>
        <w:t>🩺 Clinical Thinking: Collect (data) → Interpret (compare with expected) → Identify (problem / risk) → Act (report / intervene).</w:t>
        <w:br/>
      </w:r>
      <w:r>
        <w:t>💎 PNC Pearl: Leadership styles: autocratic (crisis), democratic (participation), laissez-faire (hands-off), transformational (inspire).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 upper GI bleed should be monitored for signs of:</w:t>
      </w:r>
    </w:p>
    <w:p>
      <w:pPr>
        <w:spacing w:after="40"/>
      </w:pPr>
      <w:r>
        <w:t>(a) Bradycardia with hypertension</w:t>
      </w:r>
    </w:p>
    <w:p>
      <w:pPr>
        <w:spacing w:after="40"/>
      </w:pPr>
      <w:r>
        <w:t>(b) Polyuria</w:t>
      </w:r>
    </w:p>
    <w:p>
      <w:pPr>
        <w:spacing w:after="40"/>
      </w:pPr>
      <w:r>
        <w:t>(c) Hypovolaemic shock — tachycardia, hypotension and oliguria</w:t>
      </w:r>
    </w:p>
    <w:p>
      <w:pPr>
        <w:spacing w:after="40"/>
      </w:pPr>
      <w:r>
        <w:t>(d) Hypervolaemia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Blood loss causes tachycardia, falling BP and reduced urine output before overt shock.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Duodenal ulcer pain typically:</w:t>
      </w:r>
    </w:p>
    <w:p>
      <w:pPr>
        <w:spacing w:after="40"/>
      </w:pPr>
      <w:r>
        <w:t>(a) Is relieved by fasting</w:t>
      </w:r>
    </w:p>
    <w:p>
      <w:pPr>
        <w:spacing w:after="40"/>
      </w:pPr>
      <w:r>
        <w:t>(b) Never occurs</w:t>
      </w:r>
    </w:p>
    <w:p>
      <w:pPr>
        <w:spacing w:after="40"/>
      </w:pPr>
      <w:r>
        <w:t>(c) Occurs 2–3 hours after meals and is relieved by food or antacids</w:t>
      </w:r>
    </w:p>
    <w:p>
      <w:pPr>
        <w:spacing w:after="40"/>
      </w:pPr>
      <w:r>
        <w:t>(d) Worsens immediately with food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Duodenal ulcer pain is often relieved by eating; gastric ulcer pain worsens with food.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NSAID + anticoagulant + elderly = high-risk PUD — always ask about both drugs.</w:t>
        <w:br/>
      </w:r>
      <w:r>
        <w:t>🩺 Clinical Thinking: Recall (the key fact) → Connect (related high-yield facts) → Apply (exam context).</w:t>
        <w:br/>
      </w:r>
      <w:r>
        <w:t>💎 PNC Pearl: H. pylori triple therapy (PPI + 2 antibiotics); burning epigastric pain 1–3 h after meals; avoid NSAIDs.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Peptic ulcer disease associated with H. pylori is treated with:</w:t>
      </w:r>
    </w:p>
    <w:p>
      <w:pPr>
        <w:spacing w:after="40"/>
      </w:pPr>
      <w:r>
        <w:t>(a) Aspirin</w:t>
      </w:r>
    </w:p>
    <w:p>
      <w:pPr>
        <w:spacing w:after="40"/>
      </w:pPr>
      <w:r>
        <w:t>(b) Iron supplements</w:t>
      </w:r>
    </w:p>
    <w:p>
      <w:pPr>
        <w:spacing w:after="40"/>
      </w:pPr>
      <w:r>
        <w:t>(c) Triple therapy — a proton pump inhibitor plus two antibiotics</w:t>
      </w:r>
    </w:p>
    <w:p>
      <w:pPr>
        <w:spacing w:after="40"/>
      </w:pPr>
      <w:r>
        <w:t>(d) Antacids alone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Eradication of H. pylori uses a PPI with two antibiotics for 7–14 days.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PEP must start within 72 hours of exposure — earlier is better.</w:t>
        <w:br/>
      </w:r>
      <w:r>
        <w:t>🩺 Clinical Thinking: Recall (the key fact) → Connect (related high-yield facts) → Apply (exam context).</w:t>
        <w:br/>
      </w:r>
      <w:r>
        <w:t>💎 PNC Pearl: HIV: CD4 &lt;200 = AIDS; ART lifelong; PEP within 72 h of exposure; monitor for opportunistic infections.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Teaching for a patient with gastro-oesophageal reflux disease (GERD) includes:</w:t>
      </w:r>
    </w:p>
    <w:p>
      <w:pPr>
        <w:spacing w:after="40"/>
      </w:pPr>
      <w:r>
        <w:t>(a) Drinking alcohol before bed</w:t>
      </w:r>
    </w:p>
    <w:p>
      <w:pPr>
        <w:spacing w:after="40"/>
      </w:pPr>
      <w:r>
        <w:t>(b) Small meals, avoiding food 2–3 hours before lying down and elevating the head of the bed</w:t>
      </w:r>
    </w:p>
    <w:p>
      <w:pPr>
        <w:spacing w:after="40"/>
      </w:pPr>
      <w:r>
        <w:t>(c) Lying flat after meals</w:t>
      </w:r>
    </w:p>
    <w:p>
      <w:pPr>
        <w:spacing w:after="40"/>
      </w:pPr>
      <w:r>
        <w:t>(d) Eating large meals at night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Meal size, timing and elevation reduce reflux; smoking, alcohol and tight clothing worsen it.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Heartburn that wakes the patient at night is GERD, but with weight loss = alarm symptom, endoscopy needed.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GERD: elevate head of bed, small meals, avoid lying 2–3 h after eating, PPIs; report dysphagia/weight loss.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gastritis should be advised to avoid:</w:t>
      </w:r>
    </w:p>
    <w:p>
      <w:pPr>
        <w:spacing w:after="40"/>
      </w:pPr>
      <w:r>
        <w:t>(a) Bland foods</w:t>
      </w:r>
    </w:p>
    <w:p>
      <w:pPr>
        <w:spacing w:after="40"/>
      </w:pPr>
      <w:r>
        <w:t>(b) Rest</w:t>
      </w:r>
    </w:p>
    <w:p>
      <w:pPr>
        <w:spacing w:after="40"/>
      </w:pPr>
      <w:r>
        <w:t>(c) NSAIDs and alcohol, which irritate the gastric mucosa</w:t>
      </w:r>
    </w:p>
    <w:p>
      <w:pPr>
        <w:spacing w:after="40"/>
      </w:pPr>
      <w:r>
        <w:t>(d) All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NSAIDs and alcohol damage the gastric lining and should be avoided or minimised.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d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Bright red blood per rectum (haematochezia) most commonly indicates:</w:t>
      </w:r>
    </w:p>
    <w:p>
      <w:pPr>
        <w:spacing w:after="40"/>
      </w:pPr>
      <w:r>
        <w:t>(a) Lower GI bleeding</w:t>
      </w:r>
    </w:p>
    <w:p>
      <w:pPr>
        <w:spacing w:after="40"/>
      </w:pPr>
      <w:r>
        <w:t>(b) Upper GI bleeding that has been digested</w:t>
      </w:r>
    </w:p>
    <w:p>
      <w:pPr>
        <w:spacing w:after="40"/>
      </w:pPr>
      <w:r>
        <w:t>(c) Iron supplements</w:t>
      </w:r>
    </w:p>
    <w:p>
      <w:pPr>
        <w:spacing w:after="40"/>
      </w:pPr>
      <w:r>
        <w:t>(d) Normal stool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Haematochezia suggests lower GI origin; melaena suggests upper GI bleeding.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Complications of cirrhosis include:</w:t>
      </w:r>
    </w:p>
    <w:p>
      <w:pPr>
        <w:spacing w:after="40"/>
      </w:pPr>
      <w:r>
        <w:t>(a) Polycythaemia</w:t>
      </w:r>
    </w:p>
    <w:p>
      <w:pPr>
        <w:spacing w:after="40"/>
      </w:pPr>
      <w:r>
        <w:t>(b) Hypernatraemia</w:t>
      </w:r>
    </w:p>
    <w:p>
      <w:pPr>
        <w:spacing w:after="40"/>
      </w:pPr>
      <w:r>
        <w:t>(c) Weight gain from fluid restriction</w:t>
      </w:r>
    </w:p>
    <w:p>
      <w:pPr>
        <w:spacing w:after="40"/>
      </w:pPr>
      <w:r>
        <w:t>(d) Ascites, oesophageal varices, hepatic encephalopathy and coagulopathy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Portal hypertension and liver failure cause these serious complications.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Hepatic encephalopathy is treated with:</w:t>
      </w:r>
    </w:p>
    <w:p>
      <w:pPr>
        <w:spacing w:after="40"/>
      </w:pPr>
      <w:r>
        <w:t>(a) Iron supplements</w:t>
      </w:r>
    </w:p>
    <w:p>
      <w:pPr>
        <w:spacing w:after="40"/>
      </w:pPr>
      <w:r>
        <w:t>(b) Stimulants</w:t>
      </w:r>
    </w:p>
    <w:p>
      <w:pPr>
        <w:spacing w:after="40"/>
      </w:pPr>
      <w:r>
        <w:t>(c) Lactulose to reduce ammonia, along with dietary protein adjustment</w:t>
      </w:r>
    </w:p>
    <w:p>
      <w:pPr>
        <w:spacing w:after="40"/>
      </w:pPr>
      <w:r>
        <w:t>(d) High-protein feeds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Lactulose acidifies the colon, trapping ammonia; protein is adjusted with the dietitian.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Constipation worsens encephalopathy — lactulose works by clearing gut ammonia.</w:t>
        <w:br/>
      </w:r>
      <w:r>
        <w:t>🩺 Clinical Thinking: Recall (the key fact) → Connect (related high-yield facts) → Apply (exam context).</w:t>
        <w:br/>
      </w:r>
      <w:r>
        <w:t>💎 PNC Pearl: Hepatic encephalopathy: lactulose (2–3 soft stools/day) and rifaximin; monitor ammonia and asterixis.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oesophageal varices should avoid:</w:t>
      </w:r>
    </w:p>
    <w:p>
      <w:pPr>
        <w:spacing w:after="40"/>
      </w:pPr>
      <w:r>
        <w:t>(a) Straining, NG tube insertion and aspirin</w:t>
      </w:r>
    </w:p>
    <w:p>
      <w:pPr>
        <w:spacing w:after="40"/>
      </w:pPr>
      <w:r>
        <w:t>(b) Walking</w:t>
      </w:r>
    </w:p>
    <w:p>
      <w:pPr>
        <w:spacing w:after="40"/>
      </w:pPr>
      <w:r>
        <w:t>(c) Small meals</w:t>
      </w:r>
    </w:p>
    <w:p>
      <w:pPr>
        <w:spacing w:after="40"/>
      </w:pPr>
      <w:r>
        <w:t>(d) Mouth care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Anything that raises portal pressure or irritates varices (straining, NSAIDs, trauma) risks rupture.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Straining (Valsalva) in cardiac patients causes bradycardia/arrhythmia — prevent with stool softeners.</w:t>
        <w:br/>
      </w:r>
      <w:r>
        <w:t>🩺 Clinical Thinking: Recall (the key fact) → Connect (related high-yield facts) → Apply (exam context).</w:t>
        <w:br/>
      </w:r>
      <w:r>
        <w:t>💎 PNC Pearl: Constipation: fluids, fibre, activity; stool softeners/ laxatives per order; no straining in cardiac patients.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Acute viral hepatitis is managed primarily with:</w:t>
      </w:r>
    </w:p>
    <w:p>
      <w:pPr>
        <w:spacing w:after="40"/>
      </w:pPr>
      <w:r>
        <w:t>(a) Blood transfusion</w:t>
      </w:r>
    </w:p>
    <w:p>
      <w:pPr>
        <w:spacing w:after="40"/>
      </w:pPr>
      <w:r>
        <w:t>(b) Rest, adequate nutrition, fluids and avoidance of alcohol</w:t>
      </w:r>
    </w:p>
    <w:p>
      <w:pPr>
        <w:spacing w:after="40"/>
      </w:pPr>
      <w:r>
        <w:t>(c) Antibiotics</w:t>
      </w:r>
    </w:p>
    <w:p>
      <w:pPr>
        <w:spacing w:after="40"/>
      </w:pPr>
      <w:r>
        <w:t>(d) Steroids for all cases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Most acute hepatitis is self-limiting; supportive care and alcohol avoidance promote recovery.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Hepatitis B is transmitted through:</w:t>
      </w:r>
    </w:p>
    <w:p>
      <w:pPr>
        <w:spacing w:after="40"/>
      </w:pPr>
      <w:r>
        <w:t>(a) Blood, sexual contact and needle sharing; a vaccine is available</w:t>
      </w:r>
    </w:p>
    <w:p>
      <w:pPr>
        <w:spacing w:after="40"/>
      </w:pPr>
      <w:r>
        <w:t>(b) Contaminated water only</w:t>
      </w:r>
    </w:p>
    <w:p>
      <w:pPr>
        <w:spacing w:after="40"/>
      </w:pPr>
      <w:r>
        <w:t>(c) Casual contact</w:t>
      </w:r>
    </w:p>
    <w:p>
      <w:pPr>
        <w:spacing w:after="40"/>
      </w:pPr>
      <w:r>
        <w:t>(d) Breastfeeding in all cases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Hep B is bloodborne/sexual; vaccination prevents infection.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Chronic hepatitis C infection can lead to:</w:t>
      </w:r>
    </w:p>
    <w:p>
      <w:pPr>
        <w:spacing w:after="40"/>
      </w:pPr>
      <w:r>
        <w:t>(a) Rapid recovery in all patients</w:t>
      </w:r>
    </w:p>
    <w:p>
      <w:pPr>
        <w:spacing w:after="40"/>
      </w:pPr>
      <w:r>
        <w:t>(b) Kidney stones</w:t>
      </w:r>
    </w:p>
    <w:p>
      <w:pPr>
        <w:spacing w:after="40"/>
      </w:pPr>
      <w:r>
        <w:t>(c) Osteoporosis</w:t>
      </w:r>
    </w:p>
    <w:p>
      <w:pPr>
        <w:spacing w:after="40"/>
      </w:pPr>
      <w:r>
        <w:t>(d) Cirrhosis and hepatocellular carcinoma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Untreated chronic HCV progresses to cirrhosis and liver cancer; antivirals can cure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Acyclovir needs fluids — crystals in the tubules cause AKI.</w:t>
        <w:br/>
      </w:r>
      <w:r>
        <w:t>🩺 Clinical Thinking: Recall (the key fact) → Connect (related high-yield facts) → Apply (exam context).</w:t>
        <w:br/>
      </w:r>
      <w:r>
        <w:t>💎 PNC Pearl: Antivirals (acyclovir): hydration to prevent crystalluria; renal dose adjustment.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common causes of acute pancreatitis are:</w:t>
      </w:r>
    </w:p>
    <w:p>
      <w:pPr>
        <w:spacing w:after="40"/>
      </w:pPr>
      <w:r>
        <w:t>(a) Gallstones and alcohol use</w:t>
      </w:r>
    </w:p>
    <w:p>
      <w:pPr>
        <w:spacing w:after="40"/>
      </w:pPr>
      <w:r>
        <w:t>(b) Viral pneumonia</w:t>
      </w:r>
    </w:p>
    <w:p>
      <w:pPr>
        <w:spacing w:after="40"/>
      </w:pPr>
      <w:r>
        <w:t>(c) Peanut allergy</w:t>
      </w:r>
    </w:p>
    <w:p>
      <w:pPr>
        <w:spacing w:after="40"/>
      </w:pPr>
      <w:r>
        <w:t>(d) Heat exposure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Gallstones and alcohol account for most cases of acute pancreatitis.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RUQ pain + fever + jaundice = cholangitis — an emergency, not simple colic.</w:t>
        <w:br/>
      </w:r>
      <w:r>
        <w:t>🩺 Clinical Thinking: Recall (the key fact) → Connect (related high-yield facts) → Apply (exam context).</w:t>
        <w:br/>
      </w:r>
      <w:r>
        <w:t>💎 PNC Pearl: Biliary colic after fatty meals, RUQ pain radiating to the right shoulder; NPO, surgery planning.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acute pancreatitis, the nurse should monitor blood glucose because:</w:t>
      </w:r>
    </w:p>
    <w:p>
      <w:pPr>
        <w:spacing w:after="40"/>
      </w:pPr>
      <w:r>
        <w:t>(a) The patient always needs insulin</w:t>
      </w:r>
    </w:p>
    <w:p>
      <w:pPr>
        <w:spacing w:after="40"/>
      </w:pPr>
      <w:r>
        <w:t>(b) Glucose is not affected</w:t>
      </w:r>
    </w:p>
    <w:p>
      <w:pPr>
        <w:spacing w:after="40"/>
      </w:pPr>
      <w:r>
        <w:t>(c) It is routine only</w:t>
      </w:r>
    </w:p>
    <w:p>
      <w:pPr>
        <w:spacing w:after="40"/>
      </w:pPr>
      <w:r>
        <w:t>(d) Inflammation of the pancreas can impair insulin production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Pancreatic islet damage can cause hyperglycaemia requiring monitoring and sometimes insulin.</w:t>
        <w:br/>
      </w:r>
      <w:r>
        <w:t>🔍 Key Clues: acute deterioration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Lipase is more specific than amylase — both rise in pancreatitis.</w:t>
        <w:br/>
      </w:r>
      <w:r>
        <w:t>🩺 Clinical Thinking: Collect (data) → Interpret (compare with expected) → Identify (problem / risk) → Act (report / intervene).</w:t>
        <w:br/>
      </w:r>
      <w:r>
        <w:t>💎 PNC Pearl: Amylase + lipase, NPO, NG suction, IV fluids, pain control; watch for hypocalcaemia and Cullen/Grey-Turner signs.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gallstones typically experiences pain:</w:t>
      </w:r>
    </w:p>
    <w:p>
      <w:pPr>
        <w:spacing w:after="40"/>
      </w:pPr>
      <w:r>
        <w:t>(a) In the right upper quadrant, often after fatty meals</w:t>
      </w:r>
    </w:p>
    <w:p>
      <w:pPr>
        <w:spacing w:after="40"/>
      </w:pPr>
      <w:r>
        <w:t>(b) In the left lower quadrant on an empty stomach</w:t>
      </w:r>
    </w:p>
    <w:p>
      <w:pPr>
        <w:spacing w:after="40"/>
      </w:pPr>
      <w:r>
        <w:t>(c) Only at night while asleep</w:t>
      </w:r>
    </w:p>
    <w:p>
      <w:pPr>
        <w:spacing w:after="40"/>
      </w:pPr>
      <w:r>
        <w:t>(d) Never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Biliary colic is right upper quadrant pain precipitated by fatty meals.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suspected appendicitis, the nurse should:</w:t>
      </w:r>
    </w:p>
    <w:p>
      <w:pPr>
        <w:spacing w:after="40"/>
      </w:pPr>
      <w:r>
        <w:t>(a) Apply heat and encourage walking</w:t>
      </w:r>
    </w:p>
    <w:p>
      <w:pPr>
        <w:spacing w:after="40"/>
      </w:pPr>
      <w:r>
        <w:t>(b) Keep the patient NPO and avoid laxatives or enemas</w:t>
      </w:r>
    </w:p>
    <w:p>
      <w:pPr>
        <w:spacing w:after="40"/>
      </w:pPr>
      <w:r>
        <w:t>(c) Give a laxative to relieve pain</w:t>
      </w:r>
    </w:p>
    <w:p>
      <w:pPr>
        <w:spacing w:after="40"/>
      </w:pPr>
      <w:r>
        <w:t>(d) Encourage a heavy meal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Laxatives and enemas can rupture an inflamed appendix; the patient is kept NPO for surgery.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c — does not provide the required protection/precaution | d — does not provide the required protection/precaution</w:t>
        <w:br/>
      </w:r>
      <w:r>
        <w:t>⚠️ Exam Trap: Laxatives in suspected appendicitis can cause perforation — avoid all bowel stimulants.</w:t>
        <w:br/>
      </w:r>
      <w:r>
        <w:t>🩺 Clinical Thinking: Identify (the risk) → Protect (precautions / environment) → Prevent (recurrence) → Document.</w:t>
        <w:br/>
      </w:r>
      <w:r>
        <w:t>💎 PNC Pearl: RLQ pain migrating from umbilicus, rebound tenderness, fever; NPO, NO laxatives/enemas.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Peritonitis typically presents with:</w:t>
      </w:r>
    </w:p>
    <w:p>
      <w:pPr>
        <w:spacing w:after="40"/>
      </w:pPr>
      <w:r>
        <w:t>(a) A rigid, board-like abdomen with fever and tachycardia</w:t>
      </w:r>
    </w:p>
    <w:p>
      <w:pPr>
        <w:spacing w:after="40"/>
      </w:pPr>
      <w:r>
        <w:t>(b) Loose stools and weight gain</w:t>
      </w:r>
    </w:p>
    <w:p>
      <w:pPr>
        <w:spacing w:after="40"/>
      </w:pPr>
      <w:r>
        <w:t>(c) A soft non-tender abdomen</w:t>
      </w:r>
    </w:p>
    <w:p>
      <w:pPr>
        <w:spacing w:after="40"/>
      </w:pPr>
      <w:r>
        <w:t>(d) Bradycardia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Generalised peritoneal irritation causes guarding, rigidity, fever and sepsis signs.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Absent bowel sounds + rigidity = surgical abdomen; don't give oral anything.</w:t>
        <w:br/>
      </w:r>
      <w:r>
        <w:t>🩺 Clinical Thinking: Recall (the key fact) → Connect (related high-yield facts) → Apply (exam context).</w:t>
        <w:br/>
      </w:r>
      <w:r>
        <w:t>💎 PNC Pearl: Board-like rigid abdomen + fever + tachycardia = peritonitis — NPO, IV fluids, urgent surgery.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 intestinal obstruction is likely to report:</w:t>
      </w:r>
    </w:p>
    <w:p>
      <w:pPr>
        <w:spacing w:after="40"/>
      </w:pPr>
      <w:r>
        <w:t>(a) Increased appetite</w:t>
      </w:r>
    </w:p>
    <w:p>
      <w:pPr>
        <w:spacing w:after="40"/>
      </w:pPr>
      <w:r>
        <w:t>(b) No symptoms</w:t>
      </w:r>
    </w:p>
    <w:p>
      <w:pPr>
        <w:spacing w:after="40"/>
      </w:pPr>
      <w:r>
        <w:t>(c) Colicky abdominal pain, vomiting and abdominal distension</w:t>
      </w:r>
    </w:p>
    <w:p>
      <w:pPr>
        <w:spacing w:after="40"/>
      </w:pPr>
      <w:r>
        <w:t>(d) Watery diarrhoea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Obstruction causes colicky pain, vomiting, distension and absence of flatus/stool.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Paralytic ileus = absent sounds + distension; mechanical obstruction = high-pitched 'tinkling' sounds.</w:t>
        <w:br/>
      </w:r>
      <w:r>
        <w:t>🩺 Clinical Thinking: Recall (the key fact) → Connect (related high-yield facts) → Apply (exam context).</w:t>
        <w:br/>
      </w:r>
      <w:r>
        <w:t>💎 PNC Pearl: Bowel obstruction: colicky pain, distension, vomiting, absent/high-pitched sounds; NG decompression.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diverticulitis, the acute phase is managed with:</w:t>
      </w:r>
    </w:p>
    <w:p>
      <w:pPr>
        <w:spacing w:after="40"/>
      </w:pPr>
      <w:r>
        <w:t>(a) Strenuous exercise</w:t>
      </w:r>
    </w:p>
    <w:p>
      <w:pPr>
        <w:spacing w:after="40"/>
      </w:pPr>
      <w:r>
        <w:t>(b) Bowel rest, fluids and antibiotics as ordered, with a low-fibre diet during recovery</w:t>
      </w:r>
    </w:p>
    <w:p>
      <w:pPr>
        <w:spacing w:after="40"/>
      </w:pPr>
      <w:r>
        <w:t>(c) A high-fibre diet during the acute phase</w:t>
      </w:r>
    </w:p>
    <w:p>
      <w:pPr>
        <w:spacing w:after="40"/>
      </w:pPr>
      <w:r>
        <w:t>(d) Routine laxatives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Acute diverticulitis needs bowel rest and antibiotics; fibre is added once inflammation resolves.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Diverticulitis = LLQ; appendicitis = RLQ — location is the discriminator.</w:t>
        <w:br/>
      </w:r>
      <w:r>
        <w:t>🩺 Clinical Thinking: Recall (the key fact) → Connect (related high-yield facts) → Apply (exam context).</w:t>
        <w:br/>
      </w:r>
      <w:r>
        <w:t>💎 PNC Pearl: Left lower quadrant pain + fever; during acute attack: low-fibre/clear fluids, then high fibre later.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statement correctly differentiates Crohn's disease from ulcerative colitis?</w:t>
      </w:r>
    </w:p>
    <w:p>
      <w:pPr>
        <w:spacing w:after="40"/>
      </w:pPr>
      <w:r>
        <w:t>(a) Crohn's affects only the rectum</w:t>
      </w:r>
    </w:p>
    <w:p>
      <w:pPr>
        <w:spacing w:after="40"/>
      </w:pPr>
      <w:r>
        <w:t>(b) Ulcerative colitis affects the small intestine only</w:t>
      </w:r>
    </w:p>
    <w:p>
      <w:pPr>
        <w:spacing w:after="40"/>
      </w:pPr>
      <w:r>
        <w:t>(c) They are the same disease</w:t>
      </w:r>
    </w:p>
    <w:p>
      <w:pPr>
        <w:spacing w:after="40"/>
      </w:pPr>
      <w:r>
        <w:t>(d) Crohn's can affect any part of the GI tract with skip lesions; ulcerative colitis is limited to the colon and rectum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Crohn's is transmural and discontinuous; UC is continuous mucosal disease of the colon/rectum.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a — does not validate the patient's feelings or invite exploration | b — does not validate the patient's feelings or invite exploration | c — does not validate the patient's feelings or invite exploration</w:t>
        <w:br/>
      </w:r>
      <w:r>
        <w:t>⚠️ Exam Trap: Crohn's has skip lesions and fistulas; UC is continuous from the rectum.</w:t>
        <w:br/>
      </w:r>
      <w:r>
        <w:t>🩺 Clinical Thinking: Listen (fully) → Reflect (validate feelings) → Explore (invite elaboration) → Support (plan together).</w:t>
        <w:br/>
      </w:r>
      <w:r>
        <w:t>💎 PNC Pearl: UC = bloody diarrhoea, continuous colonic; Crohn = skip lesions, strictures, fistulas; steroids + immunomodulators.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Ulcerative colitis typically presents with:</w:t>
      </w:r>
    </w:p>
    <w:p>
      <w:pPr>
        <w:spacing w:after="40"/>
      </w:pPr>
      <w:r>
        <w:t>(a) Bloody diarrhoea with abdominal cramping</w:t>
      </w:r>
    </w:p>
    <w:p>
      <w:pPr>
        <w:spacing w:after="40"/>
      </w:pPr>
      <w:r>
        <w:t>(b) Fatty stools without blood</w:t>
      </w:r>
    </w:p>
    <w:p>
      <w:pPr>
        <w:spacing w:after="40"/>
      </w:pPr>
      <w:r>
        <w:t>(c) Respiratory symptoms</w:t>
      </w:r>
    </w:p>
    <w:p>
      <w:pPr>
        <w:spacing w:after="40"/>
      </w:pPr>
      <w:r>
        <w:t>(d) Asymptomatic course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Bloody, frequent stools and cramps are the hallmark of ulcerative colitis.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Colorectal cancer screening in average-risk adults includes:</w:t>
      </w:r>
    </w:p>
    <w:p>
      <w:pPr>
        <w:spacing w:after="40"/>
      </w:pPr>
      <w:r>
        <w:t>(a) Chest X-ray</w:t>
      </w:r>
    </w:p>
    <w:p>
      <w:pPr>
        <w:spacing w:after="40"/>
      </w:pPr>
      <w:r>
        <w:t>(b) Urine analysis</w:t>
      </w:r>
    </w:p>
    <w:p>
      <w:pPr>
        <w:spacing w:after="40"/>
      </w:pPr>
      <w:r>
        <w:t>(c) No screening</w:t>
      </w:r>
    </w:p>
    <w:p>
      <w:pPr>
        <w:spacing w:after="40"/>
      </w:pPr>
      <w:r>
        <w:t>(d) Faecal occult blood testing and colonoscopy at recommended intervals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FOBT and colonoscopy detect colorectal cancer early; a change in bowel habits and blood in stool are warning signs.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healthy colostomy stoma appears:</w:t>
      </w:r>
    </w:p>
    <w:p>
      <w:pPr>
        <w:spacing w:after="40"/>
      </w:pPr>
      <w:r>
        <w:t>(a) Pale grey and dry</w:t>
      </w:r>
    </w:p>
    <w:p>
      <w:pPr>
        <w:spacing w:after="40"/>
      </w:pPr>
      <w:r>
        <w:t>(b) Black and hard</w:t>
      </w:r>
    </w:p>
    <w:p>
      <w:pPr>
        <w:spacing w:after="40"/>
      </w:pPr>
      <w:r>
        <w:t>(c) Blue and swollen</w:t>
      </w:r>
    </w:p>
    <w:p>
      <w:pPr>
        <w:spacing w:after="40"/>
      </w:pPr>
      <w:r>
        <w:t>(d) Pink to red and moist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well-perfused stoma is pink/red and moist; dusky, dark or necrotic tissue requires urgent review.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c — does not provide the required protection/precaution</w:t>
        <w:br/>
      </w:r>
      <w:r>
        <w:t>⚠️ Exam Trap: A dusky/purple stoma = ischemia — report immediately, it's not normal.</w:t>
        <w:br/>
      </w:r>
      <w:r>
        <w:t>🩺 Clinical Thinking: Identify (the risk) → Protect (precautions / environment) → Prevent (recurrence) → Document.</w:t>
        <w:br/>
      </w:r>
      <w:r>
        <w:t>💎 PNC Pearl: Ostomy care: skin barrier fit, pouch change when 1/3 full, red stoma = healthy, stomal bleeding minor.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Compared with a colostomy, an ileostomy produces:</w:t>
      </w:r>
    </w:p>
    <w:p>
      <w:pPr>
        <w:spacing w:after="40"/>
      </w:pPr>
      <w:r>
        <w:t>(a) Only gas</w:t>
      </w:r>
    </w:p>
    <w:p>
      <w:pPr>
        <w:spacing w:after="40"/>
      </w:pPr>
      <w:r>
        <w:t>(b) More liquid, frequent effluent</w:t>
      </w:r>
    </w:p>
    <w:p>
      <w:pPr>
        <w:spacing w:after="40"/>
      </w:pPr>
      <w:r>
        <w:t>(c) Formed stool once daily</w:t>
      </w:r>
    </w:p>
    <w:p>
      <w:pPr>
        <w:spacing w:after="40"/>
      </w:pPr>
      <w:r>
        <w:t>(d) No output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Without the colon's water absorption, ileostomy effluent is liquid and frequent.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Prevention of constipation includes:</w:t>
      </w:r>
    </w:p>
    <w:p>
      <w:pPr>
        <w:spacing w:after="40"/>
      </w:pPr>
      <w:r>
        <w:t>(a) A low-fibre diet</w:t>
      </w:r>
    </w:p>
    <w:p>
      <w:pPr>
        <w:spacing w:after="40"/>
      </w:pPr>
      <w:r>
        <w:t>(b) Reducing fluids</w:t>
      </w:r>
    </w:p>
    <w:p>
      <w:pPr>
        <w:spacing w:after="40"/>
      </w:pPr>
      <w:r>
        <w:t>(c) Prolonged bed rest</w:t>
      </w:r>
    </w:p>
    <w:p>
      <w:pPr>
        <w:spacing w:after="40"/>
      </w:pPr>
      <w:r>
        <w:t>(d) Adequate fibre, fluids and regular exercise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Fibre, hydration and activity promote regular bowel elimination.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diarrhoea should be advised to:</w:t>
      </w:r>
    </w:p>
    <w:p>
      <w:pPr>
        <w:spacing w:after="40"/>
      </w:pPr>
      <w:r>
        <w:t>(a) Fast completely for days</w:t>
      </w:r>
    </w:p>
    <w:p>
      <w:pPr>
        <w:spacing w:after="40"/>
      </w:pPr>
      <w:r>
        <w:t>(b) Take strong laxatives</w:t>
      </w:r>
    </w:p>
    <w:p>
      <w:pPr>
        <w:spacing w:after="40"/>
      </w:pPr>
      <w:r>
        <w:t>(c) Avoid all fluids</w:t>
      </w:r>
    </w:p>
    <w:p>
      <w:pPr>
        <w:spacing w:after="40"/>
      </w:pPr>
      <w:r>
        <w:t>(d) Replace fluids and electrolytes with ORS and maintain hand hygiene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Hydration/ORS prevents dehydration; hygiene limits spread.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Total parenteral nutrition requires monitoring for:</w:t>
      </w:r>
    </w:p>
    <w:p>
      <w:pPr>
        <w:spacing w:after="40"/>
      </w:pPr>
      <w:r>
        <w:t>(a) Weight loss</w:t>
      </w:r>
    </w:p>
    <w:p>
      <w:pPr>
        <w:spacing w:after="40"/>
      </w:pPr>
      <w:r>
        <w:t>(b) Improved appetite</w:t>
      </w:r>
    </w:p>
    <w:p>
      <w:pPr>
        <w:spacing w:after="40"/>
      </w:pPr>
      <w:r>
        <w:t>(c) Hyperglycaemia, infection and electrolyte imbalance</w:t>
      </w:r>
    </w:p>
    <w:p>
      <w:pPr>
        <w:spacing w:after="40"/>
      </w:pPr>
      <w:r>
        <w:t>(d) Hypoglycaemia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TPN risks include catheter infection, hyperglycaemia and electrolyte disturbances.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Abrupt TPN stop = rebound hypoglycaemia — taper or give dextrose.</w:t>
        <w:br/>
      </w:r>
      <w:r>
        <w:t>🩺 Clinical Thinking: Collect (data) → Interpret (compare with expected) → Identify (problem / risk) → Act (report / intervene).</w:t>
        <w:br/>
      </w:r>
      <w:r>
        <w:t>💎 PNC Pearl: TPN: central line, strict asepsis, never bolus, monitor glucose/electrolytes; change tubing per policy.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TPN is administered through:</w:t>
      </w:r>
    </w:p>
    <w:p>
      <w:pPr>
        <w:spacing w:after="40"/>
      </w:pPr>
      <w:r>
        <w:t>(a) Intramuscular injection</w:t>
      </w:r>
    </w:p>
    <w:p>
      <w:pPr>
        <w:spacing w:after="40"/>
      </w:pPr>
      <w:r>
        <w:t>(b) A central venous catheter because of its high osmolarity</w:t>
      </w:r>
    </w:p>
    <w:p>
      <w:pPr>
        <w:spacing w:after="40"/>
      </w:pPr>
      <w:r>
        <w:t>(c) A peripheral short cannula always</w:t>
      </w:r>
    </w:p>
    <w:p>
      <w:pPr>
        <w:spacing w:after="40"/>
      </w:pPr>
      <w:r>
        <w:t>(d) An oral feeding tube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Hypertonic TPN requires a central line to avoid vein damage.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Fever in a patient with a central line = line infection until proven otherwise.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Central line: maximal barrier, chlorhexidine, catheter care, monitor for CLABSI; CVP reflects right heart filling.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liver biopsy, the patient is positioned:</w:t>
      </w:r>
    </w:p>
    <w:p>
      <w:pPr>
        <w:spacing w:after="40"/>
      </w:pPr>
      <w:r>
        <w:t>(a) Prone</w:t>
      </w:r>
    </w:p>
    <w:p>
      <w:pPr>
        <w:spacing w:after="40"/>
      </w:pPr>
      <w:r>
        <w:t>(b) Sitting upright</w:t>
      </w:r>
    </w:p>
    <w:p>
      <w:pPr>
        <w:spacing w:after="40"/>
      </w:pPr>
      <w:r>
        <w:t>(c) On the right side to splint the biopsy site and reduce bleeding</w:t>
      </w:r>
    </w:p>
    <w:p>
      <w:pPr>
        <w:spacing w:after="40"/>
      </w:pPr>
      <w:r>
        <w:t>(d) Supine flat with legs elevated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Right-side lying applies pressure to the puncture site and reduces haemorrhage risk.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Right side after liver biopsy; left side after renal biopsy — don't mix them up.</w:t>
        <w:br/>
      </w:r>
      <w:r>
        <w:t>🩺 Clinical Thinking: Prepare (equipment + asepsis) → Perform (correct technique) → Prevent (complications) → Document.</w:t>
        <w:br/>
      </w:r>
      <w:r>
        <w:t>💎 PNC Pearl: After liver biopsy: lie on RIGHT side for 2–4 h to splint the puncture site; monitor for bleeding.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paracentesis, the nurse should:</w:t>
      </w:r>
    </w:p>
    <w:p>
      <w:pPr>
        <w:spacing w:after="40"/>
      </w:pPr>
      <w:r>
        <w:t>(a) Encourage immediate ambulation</w:t>
      </w:r>
    </w:p>
    <w:p>
      <w:pPr>
        <w:spacing w:after="40"/>
      </w:pPr>
      <w:r>
        <w:t>(b) Offer a large meal</w:t>
      </w:r>
    </w:p>
    <w:p>
      <w:pPr>
        <w:spacing w:after="40"/>
      </w:pPr>
      <w:r>
        <w:t>(c) Remove the dressing and leave the site open</w:t>
      </w:r>
    </w:p>
    <w:p>
      <w:pPr>
        <w:spacing w:after="40"/>
      </w:pPr>
      <w:r>
        <w:t>(d) Monitor vital signs and urine output and record the amount of fluid removed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Monitoring detects hypotension or re-accumulation; output is documented.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Post-paracentesis circulatory dysfunction is prevented by albumin — not more saline.</w:t>
        <w:br/>
      </w:r>
      <w:r>
        <w:t>🩺 Clinical Thinking: Recall (the key fact) → Connect (related high-yield facts) → Apply (exam context).</w:t>
        <w:br/>
      </w:r>
      <w:r>
        <w:t>💎 PNC Pearl: Before paracentesis: empty bladder, position upright, monitor for post-tap hypotension and leak.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dysphagia should be fed:</w:t>
      </w:r>
    </w:p>
    <w:p>
      <w:pPr>
        <w:spacing w:after="40"/>
      </w:pPr>
      <w:r>
        <w:t>(a) Without supervision</w:t>
      </w:r>
    </w:p>
    <w:p>
      <w:pPr>
        <w:spacing w:after="40"/>
      </w:pPr>
      <w:r>
        <w:t>(b) In an upright position with small bites and thickened liquids as ordered</w:t>
      </w:r>
    </w:p>
    <w:p>
      <w:pPr>
        <w:spacing w:after="40"/>
      </w:pPr>
      <w:r>
        <w:t>(c) Lying flat quickly</w:t>
      </w:r>
    </w:p>
    <w:p>
      <w:pPr>
        <w:spacing w:after="40"/>
      </w:pPr>
      <w:r>
        <w:t>(d) With a straw in the supine position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Upright positioning, small bites and thickened fluids reduce aspiration.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 silent aspiration has NO coughing — watch for wet voice and throat clearing.</w:t>
        <w:br/>
      </w:r>
      <w:r>
        <w:t>🩺 Clinical Thinking: Recall (the key fact) → Connect (related high-yield facts) → Apply (exam context).</w:t>
        <w:br/>
      </w:r>
      <w:r>
        <w:t>💎 PNC Pearl: Swallow screen BEFORE any oral intake after stroke; upright, thickened liquids, small bites.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assessing a GI bleed patient should monitor:</w:t>
      </w:r>
    </w:p>
    <w:p>
      <w:pPr>
        <w:spacing w:after="40"/>
      </w:pPr>
      <w:r>
        <w:t>(a) Haemoglobin, stool for occult blood, vital signs and urine output</w:t>
      </w:r>
    </w:p>
    <w:p>
      <w:pPr>
        <w:spacing w:after="40"/>
      </w:pPr>
      <w:r>
        <w:t>(b) Only the appetite</w:t>
      </w:r>
    </w:p>
    <w:p>
      <w:pPr>
        <w:spacing w:after="40"/>
      </w:pPr>
      <w:r>
        <w:t>(c) Hair texture</w:t>
      </w:r>
    </w:p>
    <w:p>
      <w:pPr>
        <w:spacing w:after="40"/>
      </w:pPr>
      <w:r>
        <w:t>(d) Joint mobility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Ongoing bleeding is tracked with labs, stool tests, vitals and perfusion.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drug should be avoided in a patient with active peptic ulcer bleeding?</w:t>
      </w:r>
    </w:p>
    <w:p>
      <w:pPr>
        <w:spacing w:after="40"/>
      </w:pPr>
      <w:r>
        <w:t>(a) Sucralfate</w:t>
      </w:r>
    </w:p>
    <w:p>
      <w:pPr>
        <w:spacing w:after="40"/>
      </w:pPr>
      <w:r>
        <w:t>(b) Aspirin and other NSAIDs</w:t>
      </w:r>
    </w:p>
    <w:p>
      <w:pPr>
        <w:spacing w:after="40"/>
      </w:pPr>
      <w:r>
        <w:t>(c) Antacids</w:t>
      </w:r>
    </w:p>
    <w:p>
      <w:pPr>
        <w:spacing w:after="40"/>
      </w:pPr>
      <w:r>
        <w:t>(d) Proton pump inhibitors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NSAIDs impair mucosal protection and promote bleeding.</w:t>
        <w:br/>
      </w:r>
      <w:r>
        <w:t>🔍 Key Clues: haemorrhage risk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hepatitis A, the nurse advises:</w:t>
      </w:r>
    </w:p>
    <w:p>
      <w:pPr>
        <w:spacing w:after="40"/>
      </w:pPr>
      <w:r>
        <w:t>(a) Boosting iron intake</w:t>
      </w:r>
    </w:p>
    <w:p>
      <w:pPr>
        <w:spacing w:after="40"/>
      </w:pPr>
      <w:r>
        <w:t>(b) Vaccination, safe water and food and good hand hygiene</w:t>
      </w:r>
    </w:p>
    <w:p>
      <w:pPr>
        <w:spacing w:after="40"/>
      </w:pPr>
      <w:r>
        <w:t>(c) Antibiotics before meals</w:t>
      </w:r>
    </w:p>
    <w:p>
      <w:pPr>
        <w:spacing w:after="40"/>
      </w:pPr>
      <w:r>
        <w:t>(d) Avoiding all contact with people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Hep A is faecal-oral; hygiene, safe water and vaccine prevent it.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Sanitation prevents more disease than any single drug.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Safe water, excreta disposal, vector control, ventilation, waste management — the sanitary core.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cirrhosis and ascites is monitored daily for:</w:t>
      </w:r>
    </w:p>
    <w:p>
      <w:pPr>
        <w:spacing w:after="40"/>
      </w:pPr>
      <w:r>
        <w:t>(a) Weight, abdominal girth and fluid balance</w:t>
      </w:r>
    </w:p>
    <w:p>
      <w:pPr>
        <w:spacing w:after="40"/>
      </w:pPr>
      <w:r>
        <w:t>(b) Only the pulse</w:t>
      </w:r>
    </w:p>
    <w:p>
      <w:pPr>
        <w:spacing w:after="40"/>
      </w:pPr>
      <w:r>
        <w:t>(c) Hair loss</w:t>
      </w:r>
    </w:p>
    <w:p>
      <w:pPr>
        <w:spacing w:after="40"/>
      </w:pPr>
      <w:r>
        <w:t>(d) Vision changes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Daily weight and girth track ascites and guide diuretic therapy.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